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0E7D9404" w:rsidR="00453A9D" w:rsidRDefault="00056A8D" w:rsidP="00453A9D">
      <w:pPr>
        <w:pStyle w:val="Heading1"/>
        <w:rPr>
          <w:rFonts w:cs="Times New Roman"/>
          <w:szCs w:val="22"/>
        </w:rPr>
      </w:pPr>
      <w:r>
        <w:rPr>
          <w:rFonts w:cs="Times New Roman"/>
          <w:szCs w:val="22"/>
        </w:rPr>
        <w:t>AUSTRIA</w:t>
      </w:r>
    </w:p>
    <w:p w14:paraId="19E6285B" w14:textId="77777777" w:rsidR="00AB3DBC" w:rsidRDefault="00AB3DBC" w:rsidP="00AB3DBC"/>
    <w:p w14:paraId="2DA6E953" w14:textId="39F864AB" w:rsidR="00453A9D" w:rsidRDefault="00056A8D" w:rsidP="00453A9D">
      <w:pPr>
        <w:pStyle w:val="Heading2"/>
      </w:pPr>
      <w:proofErr w:type="spellStart"/>
      <w:r>
        <w:t>Vorarlbergers</w:t>
      </w:r>
      <w:proofErr w:type="spellEnd"/>
    </w:p>
    <w:p w14:paraId="7751ECD1" w14:textId="77777777" w:rsidR="00453A9D" w:rsidRDefault="00453A9D" w:rsidP="00453A9D"/>
    <w:p w14:paraId="1CF6FBB3" w14:textId="19636365" w:rsidR="00453A9D" w:rsidRPr="00F83BF0" w:rsidRDefault="00453A9D" w:rsidP="00453A9D">
      <w:pPr>
        <w:rPr>
          <w:rFonts w:cs="Times New Roman"/>
        </w:rPr>
      </w:pPr>
      <w:r>
        <w:rPr>
          <w:rFonts w:cs="Times New Roman"/>
        </w:rPr>
        <w:t xml:space="preserve">Activity: </w:t>
      </w:r>
      <w:r w:rsidR="00056A8D">
        <w:rPr>
          <w:rFonts w:cs="Times New Roman"/>
        </w:rPr>
        <w:t>1979-2004</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3387F6E2" w:rsidR="00794F7B" w:rsidRDefault="00056A8D" w:rsidP="00794F7B">
      <w:pPr>
        <w:rPr>
          <w:rFonts w:cs="Times New Roman"/>
          <w:bCs/>
          <w:szCs w:val="22"/>
        </w:rPr>
      </w:pPr>
      <w:r>
        <w:rPr>
          <w:rFonts w:cs="Times New Roman"/>
          <w:bCs/>
          <w:szCs w:val="22"/>
        </w:rPr>
        <w:t>NA</w:t>
      </w:r>
    </w:p>
    <w:p w14:paraId="02170AC8" w14:textId="77777777" w:rsidR="00056A8D" w:rsidRPr="006F657B" w:rsidRDefault="00056A8D" w:rsidP="00794F7B">
      <w:pPr>
        <w:rPr>
          <w:rFonts w:cs="Times New Roman"/>
          <w:bCs/>
          <w:szCs w:val="22"/>
        </w:rPr>
      </w:pPr>
    </w:p>
    <w:p w14:paraId="2B151A2F" w14:textId="77777777" w:rsidR="00794F7B" w:rsidRPr="006F657B" w:rsidRDefault="00794F7B" w:rsidP="00794F7B">
      <w:pPr>
        <w:rPr>
          <w:rFonts w:cs="Times New Roman"/>
          <w:bCs/>
          <w:szCs w:val="22"/>
        </w:rPr>
      </w:pPr>
    </w:p>
    <w:p w14:paraId="200FD563" w14:textId="77777777" w:rsidR="00533B7A" w:rsidRDefault="00533B7A" w:rsidP="00533B7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A79FBFA" w14:textId="77777777" w:rsidR="00533B7A" w:rsidRPr="006F657B" w:rsidRDefault="00533B7A" w:rsidP="00533B7A">
      <w:pPr>
        <w:rPr>
          <w:rFonts w:cs="Times New Roman"/>
          <w:szCs w:val="22"/>
        </w:rPr>
      </w:pPr>
    </w:p>
    <w:p w14:paraId="283D0C6C" w14:textId="0418C40D" w:rsidR="00533B7A" w:rsidRPr="00533B7A" w:rsidRDefault="00533B7A" w:rsidP="00533B7A">
      <w:pPr>
        <w:pStyle w:val="ListParagraph"/>
        <w:numPr>
          <w:ilvl w:val="0"/>
          <w:numId w:val="75"/>
        </w:numPr>
        <w:rPr>
          <w:color w:val="FF0000"/>
        </w:rPr>
      </w:pPr>
      <w:r w:rsidRPr="007F66C9">
        <w:t xml:space="preserve">In 1979, an autonomist organization, Pro-Vorarlberg, published an appeal in which it demanded special status for Vorarlberg within the Austrian republic. This “led to an initiative by the provincial diet to conduct negotiations… on financial and fiscal autonomy, and increased control of local education, commerce, forestry, agriculture, and communications” (Minahan 2002: 2016). We peg </w:t>
      </w:r>
      <w:r>
        <w:t>the start date to</w:t>
      </w:r>
      <w:r w:rsidRPr="007F66C9">
        <w:t xml:space="preserve"> 1979, since this is the first evidence of self-determination activity. The initiative was approved by a provincial referendum on June 23, 1980; it was then opposed by the Austrian government (Minahan 2002: 2016). Pro-Vorarlberg was politically active on a smaller scale in the 1980s. However, according to </w:t>
      </w:r>
      <w:proofErr w:type="spellStart"/>
      <w:r w:rsidRPr="007F66C9">
        <w:t>Bussjäger</w:t>
      </w:r>
      <w:proofErr w:type="spellEnd"/>
      <w:r w:rsidRPr="007F66C9">
        <w:t xml:space="preserve"> (2006) the movement died down after the </w:t>
      </w:r>
      <w:r w:rsidRPr="00EF4305">
        <w:t xml:space="preserve">failed reform of the federation in 1994. We do not find evidence for separatist activity after this, </w:t>
      </w:r>
      <w:r w:rsidR="00EB4A4A" w:rsidRPr="00EF4305">
        <w:t xml:space="preserve">and the movement is not represented in Minahan (2016), Roth (2015) nor in the </w:t>
      </w:r>
      <w:proofErr w:type="spellStart"/>
      <w:r w:rsidR="00EB4A4A" w:rsidRPr="00EF4305">
        <w:t>The</w:t>
      </w:r>
      <w:proofErr w:type="spellEnd"/>
      <w:r w:rsidR="00EB4A4A" w:rsidRPr="00EF4305">
        <w:t xml:space="preserve"> World Directory of Minorities and Indigenous Groups. Therefore,</w:t>
      </w:r>
      <w:r w:rsidRPr="00EF4305">
        <w:t xml:space="preserve"> following</w:t>
      </w:r>
      <w:r w:rsidRPr="007F66C9">
        <w:t xml:space="preserve"> our ten-year rule we code an end to the movement in 2004. </w:t>
      </w:r>
      <w:r>
        <w:t>[start date: 1979; end date: 2004]</w:t>
      </w:r>
    </w:p>
    <w:p w14:paraId="54C46476" w14:textId="77777777" w:rsidR="00533B7A" w:rsidRPr="006F657B" w:rsidRDefault="00533B7A" w:rsidP="00533B7A">
      <w:pPr>
        <w:rPr>
          <w:rFonts w:cs="Times New Roman"/>
          <w:szCs w:val="22"/>
        </w:rPr>
      </w:pPr>
    </w:p>
    <w:p w14:paraId="0D4ED704" w14:textId="77777777" w:rsidR="00533B7A" w:rsidRPr="006F657B" w:rsidRDefault="00533B7A" w:rsidP="00533B7A">
      <w:pPr>
        <w:rPr>
          <w:rFonts w:cs="Times New Roman"/>
          <w:szCs w:val="22"/>
        </w:rPr>
      </w:pPr>
    </w:p>
    <w:p w14:paraId="2D93444F" w14:textId="030EBE96" w:rsidR="008A5D7E" w:rsidRPr="00BE5168" w:rsidRDefault="008A5D7E" w:rsidP="008A5D7E">
      <w:pPr>
        <w:rPr>
          <w:rFonts w:cs="Times New Roman"/>
          <w:b/>
          <w:szCs w:val="22"/>
        </w:rPr>
      </w:pPr>
      <w:r>
        <w:rPr>
          <w:rFonts w:cs="Times New Roman"/>
          <w:b/>
          <w:szCs w:val="22"/>
        </w:rPr>
        <w:t>Dominant c</w:t>
      </w:r>
      <w:r w:rsidRPr="00BE5168">
        <w:rPr>
          <w:rFonts w:cs="Times New Roman"/>
          <w:b/>
          <w:szCs w:val="22"/>
        </w:rPr>
        <w:t>laim</w:t>
      </w:r>
    </w:p>
    <w:p w14:paraId="05B05C60" w14:textId="77777777" w:rsidR="008A5D7E" w:rsidRDefault="008A5D7E" w:rsidP="008A5D7E">
      <w:pPr>
        <w:rPr>
          <w:rFonts w:cs="Times New Roman"/>
          <w:bCs/>
          <w:szCs w:val="22"/>
        </w:rPr>
      </w:pPr>
    </w:p>
    <w:p w14:paraId="59D481E6" w14:textId="77777777" w:rsidR="008A5D7E" w:rsidRPr="00473481" w:rsidRDefault="008A5D7E" w:rsidP="008A5D7E">
      <w:pPr>
        <w:pStyle w:val="ListParagraph"/>
        <w:numPr>
          <w:ilvl w:val="0"/>
          <w:numId w:val="74"/>
        </w:numPr>
        <w:rPr>
          <w:rFonts w:cs="Times New Roman"/>
        </w:rPr>
      </w:pPr>
      <w:r>
        <w:rPr>
          <w:rFonts w:cs="Times New Roman"/>
        </w:rPr>
        <w:t>Pro-Vorarlberg, the organization associated with the movement, called for increased autonomy and a special status for Vorarlberg. No other claim was found. [1979-2004: autonomy claim]</w:t>
      </w:r>
    </w:p>
    <w:p w14:paraId="48884925" w14:textId="77777777" w:rsidR="008A5D7E" w:rsidRPr="009C6C8D" w:rsidRDefault="008A5D7E" w:rsidP="008A5D7E">
      <w:pPr>
        <w:rPr>
          <w:rFonts w:cs="Times New Roman"/>
          <w:bCs/>
          <w:szCs w:val="22"/>
        </w:rPr>
      </w:pPr>
    </w:p>
    <w:p w14:paraId="2F6ADC32" w14:textId="77777777" w:rsidR="008A5D7E" w:rsidRPr="009C6C8D" w:rsidRDefault="008A5D7E" w:rsidP="008A5D7E">
      <w:pPr>
        <w:rPr>
          <w:rFonts w:cs="Times New Roman"/>
          <w:bCs/>
          <w:szCs w:val="22"/>
        </w:rPr>
      </w:pPr>
    </w:p>
    <w:p w14:paraId="395E2FD5" w14:textId="5A87B888" w:rsidR="008A5D7E" w:rsidRDefault="008A5D7E" w:rsidP="008A5D7E">
      <w:pPr>
        <w:rPr>
          <w:rFonts w:cs="Times New Roman"/>
          <w:b/>
        </w:rPr>
      </w:pPr>
      <w:r>
        <w:rPr>
          <w:rFonts w:cs="Times New Roman"/>
          <w:b/>
        </w:rPr>
        <w:t>Independence claims</w:t>
      </w:r>
    </w:p>
    <w:p w14:paraId="23BF2D19" w14:textId="7831DCF0" w:rsidR="008A5D7E" w:rsidRDefault="008A5D7E" w:rsidP="008A5D7E">
      <w:pPr>
        <w:rPr>
          <w:rFonts w:cs="Times New Roman"/>
          <w:bCs/>
        </w:rPr>
      </w:pPr>
    </w:p>
    <w:p w14:paraId="2BF5E09E" w14:textId="77CB66FC" w:rsidR="008A5D7E" w:rsidRDefault="00D04614" w:rsidP="008A5D7E">
      <w:pPr>
        <w:rPr>
          <w:rFonts w:cs="Times New Roman"/>
          <w:bCs/>
        </w:rPr>
      </w:pPr>
      <w:r>
        <w:rPr>
          <w:rFonts w:cs="Times New Roman"/>
          <w:bCs/>
        </w:rPr>
        <w:t>NA</w:t>
      </w:r>
    </w:p>
    <w:p w14:paraId="0E395C2E" w14:textId="499208D5" w:rsidR="008A5D7E" w:rsidRDefault="008A5D7E" w:rsidP="008A5D7E">
      <w:pPr>
        <w:rPr>
          <w:rFonts w:cs="Times New Roman"/>
          <w:bCs/>
        </w:rPr>
      </w:pPr>
    </w:p>
    <w:p w14:paraId="0269AF18" w14:textId="2B6EEBC9" w:rsidR="008A5D7E" w:rsidRDefault="008A5D7E" w:rsidP="008A5D7E">
      <w:pPr>
        <w:rPr>
          <w:rFonts w:cs="Times New Roman"/>
          <w:bCs/>
        </w:rPr>
      </w:pPr>
    </w:p>
    <w:p w14:paraId="4973C1F0" w14:textId="38D87C5E" w:rsidR="008A5D7E" w:rsidRDefault="008A5D7E" w:rsidP="008A5D7E">
      <w:pPr>
        <w:rPr>
          <w:rFonts w:cs="Times New Roman"/>
          <w:b/>
        </w:rPr>
      </w:pPr>
      <w:r>
        <w:rPr>
          <w:rFonts w:cs="Times New Roman"/>
          <w:b/>
        </w:rPr>
        <w:t>Irredentist claims</w:t>
      </w:r>
    </w:p>
    <w:p w14:paraId="6427E2CF" w14:textId="69351609" w:rsidR="008A5D7E" w:rsidRDefault="008A5D7E" w:rsidP="008A5D7E">
      <w:pPr>
        <w:rPr>
          <w:rFonts w:cs="Times New Roman"/>
          <w:bCs/>
        </w:rPr>
      </w:pPr>
    </w:p>
    <w:p w14:paraId="349B3442" w14:textId="40D5872A" w:rsidR="008A5D7E" w:rsidRDefault="00D04614" w:rsidP="008A5D7E">
      <w:pPr>
        <w:rPr>
          <w:rFonts w:cs="Times New Roman"/>
          <w:bCs/>
        </w:rPr>
      </w:pPr>
      <w:r>
        <w:rPr>
          <w:rFonts w:cs="Times New Roman"/>
          <w:bCs/>
        </w:rPr>
        <w:t>NA</w:t>
      </w:r>
    </w:p>
    <w:p w14:paraId="7E612743" w14:textId="702C39A9" w:rsidR="008A5D7E" w:rsidRDefault="008A5D7E" w:rsidP="008A5D7E">
      <w:pPr>
        <w:rPr>
          <w:rFonts w:cs="Times New Roman"/>
          <w:bCs/>
        </w:rPr>
      </w:pPr>
    </w:p>
    <w:p w14:paraId="6BAD0034" w14:textId="66EDB5D0" w:rsidR="008A5D7E" w:rsidRDefault="008A5D7E" w:rsidP="008A5D7E">
      <w:pPr>
        <w:rPr>
          <w:rFonts w:cs="Times New Roman"/>
          <w:bCs/>
        </w:rPr>
      </w:pPr>
    </w:p>
    <w:p w14:paraId="318E3624" w14:textId="67B22C66" w:rsidR="008A5D7E" w:rsidRPr="00904609" w:rsidRDefault="008A5D7E" w:rsidP="008A5D7E">
      <w:pPr>
        <w:rPr>
          <w:rFonts w:cs="Times New Roman"/>
        </w:rPr>
      </w:pPr>
      <w:r>
        <w:rPr>
          <w:rFonts w:cs="Times New Roman"/>
          <w:b/>
        </w:rPr>
        <w:t xml:space="preserve">Claimed </w:t>
      </w:r>
      <w:proofErr w:type="gramStart"/>
      <w:r>
        <w:rPr>
          <w:rFonts w:cs="Times New Roman"/>
          <w:b/>
        </w:rPr>
        <w:t>territory</w:t>
      </w:r>
      <w:proofErr w:type="gramEnd"/>
    </w:p>
    <w:p w14:paraId="37BFE3F6" w14:textId="77777777" w:rsidR="008A5D7E" w:rsidRPr="006F657B" w:rsidRDefault="008A5D7E" w:rsidP="008A5D7E">
      <w:pPr>
        <w:rPr>
          <w:rFonts w:cs="Times New Roman"/>
          <w:bCs/>
          <w:szCs w:val="22"/>
        </w:rPr>
      </w:pPr>
    </w:p>
    <w:p w14:paraId="579928E3" w14:textId="77777777" w:rsidR="008A5D7E" w:rsidRPr="00056A8D" w:rsidRDefault="008A5D7E" w:rsidP="008A5D7E">
      <w:pPr>
        <w:pStyle w:val="ListParagraph"/>
        <w:numPr>
          <w:ilvl w:val="0"/>
          <w:numId w:val="74"/>
        </w:numPr>
        <w:rPr>
          <w:color w:val="000000"/>
        </w:rPr>
      </w:pPr>
      <w:r>
        <w:t>This movement’s claims concern</w:t>
      </w:r>
      <w:r w:rsidRPr="00056A8D">
        <w:rPr>
          <w:color w:val="000000"/>
        </w:rPr>
        <w:t xml:space="preserve"> the</w:t>
      </w:r>
      <w:r>
        <w:t xml:space="preserve"> </w:t>
      </w:r>
      <w:r w:rsidRPr="00056A8D">
        <w:rPr>
          <w:color w:val="000000"/>
        </w:rPr>
        <w:t xml:space="preserve">Vorarlberg </w:t>
      </w:r>
      <w:r>
        <w:t>state</w:t>
      </w:r>
      <w:r w:rsidRPr="00056A8D">
        <w:rPr>
          <w:color w:val="000000"/>
        </w:rPr>
        <w:t xml:space="preserve"> in western Austria.</w:t>
      </w:r>
      <w:r>
        <w:t xml:space="preserve"> We code this claim based on the Global Administrative Areas database (GADM 2019).</w:t>
      </w:r>
    </w:p>
    <w:p w14:paraId="29C2621C" w14:textId="77777777" w:rsidR="008A5D7E" w:rsidRDefault="008A5D7E" w:rsidP="008A5D7E">
      <w:pPr>
        <w:rPr>
          <w:rFonts w:cs="Times New Roman"/>
          <w:bCs/>
          <w:szCs w:val="22"/>
        </w:rPr>
      </w:pPr>
    </w:p>
    <w:p w14:paraId="213A9741" w14:textId="77777777" w:rsidR="008A5D7E" w:rsidRPr="006F657B" w:rsidRDefault="008A5D7E" w:rsidP="008A5D7E">
      <w:pPr>
        <w:rPr>
          <w:rFonts w:cs="Times New Roman"/>
          <w:bCs/>
          <w:szCs w:val="22"/>
        </w:rPr>
      </w:pPr>
    </w:p>
    <w:p w14:paraId="5FC94C3D" w14:textId="77777777" w:rsidR="008A5D7E" w:rsidRPr="00BE5168" w:rsidRDefault="008A5D7E" w:rsidP="008A5D7E">
      <w:pPr>
        <w:rPr>
          <w:rFonts w:cs="Times New Roman"/>
          <w:b/>
          <w:szCs w:val="22"/>
        </w:rPr>
      </w:pPr>
      <w:r w:rsidRPr="00BE5168">
        <w:rPr>
          <w:rFonts w:cs="Times New Roman"/>
          <w:b/>
          <w:szCs w:val="22"/>
        </w:rPr>
        <w:t>Sovereignty declarations</w:t>
      </w:r>
    </w:p>
    <w:p w14:paraId="487E9FC5" w14:textId="77777777" w:rsidR="008A5D7E" w:rsidRPr="006F657B" w:rsidRDefault="008A5D7E" w:rsidP="008A5D7E">
      <w:pPr>
        <w:rPr>
          <w:rFonts w:cs="Times New Roman"/>
          <w:szCs w:val="22"/>
        </w:rPr>
      </w:pPr>
    </w:p>
    <w:p w14:paraId="3CC419B7" w14:textId="4DB4CDB3" w:rsidR="008A5D7E" w:rsidRDefault="008A5D7E" w:rsidP="008A5D7E">
      <w:pPr>
        <w:rPr>
          <w:rFonts w:cs="Times New Roman"/>
          <w:szCs w:val="22"/>
        </w:rPr>
      </w:pPr>
      <w:r>
        <w:rPr>
          <w:rFonts w:cs="Times New Roman"/>
          <w:szCs w:val="22"/>
        </w:rPr>
        <w:t>NA</w:t>
      </w:r>
    </w:p>
    <w:p w14:paraId="2C441AEE" w14:textId="4BC9DA34" w:rsidR="00D04614" w:rsidRDefault="00D04614" w:rsidP="008A5D7E">
      <w:pPr>
        <w:rPr>
          <w:rFonts w:cs="Times New Roman"/>
          <w:szCs w:val="22"/>
        </w:rPr>
      </w:pPr>
    </w:p>
    <w:p w14:paraId="19C4CA25" w14:textId="77777777" w:rsidR="00D04614" w:rsidRDefault="00D04614" w:rsidP="008A5D7E">
      <w:pPr>
        <w:rPr>
          <w:rFonts w:cs="Times New Roman"/>
          <w:szCs w:val="22"/>
        </w:rPr>
      </w:pPr>
    </w:p>
    <w:p w14:paraId="249B6742" w14:textId="77777777" w:rsidR="00533B7A" w:rsidRDefault="00533B7A" w:rsidP="00533B7A">
      <w:pPr>
        <w:rPr>
          <w:rFonts w:cs="Times New Roman"/>
          <w:b/>
          <w:szCs w:val="22"/>
        </w:rPr>
      </w:pPr>
      <w:r>
        <w:rPr>
          <w:rFonts w:cs="Times New Roman"/>
          <w:b/>
          <w:szCs w:val="22"/>
        </w:rPr>
        <w:lastRenderedPageBreak/>
        <w:t>Separatist armed conflict</w:t>
      </w:r>
    </w:p>
    <w:p w14:paraId="78D5084B" w14:textId="77777777" w:rsidR="00533B7A" w:rsidRPr="006F657B" w:rsidRDefault="00533B7A" w:rsidP="00533B7A">
      <w:pPr>
        <w:rPr>
          <w:rFonts w:cs="Times New Roman"/>
          <w:szCs w:val="22"/>
        </w:rPr>
      </w:pPr>
    </w:p>
    <w:p w14:paraId="31C9DA47" w14:textId="4DB162B8" w:rsidR="00533B7A" w:rsidRPr="00533B7A" w:rsidRDefault="00533B7A" w:rsidP="00533B7A">
      <w:pPr>
        <w:pStyle w:val="ListParagraph"/>
        <w:numPr>
          <w:ilvl w:val="0"/>
          <w:numId w:val="75"/>
        </w:numPr>
        <w:rPr>
          <w:rFonts w:cs="Times New Roman"/>
          <w:b/>
        </w:rPr>
      </w:pPr>
      <w:r w:rsidRPr="007F66C9">
        <w:t>No violence has been found, hence a NVIOLSD coding for the whole movement.</w:t>
      </w:r>
      <w:r>
        <w:t xml:space="preserve"> [NVIOLSD]</w:t>
      </w:r>
    </w:p>
    <w:p w14:paraId="33B21FA0" w14:textId="5A357168" w:rsidR="00533B7A" w:rsidRDefault="00533B7A" w:rsidP="00403CC9">
      <w:pPr>
        <w:ind w:left="709" w:hanging="709"/>
        <w:rPr>
          <w:rFonts w:cs="Times New Roman"/>
          <w:b/>
        </w:rPr>
      </w:pPr>
    </w:p>
    <w:p w14:paraId="4F4C93FF" w14:textId="77777777" w:rsidR="00533B7A" w:rsidRDefault="00533B7A" w:rsidP="00403CC9">
      <w:pPr>
        <w:ind w:left="709" w:hanging="709"/>
        <w:rPr>
          <w:rFonts w:cs="Times New Roman"/>
          <w:b/>
        </w:rPr>
      </w:pPr>
    </w:p>
    <w:p w14:paraId="639A59D5" w14:textId="14EA5D37" w:rsidR="00794F7B" w:rsidRPr="00BE5168" w:rsidRDefault="002D73D5" w:rsidP="00794F7B">
      <w:pPr>
        <w:rPr>
          <w:rFonts w:cs="Times New Roman"/>
          <w:szCs w:val="22"/>
        </w:rPr>
      </w:pPr>
      <w:r>
        <w:rPr>
          <w:rFonts w:cs="Times New Roman"/>
          <w:b/>
          <w:szCs w:val="22"/>
        </w:rPr>
        <w:t xml:space="preserve">Historical </w:t>
      </w:r>
      <w:r w:rsidR="008A5D7E">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726D08DA" w:rsidR="00794F7B" w:rsidRPr="00056A8D" w:rsidRDefault="00056A8D" w:rsidP="00056A8D">
      <w:pPr>
        <w:pStyle w:val="ListParagraph"/>
        <w:numPr>
          <w:ilvl w:val="0"/>
          <w:numId w:val="73"/>
        </w:numPr>
        <w:rPr>
          <w:rFonts w:cs="Times New Roman"/>
          <w:szCs w:val="22"/>
        </w:rPr>
      </w:pPr>
      <w:r w:rsidRPr="00056A8D">
        <w:rPr>
          <w:rFonts w:cs="Times New Roman"/>
        </w:rPr>
        <w:t xml:space="preserve">During the Napoleonic Wars, Vorarlberg was given to Bavaria. Following </w:t>
      </w:r>
      <w:proofErr w:type="spellStart"/>
      <w:r w:rsidRPr="00056A8D">
        <w:rPr>
          <w:rFonts w:cs="Times New Roman"/>
        </w:rPr>
        <w:t>Napoloen’s</w:t>
      </w:r>
      <w:proofErr w:type="spellEnd"/>
      <w:r w:rsidRPr="00056A8D">
        <w:rPr>
          <w:rFonts w:cs="Times New Roman"/>
        </w:rPr>
        <w:t xml:space="preserve"> demise, the </w:t>
      </w:r>
      <w:proofErr w:type="spellStart"/>
      <w:r w:rsidRPr="00056A8D">
        <w:rPr>
          <w:rFonts w:cs="Times New Roman"/>
        </w:rPr>
        <w:t>Vorarlbergers</w:t>
      </w:r>
      <w:proofErr w:type="spellEnd"/>
      <w:r w:rsidRPr="00056A8D">
        <w:rPr>
          <w:rFonts w:cs="Times New Roman"/>
        </w:rPr>
        <w:t xml:space="preserve"> became part of Austria once more. In 1861, a bishopric was established in </w:t>
      </w:r>
      <w:proofErr w:type="spellStart"/>
      <w:r w:rsidRPr="00056A8D">
        <w:rPr>
          <w:rFonts w:cs="Times New Roman"/>
        </w:rPr>
        <w:t>Bregenz</w:t>
      </w:r>
      <w:proofErr w:type="spellEnd"/>
      <w:r w:rsidRPr="00056A8D">
        <w:rPr>
          <w:rFonts w:cs="Times New Roman"/>
        </w:rPr>
        <w:t xml:space="preserve">. During WWI, Vorarlberg supported Austria. Amidst the chaos of Versailles, the </w:t>
      </w:r>
      <w:proofErr w:type="spellStart"/>
      <w:r w:rsidRPr="00056A8D">
        <w:rPr>
          <w:rFonts w:cs="Times New Roman"/>
        </w:rPr>
        <w:t>Vorarlbergers</w:t>
      </w:r>
      <w:proofErr w:type="spellEnd"/>
      <w:r w:rsidRPr="00056A8D">
        <w:rPr>
          <w:rFonts w:cs="Times New Roman"/>
        </w:rPr>
        <w:t xml:space="preserve"> declared themselves a separate non-Austrian, Germanic people, and local leaders set up a separate administration as the civil government of the empire collapsed. The independence of the Republic of Vorarlberg was declared on November 3, 1918, and the new nationalist government began to establish close ties to the neighboring Swiss confederation. A plebiscite on independence from Austria and an alliance with neutral Switzerland was organized. However, the secession was blocked by both the allies and the new Austrian government (Minahan 2002: 2015). Under strong political and economic pressure, the </w:t>
      </w:r>
      <w:proofErr w:type="spellStart"/>
      <w:r w:rsidRPr="00056A8D">
        <w:rPr>
          <w:rFonts w:cs="Times New Roman"/>
        </w:rPr>
        <w:t>Vorarlbergers</w:t>
      </w:r>
      <w:proofErr w:type="spellEnd"/>
      <w:r w:rsidRPr="00056A8D">
        <w:rPr>
          <w:rFonts w:cs="Times New Roman"/>
        </w:rPr>
        <w:t xml:space="preserve"> finally joined the new Austrian republic, becoming an autonomous land, or state, with a separate provincial assembly. But the secessionist movement remained active throughout the 1920s and 1930s. In 1938, Vorarlberg lost </w:t>
      </w:r>
      <w:proofErr w:type="gramStart"/>
      <w:r w:rsidRPr="00056A8D">
        <w:rPr>
          <w:rFonts w:cs="Times New Roman"/>
        </w:rPr>
        <w:t>all of</w:t>
      </w:r>
      <w:proofErr w:type="gramEnd"/>
      <w:r w:rsidRPr="00056A8D">
        <w:rPr>
          <w:rFonts w:cs="Times New Roman"/>
        </w:rPr>
        <w:t xml:space="preserve"> its autonomy when Austria was annexed by the Nazis (Minahan 2002: 2015). In 1945, Vorarlberg again became a federal state of Austria (Minahan 2002: 2015). From the outset, </w:t>
      </w:r>
      <w:r w:rsidRPr="00056A8D">
        <w:rPr>
          <w:rFonts w:cs="Times New Roman"/>
          <w:szCs w:val="22"/>
        </w:rPr>
        <w:t>Austria had a centralist form of federalism, and subsequent policies contributed to further centralization. For instance, a 1962 constitutional amendment centralized significant bits of education policy (</w:t>
      </w:r>
      <w:proofErr w:type="spellStart"/>
      <w:r w:rsidRPr="00056A8D">
        <w:rPr>
          <w:rFonts w:cs="Times New Roman"/>
          <w:szCs w:val="22"/>
        </w:rPr>
        <w:t>Erk</w:t>
      </w:r>
      <w:proofErr w:type="spellEnd"/>
      <w:r w:rsidRPr="00056A8D">
        <w:rPr>
          <w:rFonts w:cs="Times New Roman"/>
          <w:szCs w:val="22"/>
        </w:rPr>
        <w:t xml:space="preserve"> 2004: 12-15). A reversal of the centralization </w:t>
      </w:r>
      <w:proofErr w:type="gramStart"/>
      <w:r w:rsidRPr="00056A8D">
        <w:rPr>
          <w:rFonts w:cs="Times New Roman"/>
          <w:szCs w:val="22"/>
        </w:rPr>
        <w:t>in the area of</w:t>
      </w:r>
      <w:proofErr w:type="gramEnd"/>
      <w:r w:rsidRPr="00056A8D">
        <w:rPr>
          <w:rFonts w:cs="Times New Roman"/>
          <w:szCs w:val="22"/>
        </w:rPr>
        <w:t xml:space="preserve"> education was among the core demands of the Pro-Vorarlberg movement (</w:t>
      </w:r>
      <w:proofErr w:type="spellStart"/>
      <w:r w:rsidRPr="00056A8D">
        <w:rPr>
          <w:rFonts w:cs="Times New Roman"/>
          <w:szCs w:val="22"/>
        </w:rPr>
        <w:t>Erk</w:t>
      </w:r>
      <w:proofErr w:type="spellEnd"/>
      <w:r w:rsidRPr="00056A8D">
        <w:rPr>
          <w:rFonts w:cs="Times New Roman"/>
          <w:szCs w:val="22"/>
        </w:rPr>
        <w:t xml:space="preserve"> 2004: 11). The 1974 constitutional reform led to a slight extension of Länder competencies (</w:t>
      </w:r>
      <w:proofErr w:type="spellStart"/>
      <w:r w:rsidRPr="00056A8D">
        <w:rPr>
          <w:rFonts w:cs="Times New Roman"/>
          <w:szCs w:val="22"/>
        </w:rPr>
        <w:t>Öhlinger</w:t>
      </w:r>
      <w:proofErr w:type="spellEnd"/>
      <w:r w:rsidRPr="00056A8D">
        <w:rPr>
          <w:rFonts w:cs="Times New Roman"/>
          <w:szCs w:val="22"/>
        </w:rPr>
        <w:t xml:space="preserve"> 1977: 408; </w:t>
      </w:r>
      <w:proofErr w:type="spellStart"/>
      <w:r w:rsidRPr="00056A8D">
        <w:rPr>
          <w:rFonts w:cs="Times New Roman"/>
          <w:szCs w:val="22"/>
        </w:rPr>
        <w:t>Demokratiezentrum</w:t>
      </w:r>
      <w:proofErr w:type="spellEnd"/>
      <w:r w:rsidRPr="00056A8D">
        <w:rPr>
          <w:rFonts w:cs="Times New Roman"/>
          <w:szCs w:val="22"/>
        </w:rPr>
        <w:t xml:space="preserve"> Wien). [1974: autonomy concession]</w:t>
      </w:r>
    </w:p>
    <w:p w14:paraId="7795F613" w14:textId="377D6B1E" w:rsidR="00794F7B" w:rsidRDefault="00794F7B" w:rsidP="00794F7B">
      <w:pPr>
        <w:rPr>
          <w:rFonts w:cs="Times New Roman"/>
          <w:szCs w:val="22"/>
        </w:rPr>
      </w:pPr>
    </w:p>
    <w:p w14:paraId="6183314B" w14:textId="77777777" w:rsidR="00056A8D" w:rsidRPr="006F657B" w:rsidRDefault="00056A8D"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4ECFFCB" w14:textId="77777777" w:rsidR="00056A8D" w:rsidRPr="00227C2A" w:rsidRDefault="00056A8D" w:rsidP="00056A8D">
      <w:pPr>
        <w:pStyle w:val="ListParagraph"/>
        <w:numPr>
          <w:ilvl w:val="0"/>
          <w:numId w:val="74"/>
        </w:numPr>
        <w:rPr>
          <w:rFonts w:cs="Times New Roman"/>
          <w:szCs w:val="22"/>
        </w:rPr>
      </w:pPr>
      <w:r>
        <w:rPr>
          <w:rFonts w:cs="Times New Roman"/>
          <w:szCs w:val="22"/>
        </w:rPr>
        <w:t xml:space="preserve">Constitutional reforms </w:t>
      </w:r>
      <w:r w:rsidRPr="00227C2A">
        <w:rPr>
          <w:rFonts w:cs="Times New Roman"/>
          <w:szCs w:val="22"/>
        </w:rPr>
        <w:t>in</w:t>
      </w:r>
      <w:r>
        <w:rPr>
          <w:rFonts w:cs="Times New Roman"/>
          <w:szCs w:val="22"/>
        </w:rPr>
        <w:t xml:space="preserve"> 1983, 1984, and 1988</w:t>
      </w:r>
      <w:r w:rsidRPr="00227C2A">
        <w:rPr>
          <w:rFonts w:cs="Times New Roman"/>
          <w:szCs w:val="22"/>
        </w:rPr>
        <w:t xml:space="preserve"> led to a strengthening of federalism</w:t>
      </w:r>
      <w:r>
        <w:rPr>
          <w:rFonts w:cs="Times New Roman"/>
          <w:szCs w:val="22"/>
        </w:rPr>
        <w:t xml:space="preserve"> and the competencies of the Länder</w:t>
      </w:r>
      <w:r w:rsidRPr="00227C2A">
        <w:rPr>
          <w:rFonts w:cs="Times New Roman"/>
          <w:szCs w:val="22"/>
        </w:rPr>
        <w:t xml:space="preserve"> (</w:t>
      </w:r>
      <w:proofErr w:type="spellStart"/>
      <w:r w:rsidRPr="00227C2A">
        <w:rPr>
          <w:rFonts w:cs="Times New Roman"/>
          <w:szCs w:val="22"/>
        </w:rPr>
        <w:t>Bussjaeger</w:t>
      </w:r>
      <w:proofErr w:type="spellEnd"/>
      <w:r w:rsidRPr="00227C2A">
        <w:rPr>
          <w:rFonts w:cs="Times New Roman"/>
          <w:szCs w:val="22"/>
        </w:rPr>
        <w:t xml:space="preserve"> 2006: 206</w:t>
      </w:r>
      <w:r>
        <w:rPr>
          <w:rFonts w:cs="Times New Roman"/>
          <w:szCs w:val="22"/>
        </w:rPr>
        <w:t xml:space="preserve">; </w:t>
      </w:r>
      <w:proofErr w:type="spellStart"/>
      <w:r>
        <w:rPr>
          <w:rFonts w:cs="Times New Roman"/>
          <w:szCs w:val="22"/>
        </w:rPr>
        <w:t>Demokratiezentrum</w:t>
      </w:r>
      <w:proofErr w:type="spellEnd"/>
      <w:r>
        <w:rPr>
          <w:rFonts w:cs="Times New Roman"/>
          <w:szCs w:val="22"/>
        </w:rPr>
        <w:t xml:space="preserve"> Wien</w:t>
      </w:r>
      <w:r w:rsidRPr="00227C2A">
        <w:rPr>
          <w:rFonts w:cs="Times New Roman"/>
          <w:szCs w:val="22"/>
        </w:rPr>
        <w:t>).</w:t>
      </w:r>
      <w:r>
        <w:rPr>
          <w:rFonts w:cs="Times New Roman"/>
          <w:szCs w:val="22"/>
        </w:rPr>
        <w:t xml:space="preserve"> While the reforms </w:t>
      </w:r>
      <w:r w:rsidRPr="00227C2A">
        <w:rPr>
          <w:rFonts w:cs="Times New Roman"/>
          <w:szCs w:val="22"/>
        </w:rPr>
        <w:t xml:space="preserve">were rather marginal and did not change the </w:t>
      </w:r>
      <w:r>
        <w:rPr>
          <w:rFonts w:cs="Times New Roman"/>
          <w:szCs w:val="22"/>
        </w:rPr>
        <w:t>centralist nature of Austria’s federalism</w:t>
      </w:r>
      <w:r w:rsidRPr="00227C2A">
        <w:rPr>
          <w:rFonts w:cs="Times New Roman"/>
          <w:szCs w:val="22"/>
        </w:rPr>
        <w:t xml:space="preserve"> (</w:t>
      </w:r>
      <w:proofErr w:type="spellStart"/>
      <w:r w:rsidRPr="00227C2A">
        <w:rPr>
          <w:rFonts w:cs="Times New Roman"/>
          <w:szCs w:val="22"/>
        </w:rPr>
        <w:t>Erk</w:t>
      </w:r>
      <w:proofErr w:type="spellEnd"/>
      <w:r w:rsidRPr="00227C2A">
        <w:rPr>
          <w:rFonts w:cs="Times New Roman"/>
          <w:szCs w:val="22"/>
        </w:rPr>
        <w:t xml:space="preserve"> 2004: 11)</w:t>
      </w:r>
      <w:r>
        <w:rPr>
          <w:rFonts w:cs="Times New Roman"/>
          <w:szCs w:val="22"/>
        </w:rPr>
        <w:t>, some competencies were devolved, including new legislative competencies. [1983, 1984, 1988: autonomy concessions]</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8AB56CD"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645B8F5E" w14:textId="77777777" w:rsidR="00056A8D" w:rsidRPr="00473481" w:rsidRDefault="00056A8D" w:rsidP="00056A8D">
      <w:pPr>
        <w:pStyle w:val="ListParagraph"/>
        <w:numPr>
          <w:ilvl w:val="0"/>
          <w:numId w:val="74"/>
        </w:numPr>
        <w:rPr>
          <w:rFonts w:cs="Times New Roman"/>
          <w:szCs w:val="22"/>
        </w:rPr>
      </w:pPr>
      <w:r>
        <w:rPr>
          <w:rFonts w:cs="Times New Roman"/>
          <w:szCs w:val="22"/>
        </w:rPr>
        <w:t>Vorarlberg has been a federal entity throughout. [1979-2004: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78BC7C60" w:rsidR="007D31AA" w:rsidRDefault="00056A8D" w:rsidP="00794F7B">
      <w:pPr>
        <w:rPr>
          <w:rFonts w:cs="Times New Roman"/>
          <w:bCs/>
          <w:szCs w:val="22"/>
        </w:rPr>
      </w:pPr>
      <w:r>
        <w:rPr>
          <w:rFonts w:cs="Times New Roman"/>
          <w:bCs/>
          <w:szCs w:val="22"/>
        </w:rPr>
        <w:t>NA</w:t>
      </w:r>
    </w:p>
    <w:p w14:paraId="71FC59CC" w14:textId="77777777" w:rsidR="00056A8D" w:rsidRPr="006F657B" w:rsidRDefault="00056A8D"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90DC8BD" w:rsidR="00A2750B" w:rsidRDefault="00A2750B" w:rsidP="00A2750B">
      <w:pPr>
        <w:rPr>
          <w:rFonts w:cs="Times New Roman"/>
          <w:bCs/>
          <w:szCs w:val="22"/>
        </w:rPr>
      </w:pPr>
    </w:p>
    <w:p w14:paraId="20DAEE94" w14:textId="23C2B733" w:rsidR="00056A8D" w:rsidRPr="006F657B" w:rsidRDefault="00056A8D" w:rsidP="00A2750B">
      <w:pPr>
        <w:rPr>
          <w:rFonts w:cs="Times New Roman"/>
          <w:bCs/>
          <w:szCs w:val="22"/>
        </w:rPr>
      </w:pPr>
      <w:r>
        <w:rPr>
          <w:rFonts w:cs="Times New Roman"/>
          <w:bCs/>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70FCA00" w14:textId="77777777" w:rsidR="00D04614" w:rsidRDefault="00D04614" w:rsidP="008A5D7E">
      <w:pPr>
        <w:ind w:left="709" w:hanging="709"/>
        <w:rPr>
          <w:rFonts w:cs="Times New Roman"/>
          <w:b/>
        </w:rPr>
      </w:pPr>
    </w:p>
    <w:p w14:paraId="38887581" w14:textId="77777777" w:rsidR="00D04614" w:rsidRDefault="00D04614" w:rsidP="008A5D7E">
      <w:pPr>
        <w:ind w:left="709" w:hanging="709"/>
        <w:rPr>
          <w:rFonts w:cs="Times New Roman"/>
          <w:b/>
        </w:rPr>
      </w:pPr>
    </w:p>
    <w:p w14:paraId="293FBD6B" w14:textId="77777777" w:rsidR="00D04614" w:rsidRDefault="00D04614" w:rsidP="008A5D7E">
      <w:pPr>
        <w:ind w:left="709" w:hanging="709"/>
        <w:rPr>
          <w:rFonts w:cs="Times New Roman"/>
          <w:b/>
        </w:rPr>
      </w:pPr>
    </w:p>
    <w:p w14:paraId="2784EC1D" w14:textId="6610B013" w:rsidR="008A5D7E" w:rsidRPr="00D251DF" w:rsidRDefault="008A5D7E" w:rsidP="008A5D7E">
      <w:pPr>
        <w:ind w:left="709" w:hanging="709"/>
        <w:rPr>
          <w:rFonts w:cs="Times New Roman"/>
          <w:b/>
        </w:rPr>
      </w:pPr>
      <w:r w:rsidRPr="00D251DF">
        <w:rPr>
          <w:rFonts w:cs="Times New Roman"/>
          <w:b/>
        </w:rPr>
        <w:lastRenderedPageBreak/>
        <w:t>EPR2SDM</w:t>
      </w:r>
    </w:p>
    <w:p w14:paraId="3162DF51" w14:textId="77777777" w:rsidR="008A5D7E" w:rsidRPr="00D251DF" w:rsidRDefault="008A5D7E" w:rsidP="008A5D7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A5D7E" w:rsidRPr="00D251DF" w14:paraId="798BEAB7" w14:textId="77777777" w:rsidTr="001A7FAC">
        <w:trPr>
          <w:trHeight w:val="284"/>
        </w:trPr>
        <w:tc>
          <w:tcPr>
            <w:tcW w:w="4787" w:type="dxa"/>
            <w:vAlign w:val="center"/>
          </w:tcPr>
          <w:p w14:paraId="391DE48B" w14:textId="77777777" w:rsidR="008A5D7E" w:rsidRPr="00D251DF" w:rsidRDefault="008A5D7E" w:rsidP="001A7FAC">
            <w:pPr>
              <w:rPr>
                <w:i/>
              </w:rPr>
            </w:pPr>
            <w:r w:rsidRPr="00D251DF">
              <w:rPr>
                <w:i/>
              </w:rPr>
              <w:t>Movement</w:t>
            </w:r>
          </w:p>
        </w:tc>
        <w:tc>
          <w:tcPr>
            <w:tcW w:w="4783" w:type="dxa"/>
            <w:vAlign w:val="center"/>
          </w:tcPr>
          <w:p w14:paraId="4AD5723A" w14:textId="77777777" w:rsidR="008A5D7E" w:rsidRPr="00D251DF" w:rsidRDefault="008A5D7E" w:rsidP="001A7FAC">
            <w:proofErr w:type="spellStart"/>
            <w:r>
              <w:rPr>
                <w:rFonts w:cs="Times New Roman"/>
              </w:rPr>
              <w:t>Vorarlbergers</w:t>
            </w:r>
            <w:proofErr w:type="spellEnd"/>
          </w:p>
        </w:tc>
      </w:tr>
      <w:tr w:rsidR="008A5D7E" w:rsidRPr="00D251DF" w14:paraId="14C53052" w14:textId="77777777" w:rsidTr="001A7FAC">
        <w:trPr>
          <w:trHeight w:val="284"/>
        </w:trPr>
        <w:tc>
          <w:tcPr>
            <w:tcW w:w="4787" w:type="dxa"/>
            <w:vAlign w:val="center"/>
          </w:tcPr>
          <w:p w14:paraId="07B871E9" w14:textId="77777777" w:rsidR="008A5D7E" w:rsidRPr="00D251DF" w:rsidRDefault="008A5D7E" w:rsidP="001A7FAC">
            <w:pPr>
              <w:rPr>
                <w:i/>
              </w:rPr>
            </w:pPr>
            <w:r w:rsidRPr="00D251DF">
              <w:rPr>
                <w:i/>
              </w:rPr>
              <w:t>Scenario</w:t>
            </w:r>
          </w:p>
        </w:tc>
        <w:tc>
          <w:tcPr>
            <w:tcW w:w="4783" w:type="dxa"/>
            <w:vAlign w:val="center"/>
          </w:tcPr>
          <w:p w14:paraId="49F69BD6" w14:textId="77777777" w:rsidR="008A5D7E" w:rsidRPr="00D251DF" w:rsidRDefault="008A5D7E" w:rsidP="001A7FAC">
            <w:r>
              <w:rPr>
                <w:rFonts w:cs="Times New Roman"/>
              </w:rPr>
              <w:t>n:1</w:t>
            </w:r>
          </w:p>
        </w:tc>
      </w:tr>
      <w:tr w:rsidR="008A5D7E" w:rsidRPr="00D251DF" w14:paraId="54C3DCBB" w14:textId="77777777" w:rsidTr="001A7FAC">
        <w:trPr>
          <w:trHeight w:val="284"/>
        </w:trPr>
        <w:tc>
          <w:tcPr>
            <w:tcW w:w="4787" w:type="dxa"/>
            <w:vAlign w:val="center"/>
          </w:tcPr>
          <w:p w14:paraId="6BDB6984" w14:textId="77777777" w:rsidR="008A5D7E" w:rsidRPr="00D251DF" w:rsidRDefault="008A5D7E" w:rsidP="001A7FAC">
            <w:pPr>
              <w:rPr>
                <w:i/>
              </w:rPr>
            </w:pPr>
            <w:r w:rsidRPr="00D251DF">
              <w:rPr>
                <w:i/>
              </w:rPr>
              <w:t>EPR group(s)</w:t>
            </w:r>
          </w:p>
        </w:tc>
        <w:tc>
          <w:tcPr>
            <w:tcW w:w="4783" w:type="dxa"/>
            <w:vAlign w:val="center"/>
          </w:tcPr>
          <w:p w14:paraId="5B6BE1D7" w14:textId="77777777" w:rsidR="008A5D7E" w:rsidRPr="00D251DF" w:rsidRDefault="008A5D7E" w:rsidP="001A7FAC">
            <w:r>
              <w:rPr>
                <w:rFonts w:cs="Times New Roman"/>
              </w:rPr>
              <w:t>Austrians</w:t>
            </w:r>
          </w:p>
        </w:tc>
      </w:tr>
      <w:tr w:rsidR="008A5D7E" w:rsidRPr="00D251DF" w14:paraId="3FFCFBB6" w14:textId="77777777" w:rsidTr="001A7FAC">
        <w:trPr>
          <w:trHeight w:val="284"/>
        </w:trPr>
        <w:tc>
          <w:tcPr>
            <w:tcW w:w="4787" w:type="dxa"/>
            <w:vAlign w:val="center"/>
          </w:tcPr>
          <w:p w14:paraId="78F7D3C9" w14:textId="77777777" w:rsidR="008A5D7E" w:rsidRPr="00D251DF" w:rsidRDefault="008A5D7E" w:rsidP="001A7FAC">
            <w:pPr>
              <w:rPr>
                <w:i/>
              </w:rPr>
            </w:pPr>
            <w:proofErr w:type="spellStart"/>
            <w:r>
              <w:rPr>
                <w:i/>
              </w:rPr>
              <w:t>Gwgroupid</w:t>
            </w:r>
            <w:proofErr w:type="spellEnd"/>
            <w:r>
              <w:rPr>
                <w:i/>
              </w:rPr>
              <w:t>(s)</w:t>
            </w:r>
          </w:p>
        </w:tc>
        <w:tc>
          <w:tcPr>
            <w:tcW w:w="4783" w:type="dxa"/>
            <w:vAlign w:val="center"/>
          </w:tcPr>
          <w:p w14:paraId="5684CEC3" w14:textId="77777777" w:rsidR="008A5D7E" w:rsidRPr="00457513" w:rsidRDefault="008A5D7E" w:rsidP="001A7FAC">
            <w:r w:rsidRPr="00D9069B">
              <w:rPr>
                <w:rFonts w:cs="Times New Roman"/>
              </w:rPr>
              <w:t>30501000</w:t>
            </w:r>
          </w:p>
        </w:tc>
      </w:tr>
    </w:tbl>
    <w:p w14:paraId="67514C08" w14:textId="77777777" w:rsidR="008A5D7E" w:rsidRDefault="008A5D7E" w:rsidP="008A5D7E">
      <w:pPr>
        <w:rPr>
          <w:rFonts w:cs="Times New Roman"/>
          <w:b/>
          <w:szCs w:val="22"/>
        </w:rPr>
      </w:pPr>
    </w:p>
    <w:p w14:paraId="34DEC3B8" w14:textId="77777777" w:rsidR="008A5D7E" w:rsidRDefault="008A5D7E" w:rsidP="008A5D7E">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5B7FCBC" w14:textId="57A443CC" w:rsidR="00056A8D" w:rsidRPr="00EB7D26" w:rsidRDefault="00056A8D" w:rsidP="00056A8D">
      <w:pPr>
        <w:pStyle w:val="ListParagraph"/>
        <w:numPr>
          <w:ilvl w:val="0"/>
          <w:numId w:val="74"/>
        </w:numPr>
        <w:ind w:left="709" w:hanging="349"/>
        <w:rPr>
          <w:rFonts w:cs="Times New Roman"/>
        </w:rPr>
      </w:pPr>
      <w:r w:rsidRPr="00EB7D26">
        <w:rPr>
          <w:rFonts w:cs="Times New Roman"/>
        </w:rPr>
        <w:t xml:space="preserve">The </w:t>
      </w:r>
      <w:proofErr w:type="spellStart"/>
      <w:r w:rsidRPr="00EB7D26">
        <w:rPr>
          <w:rFonts w:cs="Times New Roman"/>
        </w:rPr>
        <w:t>Vorarlbergers</w:t>
      </w:r>
      <w:proofErr w:type="spellEnd"/>
      <w:r w:rsidRPr="00EB7D26">
        <w:rPr>
          <w:rFonts w:cs="Times New Roman"/>
        </w:rPr>
        <w:t xml:space="preserve"> are a regional branch of EPR’s Austrians</w:t>
      </w:r>
      <w:r>
        <w:rPr>
          <w:rFonts w:cs="Times New Roman"/>
        </w:rPr>
        <w:t xml:space="preserve"> group</w:t>
      </w:r>
      <w:r w:rsidRPr="00EB7D26">
        <w:rPr>
          <w:rFonts w:cs="Times New Roman"/>
        </w:rPr>
        <w:t>. According to EPR, the Austrians have monopol</w:t>
      </w:r>
      <w:r>
        <w:rPr>
          <w:rFonts w:cs="Times New Roman"/>
        </w:rPr>
        <w:t xml:space="preserve">y </w:t>
      </w:r>
      <w:r w:rsidRPr="00EB7D26">
        <w:rPr>
          <w:rFonts w:cs="Times New Roman"/>
        </w:rPr>
        <w:t xml:space="preserve">power in Austria. Vienna is by far Austria’s most influential and much overrepresented region. The </w:t>
      </w:r>
      <w:proofErr w:type="spellStart"/>
      <w:r w:rsidRPr="00EB7D26">
        <w:rPr>
          <w:rFonts w:cs="Times New Roman"/>
        </w:rPr>
        <w:t>Vorarlbergers</w:t>
      </w:r>
      <w:proofErr w:type="spellEnd"/>
      <w:r w:rsidRPr="00EB7D26">
        <w:rPr>
          <w:rFonts w:cs="Times New Roman"/>
        </w:rPr>
        <w:t xml:space="preserve"> were not consistently represented in Austria’s cabinet during the movement’s existence. However, during the period at least two ministers seem to have </w:t>
      </w:r>
      <w:r>
        <w:rPr>
          <w:rFonts w:cs="Times New Roman"/>
        </w:rPr>
        <w:t xml:space="preserve">a </w:t>
      </w:r>
      <w:proofErr w:type="spellStart"/>
      <w:r>
        <w:rPr>
          <w:rFonts w:cs="Times New Roman"/>
        </w:rPr>
        <w:t>Vorarlberger</w:t>
      </w:r>
      <w:proofErr w:type="spellEnd"/>
      <w:r>
        <w:rPr>
          <w:rFonts w:cs="Times New Roman"/>
        </w:rPr>
        <w:t xml:space="preserve"> background:</w:t>
      </w:r>
      <w:r w:rsidRPr="00EB7D26">
        <w:rPr>
          <w:rFonts w:cs="Times New Roman"/>
        </w:rPr>
        <w:t xml:space="preserve"> </w:t>
      </w:r>
      <w:r>
        <w:rPr>
          <w:rFonts w:cs="Times New Roman"/>
        </w:rPr>
        <w:t>Günter Haiden (</w:t>
      </w:r>
      <w:r w:rsidRPr="00EB7D26">
        <w:rPr>
          <w:rFonts w:cs="Times New Roman"/>
        </w:rPr>
        <w:t>minister from 1976-1986</w:t>
      </w:r>
      <w:r>
        <w:rPr>
          <w:rFonts w:cs="Times New Roman"/>
        </w:rPr>
        <w:t xml:space="preserve"> and born in Vorarlberg) and</w:t>
      </w:r>
      <w:r w:rsidRPr="00EB7D26">
        <w:rPr>
          <w:rFonts w:cs="Times New Roman"/>
        </w:rPr>
        <w:t xml:space="preserve"> Jürgen Weiss (serving from 1991 to 1994</w:t>
      </w:r>
      <w:r>
        <w:rPr>
          <w:rFonts w:cs="Times New Roman"/>
        </w:rPr>
        <w:t xml:space="preserve"> </w:t>
      </w:r>
      <w:proofErr w:type="gramStart"/>
      <w:r>
        <w:rPr>
          <w:rFonts w:cs="Times New Roman"/>
        </w:rPr>
        <w:t>and also</w:t>
      </w:r>
      <w:proofErr w:type="gramEnd"/>
      <w:r>
        <w:rPr>
          <w:rFonts w:cs="Times New Roman"/>
        </w:rPr>
        <w:t xml:space="preserve"> born in Vorarlberg). There are no signs of a policy of exclusion. On this basis, we code the </w:t>
      </w:r>
      <w:proofErr w:type="spellStart"/>
      <w:r>
        <w:rPr>
          <w:rFonts w:cs="Times New Roman"/>
        </w:rPr>
        <w:t>Vorarlbergers</w:t>
      </w:r>
      <w:proofErr w:type="spellEnd"/>
      <w:r>
        <w:rPr>
          <w:rFonts w:cs="Times New Roman"/>
        </w:rPr>
        <w:t xml:space="preserve"> as junior partner throughout. [</w:t>
      </w:r>
      <w:r w:rsidR="00593BC5">
        <w:rPr>
          <w:rFonts w:cs="Times New Roman"/>
        </w:rPr>
        <w:t>j</w:t>
      </w:r>
      <w:r>
        <w:rPr>
          <w:rFonts w:cs="Times New Roman"/>
        </w:rPr>
        <w:t>unior partner]</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74189B5F" w14:textId="64F8D35F" w:rsidR="00056A8D" w:rsidRPr="00D9069B" w:rsidRDefault="00056A8D" w:rsidP="00056A8D">
      <w:pPr>
        <w:pStyle w:val="ListParagraph"/>
        <w:numPr>
          <w:ilvl w:val="0"/>
          <w:numId w:val="74"/>
        </w:numPr>
        <w:rPr>
          <w:rFonts w:cs="Times New Roman"/>
        </w:rPr>
      </w:pPr>
      <w:r>
        <w:rPr>
          <w:rFonts w:cs="Times New Roman"/>
        </w:rPr>
        <w:t xml:space="preserve">According to Minahan (2002: 2013) there are about 326,000 </w:t>
      </w:r>
      <w:proofErr w:type="spellStart"/>
      <w:r>
        <w:rPr>
          <w:rFonts w:cs="Times New Roman"/>
        </w:rPr>
        <w:t>Vorarlbergers</w:t>
      </w:r>
      <w:proofErr w:type="spellEnd"/>
      <w:r>
        <w:rPr>
          <w:rFonts w:cs="Times New Roman"/>
        </w:rPr>
        <w:t xml:space="preserve"> in Austria. According to the World Bank, Austria had a population of 8.08 million in 2002. [</w:t>
      </w:r>
      <w:r w:rsidR="00BA096E">
        <w:rPr>
          <w:rFonts w:cs="Times New Roman"/>
        </w:rPr>
        <w:t>0.</w:t>
      </w:r>
      <w:r>
        <w:rPr>
          <w:rFonts w:cs="Times New Roman"/>
        </w:rPr>
        <w:t>0403]</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0338187" w14:textId="1E01EC12" w:rsidR="00056A8D" w:rsidRDefault="00056A8D" w:rsidP="00056A8D">
      <w:pPr>
        <w:pStyle w:val="ListParagraph"/>
        <w:widowControl w:val="0"/>
        <w:numPr>
          <w:ilvl w:val="0"/>
          <w:numId w:val="70"/>
        </w:numPr>
        <w:rPr>
          <w:szCs w:val="22"/>
        </w:rPr>
      </w:pPr>
      <w:r>
        <w:rPr>
          <w:szCs w:val="22"/>
        </w:rPr>
        <w:t xml:space="preserve">According to Minahan (2002: 2013), 95% of all </w:t>
      </w:r>
      <w:proofErr w:type="spellStart"/>
      <w:r>
        <w:rPr>
          <w:szCs w:val="22"/>
        </w:rPr>
        <w:t>Vorarlbergers</w:t>
      </w:r>
      <w:proofErr w:type="spellEnd"/>
      <w:r>
        <w:rPr>
          <w:szCs w:val="22"/>
        </w:rPr>
        <w:t xml:space="preserve"> reside in the state of Vorarlberg, where they comprise 88% of the local population. [regionally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4C95566E" w14:textId="0EEF3589" w:rsidR="00056A8D" w:rsidRPr="00E46A5C" w:rsidRDefault="00056A8D" w:rsidP="00056A8D">
      <w:pPr>
        <w:pStyle w:val="ListParagraph"/>
        <w:numPr>
          <w:ilvl w:val="0"/>
          <w:numId w:val="70"/>
        </w:numPr>
        <w:rPr>
          <w:rFonts w:cs="Times New Roman"/>
        </w:rPr>
      </w:pPr>
      <w:r>
        <w:t xml:space="preserve">There is no notable </w:t>
      </w:r>
      <w:proofErr w:type="spellStart"/>
      <w:r>
        <w:t>Vorarlberger</w:t>
      </w:r>
      <w:proofErr w:type="spellEnd"/>
      <w:r>
        <w:t xml:space="preserve"> diaspora. Minahan (2002: 2013) reports that the </w:t>
      </w:r>
      <w:proofErr w:type="spellStart"/>
      <w:r>
        <w:t>Vorarlbergers</w:t>
      </w:r>
      <w:proofErr w:type="spellEnd"/>
      <w:r>
        <w:t xml:space="preserve"> are “historically and culturally more closely related to the Swiss Germans and Swabians than to the neighboring </w:t>
      </w:r>
      <w:proofErr w:type="spellStart"/>
      <w:r>
        <w:t>Tyroleans</w:t>
      </w:r>
      <w:proofErr w:type="spellEnd"/>
      <w:r>
        <w:t xml:space="preserve"> or Austrians.” However, it is questionable whether these ties are strong enough to support an ethnic kinship coding. [no kin]</w:t>
      </w:r>
    </w:p>
    <w:p w14:paraId="60A07381" w14:textId="77777777" w:rsidR="00056A8D" w:rsidRPr="00533B7A" w:rsidRDefault="00056A8D" w:rsidP="00794F7B">
      <w:pPr>
        <w:spacing w:after="60"/>
        <w:ind w:left="709" w:hanging="709"/>
        <w:rPr>
          <w:rFonts w:cs="Times New Roman"/>
          <w:bCs/>
          <w:szCs w:val="22"/>
          <w:lang w:val="de-CH"/>
        </w:rPr>
      </w:pPr>
    </w:p>
    <w:p w14:paraId="5689A99B" w14:textId="77777777" w:rsidR="006F657B" w:rsidRPr="00533B7A" w:rsidRDefault="006F657B" w:rsidP="00794F7B">
      <w:pPr>
        <w:spacing w:after="60"/>
        <w:ind w:left="709" w:hanging="709"/>
        <w:rPr>
          <w:rFonts w:cs="Times New Roman"/>
          <w:bCs/>
          <w:szCs w:val="22"/>
          <w:lang w:val="de-CH"/>
        </w:rPr>
      </w:pPr>
    </w:p>
    <w:p w14:paraId="5ABE3FB3" w14:textId="77777777" w:rsidR="00794F7B" w:rsidRPr="00533B7A" w:rsidRDefault="00794F7B" w:rsidP="00794F7B">
      <w:pPr>
        <w:spacing w:after="60"/>
        <w:ind w:left="709" w:hanging="709"/>
        <w:rPr>
          <w:rFonts w:cs="Times New Roman"/>
          <w:b/>
          <w:szCs w:val="22"/>
          <w:lang w:val="de-CH"/>
        </w:rPr>
      </w:pPr>
      <w:r w:rsidRPr="00533B7A">
        <w:rPr>
          <w:rFonts w:cs="Times New Roman"/>
          <w:b/>
          <w:szCs w:val="22"/>
          <w:lang w:val="de-CH"/>
        </w:rPr>
        <w:t>Sources</w:t>
      </w:r>
    </w:p>
    <w:p w14:paraId="4F9E9B68" w14:textId="77777777" w:rsidR="00794F7B" w:rsidRPr="00533B7A" w:rsidRDefault="00794F7B" w:rsidP="00794F7B">
      <w:pPr>
        <w:rPr>
          <w:rFonts w:cs="Times New Roman"/>
          <w:szCs w:val="22"/>
          <w:lang w:val="de-CH"/>
        </w:rPr>
      </w:pPr>
    </w:p>
    <w:p w14:paraId="213D4300" w14:textId="77777777" w:rsidR="00305433" w:rsidRDefault="00305433" w:rsidP="00305433">
      <w:pPr>
        <w:spacing w:after="60"/>
        <w:ind w:left="709" w:hanging="709"/>
        <w:rPr>
          <w:lang w:val="de-CH"/>
        </w:rPr>
      </w:pPr>
      <w:r w:rsidRPr="00067F76">
        <w:rPr>
          <w:lang w:val="de-CH"/>
        </w:rPr>
        <w:t>Bussjäger, P. (2006). “Retrospektive 25 Jahre Volksabstimmung „Pro Vorarlberg“ – Vorarlberg zw</w:t>
      </w:r>
      <w:r w:rsidRPr="007F66C9">
        <w:rPr>
          <w:lang w:val="de-CH"/>
        </w:rPr>
        <w:t xml:space="preserve">ischen Separatismus und Föderalismus? </w:t>
      </w:r>
      <w:r w:rsidRPr="007F66C9">
        <w:rPr>
          <w:iCs/>
          <w:lang w:val="de-CH"/>
        </w:rPr>
        <w:t>Vorarlberger Almanach zum Jubiläumsjahr 2005 (Vorarlberger Landesregierung)</w:t>
      </w:r>
      <w:r w:rsidRPr="007F66C9">
        <w:rPr>
          <w:lang w:val="de-CH"/>
        </w:rPr>
        <w:t xml:space="preserve">. ” </w:t>
      </w:r>
      <w:hyperlink r:id="rId9" w:history="1">
        <w:r w:rsidRPr="007F66C9">
          <w:rPr>
            <w:rStyle w:val="Hyperlink"/>
            <w:lang w:val="de-CH"/>
          </w:rPr>
          <w:t>http://www.vorarlberg.at/pdf/29bussjaeger_retrospektiv.pdf</w:t>
        </w:r>
      </w:hyperlink>
      <w:r w:rsidRPr="007F66C9">
        <w:rPr>
          <w:lang w:val="de-CH"/>
        </w:rPr>
        <w:t xml:space="preserve"> [</w:t>
      </w:r>
      <w:r>
        <w:rPr>
          <w:lang w:val="de-CH"/>
        </w:rPr>
        <w:t>August 18</w:t>
      </w:r>
      <w:r w:rsidRPr="007F66C9">
        <w:rPr>
          <w:lang w:val="de-CH"/>
        </w:rPr>
        <w:t>, 2014]</w:t>
      </w:r>
      <w:r>
        <w:rPr>
          <w:lang w:val="de-CH"/>
        </w:rPr>
        <w:t>.</w:t>
      </w:r>
    </w:p>
    <w:p w14:paraId="464021C7" w14:textId="77777777" w:rsidR="00305433" w:rsidRPr="004F7583" w:rsidRDefault="00305433" w:rsidP="00305433">
      <w:pPr>
        <w:spacing w:after="60"/>
        <w:ind w:left="709" w:hanging="709"/>
        <w:rPr>
          <w:rFonts w:cs="Times New Roman"/>
          <w:b/>
          <w:szCs w:val="22"/>
          <w:lang w:val="de-CH"/>
        </w:rPr>
      </w:pPr>
      <w:proofErr w:type="spellStart"/>
      <w:r w:rsidRPr="00A178C1">
        <w:rPr>
          <w:rFonts w:cs="Times New Roman"/>
          <w:szCs w:val="22"/>
        </w:rPr>
        <w:t>Cederman</w:t>
      </w:r>
      <w:proofErr w:type="spellEnd"/>
      <w:r w:rsidRPr="00A178C1">
        <w:rPr>
          <w:rFonts w:cs="Times New Roman"/>
          <w:szCs w:val="22"/>
        </w:rPr>
        <w:t xml:space="preserve">, Lars-Erik, Andreas </w:t>
      </w:r>
      <w:proofErr w:type="spellStart"/>
      <w:r w:rsidRPr="00A178C1">
        <w:rPr>
          <w:rFonts w:cs="Times New Roman"/>
          <w:szCs w:val="22"/>
        </w:rPr>
        <w:t>Wimmer</w:t>
      </w:r>
      <w:proofErr w:type="spellEnd"/>
      <w:r w:rsidRPr="00A178C1">
        <w:rPr>
          <w:rFonts w:cs="Times New Roman"/>
          <w:szCs w:val="22"/>
        </w:rPr>
        <w:t xml:space="preserve">, and Brian Min (2010). </w:t>
      </w:r>
      <w:r>
        <w:rPr>
          <w:rFonts w:cs="Times New Roman"/>
          <w:szCs w:val="22"/>
        </w:rPr>
        <w:t>“Why Do Ethnic Groups Rebel: New Data and A</w:t>
      </w:r>
      <w:r w:rsidRPr="00A15920">
        <w:rPr>
          <w:rFonts w:cs="Times New Roman"/>
          <w:szCs w:val="22"/>
        </w:rPr>
        <w:t xml:space="preserve">nalysis.” </w:t>
      </w:r>
      <w:r w:rsidRPr="004F7583">
        <w:rPr>
          <w:rFonts w:cs="Times New Roman"/>
          <w:i/>
          <w:iCs/>
          <w:szCs w:val="22"/>
          <w:lang w:val="de-CH"/>
        </w:rPr>
        <w:t>World Politics</w:t>
      </w:r>
      <w:r w:rsidRPr="004F7583">
        <w:rPr>
          <w:rFonts w:cs="Times New Roman"/>
          <w:szCs w:val="22"/>
          <w:lang w:val="de-CH"/>
        </w:rPr>
        <w:t xml:space="preserve"> </w:t>
      </w:r>
      <w:r w:rsidRPr="004F7583">
        <w:rPr>
          <w:rFonts w:cs="Times New Roman"/>
          <w:iCs/>
          <w:szCs w:val="22"/>
          <w:lang w:val="de-CH"/>
        </w:rPr>
        <w:t>62</w:t>
      </w:r>
      <w:r w:rsidRPr="004F7583">
        <w:rPr>
          <w:rFonts w:cs="Times New Roman"/>
          <w:szCs w:val="22"/>
          <w:lang w:val="de-CH"/>
        </w:rPr>
        <w:t>(1): 87-119.</w:t>
      </w:r>
    </w:p>
    <w:p w14:paraId="255CB3C6" w14:textId="77777777" w:rsidR="00305433" w:rsidRPr="00E16D43" w:rsidRDefault="00305433" w:rsidP="00305433">
      <w:pPr>
        <w:spacing w:after="60"/>
        <w:ind w:left="709" w:hanging="709"/>
      </w:pPr>
      <w:r>
        <w:rPr>
          <w:lang w:val="de-CH"/>
        </w:rPr>
        <w:t xml:space="preserve">Demokratiezentrum Wien. „Verfassungsentwicklung in Österreich und der EU.“ </w:t>
      </w:r>
      <w:hyperlink r:id="rId10" w:history="1">
        <w:r w:rsidRPr="00CC5188">
          <w:rPr>
            <w:rStyle w:val="Hyperlink"/>
          </w:rPr>
          <w:t>http://www.demokratiezentrum.org/wissen/timelines/verfassungsentwicklung-in-oesterreich-und-der-eu.html</w:t>
        </w:r>
      </w:hyperlink>
      <w:r w:rsidRPr="00CC5188">
        <w:t xml:space="preserve"> </w:t>
      </w:r>
      <w:r w:rsidRPr="00E16D43">
        <w:t>[Augus</w:t>
      </w:r>
      <w:r>
        <w:t>t 18, 2014].</w:t>
      </w:r>
    </w:p>
    <w:p w14:paraId="70697CA8" w14:textId="77777777" w:rsidR="00305433" w:rsidRPr="00473481" w:rsidRDefault="00305433" w:rsidP="00305433">
      <w:pPr>
        <w:spacing w:after="60"/>
        <w:ind w:left="709" w:hanging="709"/>
      </w:pPr>
      <w:proofErr w:type="spellStart"/>
      <w:r w:rsidRPr="00473481">
        <w:t>Erk</w:t>
      </w:r>
      <w:proofErr w:type="spellEnd"/>
      <w:r w:rsidRPr="00473481">
        <w:t>, Jan (2004). “</w:t>
      </w:r>
      <w:r>
        <w:t xml:space="preserve">Austria: A Federation without </w:t>
      </w:r>
      <w:proofErr w:type="gramStart"/>
      <w:r>
        <w:t>Fe</w:t>
      </w:r>
      <w:r w:rsidRPr="00473481">
        <w:t>deralism.“</w:t>
      </w:r>
      <w:proofErr w:type="gramEnd"/>
      <w:r>
        <w:t xml:space="preserve"> </w:t>
      </w:r>
      <w:r>
        <w:rPr>
          <w:i/>
        </w:rPr>
        <w:t xml:space="preserve">Publius </w:t>
      </w:r>
      <w:r>
        <w:t>34(1): 1-20.</w:t>
      </w:r>
    </w:p>
    <w:p w14:paraId="090ED5A8" w14:textId="77777777" w:rsidR="00305433" w:rsidRPr="00D4420D" w:rsidRDefault="00305433" w:rsidP="00305433">
      <w:pPr>
        <w:pStyle w:val="NormalWeb"/>
        <w:spacing w:before="0" w:beforeAutospacing="0" w:after="120" w:afterAutospacing="0"/>
        <w:ind w:left="475" w:hanging="475"/>
        <w:rPr>
          <w:i/>
          <w:iCs/>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hyperlink r:id="rId11" w:history="1">
        <w:r w:rsidRPr="003724DB">
          <w:rPr>
            <w:rStyle w:val="Hyperlink"/>
            <w:sz w:val="22"/>
            <w:lang w:val="en-US"/>
          </w:rPr>
          <w:t>https://gadm.org/</w:t>
        </w:r>
      </w:hyperlink>
      <w:r>
        <w:rPr>
          <w:sz w:val="22"/>
          <w:lang w:val="en-US"/>
        </w:rPr>
        <w:t xml:space="preserve"> [November 19, 2021].</w:t>
      </w:r>
    </w:p>
    <w:p w14:paraId="48799622" w14:textId="62B8692F" w:rsidR="00305433" w:rsidRDefault="00305433" w:rsidP="00305433">
      <w:pPr>
        <w:spacing w:after="60"/>
        <w:ind w:left="709" w:hanging="709"/>
        <w:rPr>
          <w:rFonts w:eastAsia="Times New Roman" w:cs="Times New Roman"/>
          <w:szCs w:val="22"/>
        </w:rPr>
      </w:pPr>
      <w:r>
        <w:rPr>
          <w:rFonts w:eastAsia="Times New Roman" w:cs="Times New Roman"/>
          <w:szCs w:val="22"/>
        </w:rPr>
        <w:lastRenderedPageBreak/>
        <w:t>Minahan, James (2002).</w:t>
      </w:r>
      <w:r w:rsidRPr="00F83BF0">
        <w:rPr>
          <w:rFonts w:eastAsia="Times New Roman" w:cs="Times New Roman"/>
          <w:szCs w:val="22"/>
        </w:rPr>
        <w:t xml:space="preserve"> </w:t>
      </w:r>
      <w:r w:rsidRPr="00F83BF0">
        <w:rPr>
          <w:rFonts w:eastAsia="Times New Roman" w:cs="Times New Roman"/>
          <w:i/>
          <w:iCs/>
          <w:szCs w:val="22"/>
        </w:rPr>
        <w:t>Encyclopedia of the Stateless Nations</w:t>
      </w:r>
      <w:r w:rsidRPr="00F83BF0">
        <w:rPr>
          <w:rFonts w:eastAsia="Times New Roman" w:cs="Times New Roman"/>
          <w:szCs w:val="22"/>
        </w:rPr>
        <w:t xml:space="preserve">. </w:t>
      </w:r>
      <w:r w:rsidRPr="00533B7A">
        <w:rPr>
          <w:rFonts w:eastAsia="Times New Roman" w:cs="Times New Roman"/>
          <w:szCs w:val="22"/>
        </w:rPr>
        <w:t>Westport, CT: Greenwood Press</w:t>
      </w:r>
      <w:r w:rsidR="00533B7A">
        <w:rPr>
          <w:rFonts w:eastAsia="Times New Roman" w:cs="Times New Roman"/>
          <w:szCs w:val="22"/>
        </w:rPr>
        <w:t>,</w:t>
      </w:r>
      <w:r w:rsidR="00533B7A" w:rsidRPr="00533B7A">
        <w:t xml:space="preserve"> </w:t>
      </w:r>
      <w:r w:rsidR="00533B7A" w:rsidRPr="00533B7A">
        <w:rPr>
          <w:rFonts w:eastAsia="Times New Roman" w:cs="Times New Roman"/>
          <w:szCs w:val="22"/>
        </w:rPr>
        <w:t>pp. 2013-2017.</w:t>
      </w:r>
    </w:p>
    <w:p w14:paraId="57A82DA7" w14:textId="102B5BE4" w:rsidR="004D58C1" w:rsidRPr="00EF4305" w:rsidRDefault="004D58C1" w:rsidP="004D58C1">
      <w:pPr>
        <w:ind w:left="709" w:hanging="709"/>
        <w:rPr>
          <w:rFonts w:eastAsiaTheme="majorEastAsia" w:cstheme="majorBidi"/>
          <w:bCs/>
        </w:rPr>
      </w:pPr>
      <w:r w:rsidRPr="00EF4305">
        <w:rPr>
          <w:rFonts w:eastAsiaTheme="majorEastAsia" w:cstheme="majorBidi"/>
          <w:bCs/>
        </w:rPr>
        <w:t xml:space="preserve">Minahan, James B. (2016). </w:t>
      </w:r>
      <w:r w:rsidRPr="00EF4305">
        <w:rPr>
          <w:rFonts w:eastAsiaTheme="majorEastAsia" w:cstheme="majorBidi"/>
          <w:bCs/>
          <w:i/>
          <w:iCs/>
        </w:rPr>
        <w:t xml:space="preserve">Encyclopedia of Stateless Nations. Ethnic and National Groups Around the World. Second Edition. </w:t>
      </w:r>
      <w:r w:rsidRPr="00EF4305">
        <w:rPr>
          <w:rFonts w:eastAsiaTheme="majorEastAsia" w:cstheme="majorBidi"/>
          <w:bCs/>
        </w:rPr>
        <w:t>Santa Barbara, CA: Greenwood Press.</w:t>
      </w:r>
    </w:p>
    <w:p w14:paraId="0B57C379" w14:textId="77777777" w:rsidR="008A6C71" w:rsidRPr="00EF4305" w:rsidRDefault="008A6C71" w:rsidP="008A6C71">
      <w:pPr>
        <w:widowControl w:val="0"/>
        <w:spacing w:after="60"/>
        <w:ind w:left="709" w:hanging="709"/>
        <w:rPr>
          <w:lang w:val="de-CH"/>
        </w:rPr>
      </w:pPr>
      <w:bookmarkStart w:id="0" w:name="_Hlk88148654"/>
      <w:r w:rsidRPr="00EF4305">
        <w:t xml:space="preserve">Minority Rights Group International. </w:t>
      </w:r>
      <w:r w:rsidRPr="00EF4305">
        <w:rPr>
          <w:i/>
        </w:rPr>
        <w:t>World Directory of Minorities and Indigenous Groups</w:t>
      </w:r>
      <w:r w:rsidRPr="00EF4305">
        <w:t xml:space="preserve">. </w:t>
      </w:r>
      <w:hyperlink r:id="rId12" w:history="1">
        <w:r w:rsidRPr="00EF4305">
          <w:rPr>
            <w:lang w:val="de-CH"/>
          </w:rPr>
          <w:t>http://minorityrights.org/directory/</w:t>
        </w:r>
      </w:hyperlink>
      <w:r w:rsidRPr="00EF4305">
        <w:rPr>
          <w:lang w:val="de-CH"/>
        </w:rPr>
        <w:t xml:space="preserve"> [November 9, 2021].</w:t>
      </w:r>
    </w:p>
    <w:bookmarkEnd w:id="0"/>
    <w:p w14:paraId="6A70FAF0" w14:textId="77777777" w:rsidR="008A6C71" w:rsidRPr="00EF4305" w:rsidRDefault="008A6C71" w:rsidP="004D58C1">
      <w:pPr>
        <w:ind w:left="709" w:hanging="709"/>
        <w:rPr>
          <w:rFonts w:eastAsiaTheme="majorEastAsia" w:cstheme="majorBidi"/>
          <w:bCs/>
          <w:lang w:val="de-CH"/>
        </w:rPr>
      </w:pPr>
    </w:p>
    <w:p w14:paraId="7B8167B8" w14:textId="4493981F" w:rsidR="00305433" w:rsidRPr="00EF4305" w:rsidRDefault="00305433" w:rsidP="00305433">
      <w:pPr>
        <w:spacing w:after="60"/>
        <w:ind w:left="709" w:hanging="709"/>
        <w:rPr>
          <w:rFonts w:eastAsia="Times New Roman" w:cs="Times New Roman"/>
          <w:szCs w:val="22"/>
        </w:rPr>
      </w:pPr>
      <w:r w:rsidRPr="00EF4305">
        <w:rPr>
          <w:rFonts w:eastAsia="Times New Roman" w:cs="Times New Roman"/>
          <w:szCs w:val="22"/>
          <w:lang w:val="de-CH"/>
        </w:rPr>
        <w:t xml:space="preserve">Öhlinger, Theo. „Verfassungsentwicklung in Österreich seit 1974.“ </w:t>
      </w:r>
      <w:hyperlink r:id="rId13" w:history="1">
        <w:r w:rsidRPr="00EF4305">
          <w:rPr>
            <w:rStyle w:val="Hyperlink"/>
            <w:rFonts w:eastAsia="Times New Roman" w:cs="Times New Roman"/>
            <w:szCs w:val="22"/>
          </w:rPr>
          <w:t>http://www.zaoerv.de/37_1977/</w:t>
        </w:r>
        <w:r w:rsidRPr="00EF4305">
          <w:rPr>
            <w:rStyle w:val="Hyperlink"/>
            <w:rFonts w:eastAsia="Times New Roman" w:cs="Times New Roman"/>
            <w:szCs w:val="22"/>
          </w:rPr>
          <w:br/>
          <w:t>37_1977_3_4_a_399_467.pdf</w:t>
        </w:r>
      </w:hyperlink>
      <w:r w:rsidRPr="00EF4305">
        <w:rPr>
          <w:rFonts w:eastAsia="Times New Roman" w:cs="Times New Roman"/>
          <w:szCs w:val="22"/>
        </w:rPr>
        <w:t xml:space="preserve"> [August 18, 2014].</w:t>
      </w:r>
    </w:p>
    <w:p w14:paraId="1DF282FB" w14:textId="77777777" w:rsidR="00211C3B" w:rsidRPr="00EF4305" w:rsidRDefault="008A6C71" w:rsidP="00211C3B">
      <w:pPr>
        <w:pStyle w:val="NormalWeb"/>
        <w:spacing w:before="0" w:beforeAutospacing="0" w:after="120" w:afterAutospacing="0"/>
        <w:ind w:left="475" w:hanging="475"/>
        <w:jc w:val="both"/>
        <w:rPr>
          <w:sz w:val="22"/>
          <w:lang w:val="en-US"/>
        </w:rPr>
      </w:pPr>
      <w:r w:rsidRPr="00EF4305">
        <w:rPr>
          <w:sz w:val="22"/>
          <w:lang w:val="en-US"/>
        </w:rPr>
        <w:t xml:space="preserve">Roth, Christopher F. (2015). </w:t>
      </w:r>
      <w:r w:rsidRPr="00EF4305">
        <w:rPr>
          <w:i/>
          <w:iCs/>
          <w:sz w:val="22"/>
          <w:lang w:val="en-US"/>
        </w:rPr>
        <w:t>Let's Split! A Complete Guide to Separatist Movements and Aspirant Nations, from Abkhazia to Zanzibar.</w:t>
      </w:r>
      <w:r w:rsidRPr="00EF4305">
        <w:rPr>
          <w:sz w:val="22"/>
          <w:lang w:val="en-US"/>
        </w:rPr>
        <w:t xml:space="preserve"> Sacramento, CA: Litwin Books</w:t>
      </w:r>
      <w:r w:rsidR="00EE1607" w:rsidRPr="00EF4305">
        <w:rPr>
          <w:sz w:val="22"/>
          <w:lang w:val="en-US"/>
        </w:rPr>
        <w:t>.</w:t>
      </w:r>
    </w:p>
    <w:p w14:paraId="2E750816" w14:textId="17366CA4" w:rsidR="00305433" w:rsidRPr="00EF4305" w:rsidRDefault="00305433" w:rsidP="00211C3B">
      <w:pPr>
        <w:pStyle w:val="NormalWeb"/>
        <w:spacing w:before="0" w:beforeAutospacing="0" w:after="120" w:afterAutospacing="0"/>
        <w:ind w:left="475" w:hanging="475"/>
        <w:jc w:val="both"/>
        <w:rPr>
          <w:sz w:val="22"/>
          <w:szCs w:val="22"/>
          <w:lang w:val="en-US"/>
        </w:rPr>
      </w:pPr>
      <w:r w:rsidRPr="00EF4305">
        <w:rPr>
          <w:sz w:val="22"/>
          <w:szCs w:val="22"/>
          <w:lang w:val="en-US"/>
        </w:rPr>
        <w:t>Vogt, Manuel, Nils-Christian Bormann, Seraina Rüegger, Lars-Erik Cederman, Philipp Hunziker, and</w:t>
      </w:r>
      <w:r w:rsidR="00EE1607" w:rsidRPr="00EF4305">
        <w:rPr>
          <w:sz w:val="22"/>
          <w:szCs w:val="22"/>
          <w:lang w:val="en-US"/>
        </w:rPr>
        <w:t xml:space="preserve"> </w:t>
      </w:r>
      <w:r w:rsidRPr="00EF4305">
        <w:rPr>
          <w:sz w:val="22"/>
          <w:szCs w:val="22"/>
          <w:lang w:val="en-US"/>
        </w:rPr>
        <w:t>Luc Girardin (2015). “Integrating Data on Ethnicity, Geography, and Conflict: The Ethnic Power</w:t>
      </w:r>
      <w:r w:rsidR="00EE1607" w:rsidRPr="00EF4305">
        <w:rPr>
          <w:sz w:val="22"/>
          <w:szCs w:val="22"/>
          <w:lang w:val="en-US"/>
        </w:rPr>
        <w:t xml:space="preserve"> </w:t>
      </w:r>
      <w:r w:rsidRPr="00EF4305">
        <w:rPr>
          <w:sz w:val="22"/>
          <w:szCs w:val="22"/>
          <w:lang w:val="en-US"/>
        </w:rPr>
        <w:t xml:space="preserve">Relations Data Set Family.” </w:t>
      </w:r>
      <w:r w:rsidRPr="00EF4305">
        <w:rPr>
          <w:i/>
          <w:iCs/>
          <w:sz w:val="22"/>
          <w:szCs w:val="22"/>
          <w:lang w:val="en-US"/>
        </w:rPr>
        <w:t>Journal of Conflict Resolution</w:t>
      </w:r>
      <w:r w:rsidRPr="00EF4305">
        <w:rPr>
          <w:sz w:val="22"/>
          <w:szCs w:val="22"/>
          <w:lang w:val="en-US"/>
        </w:rPr>
        <w:t xml:space="preserve"> 59(7): 1327-1342.</w:t>
      </w:r>
    </w:p>
    <w:p w14:paraId="309B585B" w14:textId="14896B30" w:rsidR="004C3762" w:rsidRPr="00305433" w:rsidRDefault="00305433" w:rsidP="00305433">
      <w:pPr>
        <w:widowControl w:val="0"/>
        <w:spacing w:after="60"/>
        <w:ind w:left="709" w:hanging="709"/>
      </w:pPr>
      <w:proofErr w:type="spellStart"/>
      <w:r>
        <w:t>Weidmann</w:t>
      </w:r>
      <w:proofErr w:type="spellEnd"/>
      <w:r>
        <w:t xml:space="preserve">, Nils B. (2009). “Geography as Motivation and Opportunity: Group Concentration and Ethnic Conflict.” </w:t>
      </w:r>
      <w:r>
        <w:rPr>
          <w:i/>
        </w:rPr>
        <w:t xml:space="preserve">Journal of Conflict Resolution </w:t>
      </w:r>
      <w:r>
        <w:t>53(4): 526-543.</w:t>
      </w:r>
    </w:p>
    <w:sectPr w:rsidR="004C3762" w:rsidRPr="00305433" w:rsidSect="00377142">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E9FB" w14:textId="77777777" w:rsidR="00DE504D" w:rsidRDefault="00DE504D" w:rsidP="00A76598">
      <w:r>
        <w:separator/>
      </w:r>
    </w:p>
  </w:endnote>
  <w:endnote w:type="continuationSeparator" w:id="0">
    <w:p w14:paraId="3CE44123" w14:textId="77777777" w:rsidR="00DE504D" w:rsidRDefault="00DE504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D672" w14:textId="77777777" w:rsidR="00DE504D" w:rsidRPr="00ED0D02" w:rsidRDefault="00DE504D" w:rsidP="00ED0D02">
      <w:pPr>
        <w:pStyle w:val="Footer"/>
      </w:pPr>
      <w:r>
        <w:separator/>
      </w:r>
    </w:p>
  </w:footnote>
  <w:footnote w:type="continuationSeparator" w:id="0">
    <w:p w14:paraId="22AB270D" w14:textId="77777777" w:rsidR="00DE504D" w:rsidRDefault="00DE504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875"/>
    <w:multiLevelType w:val="hybridMultilevel"/>
    <w:tmpl w:val="ACC803AA"/>
    <w:lvl w:ilvl="0" w:tplc="F4C49FC4">
      <w:start w:val="1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3815ECF"/>
    <w:multiLevelType w:val="hybridMultilevel"/>
    <w:tmpl w:val="DF22C6CE"/>
    <w:lvl w:ilvl="0" w:tplc="BC8E187E">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1761B4"/>
    <w:multiLevelType w:val="hybridMultilevel"/>
    <w:tmpl w:val="3E887272"/>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49507501">
    <w:abstractNumId w:val="49"/>
  </w:num>
  <w:num w:numId="2" w16cid:durableId="897134682">
    <w:abstractNumId w:val="65"/>
  </w:num>
  <w:num w:numId="3" w16cid:durableId="2100180040">
    <w:abstractNumId w:val="32"/>
  </w:num>
  <w:num w:numId="4" w16cid:durableId="2107072354">
    <w:abstractNumId w:val="52"/>
  </w:num>
  <w:num w:numId="5" w16cid:durableId="1537891189">
    <w:abstractNumId w:val="23"/>
  </w:num>
  <w:num w:numId="6" w16cid:durableId="187959392">
    <w:abstractNumId w:val="21"/>
  </w:num>
  <w:num w:numId="7" w16cid:durableId="139462719">
    <w:abstractNumId w:val="50"/>
  </w:num>
  <w:num w:numId="8" w16cid:durableId="976452880">
    <w:abstractNumId w:val="57"/>
  </w:num>
  <w:num w:numId="9" w16cid:durableId="925530523">
    <w:abstractNumId w:val="56"/>
  </w:num>
  <w:num w:numId="10" w16cid:durableId="1556768841">
    <w:abstractNumId w:val="53"/>
  </w:num>
  <w:num w:numId="11" w16cid:durableId="1881166602">
    <w:abstractNumId w:val="46"/>
  </w:num>
  <w:num w:numId="12" w16cid:durableId="792753139">
    <w:abstractNumId w:val="4"/>
  </w:num>
  <w:num w:numId="13" w16cid:durableId="1810632529">
    <w:abstractNumId w:val="43"/>
  </w:num>
  <w:num w:numId="14" w16cid:durableId="755172075">
    <w:abstractNumId w:val="36"/>
  </w:num>
  <w:num w:numId="15" w16cid:durableId="337318679">
    <w:abstractNumId w:val="40"/>
  </w:num>
  <w:num w:numId="16" w16cid:durableId="949555087">
    <w:abstractNumId w:val="42"/>
  </w:num>
  <w:num w:numId="17" w16cid:durableId="1015885815">
    <w:abstractNumId w:val="69"/>
  </w:num>
  <w:num w:numId="18" w16cid:durableId="1466697473">
    <w:abstractNumId w:val="37"/>
  </w:num>
  <w:num w:numId="19" w16cid:durableId="252859006">
    <w:abstractNumId w:val="18"/>
  </w:num>
  <w:num w:numId="20" w16cid:durableId="2035381492">
    <w:abstractNumId w:val="11"/>
  </w:num>
  <w:num w:numId="21" w16cid:durableId="1017388607">
    <w:abstractNumId w:val="70"/>
  </w:num>
  <w:num w:numId="22" w16cid:durableId="1002666500">
    <w:abstractNumId w:val="26"/>
  </w:num>
  <w:num w:numId="23" w16cid:durableId="1976838116">
    <w:abstractNumId w:val="39"/>
  </w:num>
  <w:num w:numId="24" w16cid:durableId="731462666">
    <w:abstractNumId w:val="15"/>
  </w:num>
  <w:num w:numId="25" w16cid:durableId="1946422736">
    <w:abstractNumId w:val="6"/>
  </w:num>
  <w:num w:numId="26" w16cid:durableId="658659368">
    <w:abstractNumId w:val="66"/>
  </w:num>
  <w:num w:numId="27" w16cid:durableId="1283220740">
    <w:abstractNumId w:val="13"/>
  </w:num>
  <w:num w:numId="28" w16cid:durableId="390731703">
    <w:abstractNumId w:val="24"/>
  </w:num>
  <w:num w:numId="29" w16cid:durableId="2249243">
    <w:abstractNumId w:val="19"/>
  </w:num>
  <w:num w:numId="30" w16cid:durableId="503470521">
    <w:abstractNumId w:val="45"/>
  </w:num>
  <w:num w:numId="31" w16cid:durableId="42214183">
    <w:abstractNumId w:val="67"/>
  </w:num>
  <w:num w:numId="32" w16cid:durableId="1535731045">
    <w:abstractNumId w:val="12"/>
  </w:num>
  <w:num w:numId="33" w16cid:durableId="54205422">
    <w:abstractNumId w:val="3"/>
  </w:num>
  <w:num w:numId="34" w16cid:durableId="423500404">
    <w:abstractNumId w:val="20"/>
  </w:num>
  <w:num w:numId="35" w16cid:durableId="401417092">
    <w:abstractNumId w:val="10"/>
  </w:num>
  <w:num w:numId="36" w16cid:durableId="1275206828">
    <w:abstractNumId w:val="0"/>
  </w:num>
  <w:num w:numId="37" w16cid:durableId="741417362">
    <w:abstractNumId w:val="61"/>
  </w:num>
  <w:num w:numId="38" w16cid:durableId="1650861546">
    <w:abstractNumId w:val="8"/>
  </w:num>
  <w:num w:numId="39" w16cid:durableId="380397220">
    <w:abstractNumId w:val="48"/>
  </w:num>
  <w:num w:numId="40" w16cid:durableId="1403868667">
    <w:abstractNumId w:val="38"/>
  </w:num>
  <w:num w:numId="41" w16cid:durableId="598103021">
    <w:abstractNumId w:val="16"/>
  </w:num>
  <w:num w:numId="42" w16cid:durableId="241330521">
    <w:abstractNumId w:val="22"/>
  </w:num>
  <w:num w:numId="43" w16cid:durableId="2073917380">
    <w:abstractNumId w:val="17"/>
  </w:num>
  <w:num w:numId="44" w16cid:durableId="1669359850">
    <w:abstractNumId w:val="62"/>
  </w:num>
  <w:num w:numId="45" w16cid:durableId="369039073">
    <w:abstractNumId w:val="25"/>
  </w:num>
  <w:num w:numId="46" w16cid:durableId="1353454992">
    <w:abstractNumId w:val="7"/>
  </w:num>
  <w:num w:numId="47" w16cid:durableId="358700239">
    <w:abstractNumId w:val="54"/>
  </w:num>
  <w:num w:numId="48" w16cid:durableId="1020860869">
    <w:abstractNumId w:val="27"/>
  </w:num>
  <w:num w:numId="49" w16cid:durableId="616914505">
    <w:abstractNumId w:val="35"/>
  </w:num>
  <w:num w:numId="50" w16cid:durableId="513955017">
    <w:abstractNumId w:val="60"/>
  </w:num>
  <w:num w:numId="51" w16cid:durableId="1339504006">
    <w:abstractNumId w:val="54"/>
  </w:num>
  <w:num w:numId="52" w16cid:durableId="1559121556">
    <w:abstractNumId w:val="63"/>
  </w:num>
  <w:num w:numId="53" w16cid:durableId="1804686694">
    <w:abstractNumId w:val="55"/>
  </w:num>
  <w:num w:numId="54" w16cid:durableId="1523519627">
    <w:abstractNumId w:val="68"/>
  </w:num>
  <w:num w:numId="55" w16cid:durableId="1500926109">
    <w:abstractNumId w:val="2"/>
  </w:num>
  <w:num w:numId="56" w16cid:durableId="370812773">
    <w:abstractNumId w:val="31"/>
  </w:num>
  <w:num w:numId="57" w16cid:durableId="1316059652">
    <w:abstractNumId w:val="51"/>
  </w:num>
  <w:num w:numId="58" w16cid:durableId="115804744">
    <w:abstractNumId w:val="29"/>
  </w:num>
  <w:num w:numId="59" w16cid:durableId="1491141522">
    <w:abstractNumId w:val="44"/>
  </w:num>
  <w:num w:numId="60" w16cid:durableId="952905851">
    <w:abstractNumId w:val="41"/>
  </w:num>
  <w:num w:numId="61" w16cid:durableId="1379478204">
    <w:abstractNumId w:val="64"/>
  </w:num>
  <w:num w:numId="62" w16cid:durableId="2115322536">
    <w:abstractNumId w:val="30"/>
  </w:num>
  <w:num w:numId="63" w16cid:durableId="1341354991">
    <w:abstractNumId w:val="72"/>
  </w:num>
  <w:num w:numId="64" w16cid:durableId="946159461">
    <w:abstractNumId w:val="5"/>
  </w:num>
  <w:num w:numId="65" w16cid:durableId="116720702">
    <w:abstractNumId w:val="1"/>
  </w:num>
  <w:num w:numId="66" w16cid:durableId="225192071">
    <w:abstractNumId w:val="28"/>
  </w:num>
  <w:num w:numId="67" w16cid:durableId="573317358">
    <w:abstractNumId w:val="59"/>
  </w:num>
  <w:num w:numId="68" w16cid:durableId="978729597">
    <w:abstractNumId w:val="33"/>
  </w:num>
  <w:num w:numId="69" w16cid:durableId="429013347">
    <w:abstractNumId w:val="4"/>
  </w:num>
  <w:num w:numId="70" w16cid:durableId="146363858">
    <w:abstractNumId w:val="58"/>
  </w:num>
  <w:num w:numId="71" w16cid:durableId="475221757">
    <w:abstractNumId w:val="14"/>
  </w:num>
  <w:num w:numId="72" w16cid:durableId="359864698">
    <w:abstractNumId w:val="71"/>
  </w:num>
  <w:num w:numId="73" w16cid:durableId="1973319238">
    <w:abstractNumId w:val="47"/>
  </w:num>
  <w:num w:numId="74" w16cid:durableId="696851581">
    <w:abstractNumId w:val="9"/>
  </w:num>
  <w:num w:numId="75" w16cid:durableId="310334701">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6A8D"/>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1C3B"/>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433"/>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247"/>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8C1"/>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3B7A"/>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3BC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6A95"/>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7E"/>
    <w:rsid w:val="008A5DED"/>
    <w:rsid w:val="008A6AEA"/>
    <w:rsid w:val="008A6C71"/>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96E"/>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614"/>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04D"/>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4A4A"/>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1EC7"/>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607"/>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305"/>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466B"/>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186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aoerv.de/37_1977/37_1977_3_4_a_399_467.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inorityrights.org/direc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demokratiezentrum.org/wissen/timelines/verfassungsentwicklung-in-oesterreich-und-der-eu.html" TargetMode="External"/><Relationship Id="rId4" Type="http://schemas.openxmlformats.org/officeDocument/2006/relationships/styles" Target="styles.xml"/><Relationship Id="rId9" Type="http://schemas.openxmlformats.org/officeDocument/2006/relationships/hyperlink" Target="http://www.vorarlberg.at/pdf/29bussjaeger_retrospektiv.pdf"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1201</Words>
  <Characters>6850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17</cp:revision>
  <dcterms:created xsi:type="dcterms:W3CDTF">2016-03-01T18:07:00Z</dcterms:created>
  <dcterms:modified xsi:type="dcterms:W3CDTF">2023-05-22T16:32:00Z</dcterms:modified>
</cp:coreProperties>
</file>