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51491548" w:rsidR="00453A9D" w:rsidRDefault="00CE6116" w:rsidP="00453A9D">
      <w:pPr>
        <w:pStyle w:val="Heading1"/>
        <w:rPr>
          <w:rFonts w:cs="Times New Roman"/>
          <w:szCs w:val="22"/>
        </w:rPr>
      </w:pPr>
      <w:r>
        <w:rPr>
          <w:rFonts w:cs="Times New Roman"/>
          <w:szCs w:val="22"/>
        </w:rPr>
        <w:t>BELGIUM</w:t>
      </w:r>
    </w:p>
    <w:p w14:paraId="19E6285B" w14:textId="77777777" w:rsidR="00AB3DBC" w:rsidRDefault="00AB3DBC" w:rsidP="00AB3DBC"/>
    <w:p w14:paraId="2DA6E953" w14:textId="487316B7" w:rsidR="00453A9D" w:rsidRDefault="00CE6116" w:rsidP="00453A9D">
      <w:pPr>
        <w:pStyle w:val="Heading2"/>
      </w:pPr>
      <w:r>
        <w:t>Flemish</w:t>
      </w:r>
    </w:p>
    <w:p w14:paraId="7751ECD1" w14:textId="77777777" w:rsidR="00453A9D" w:rsidRDefault="00453A9D" w:rsidP="00453A9D"/>
    <w:p w14:paraId="1CF6FBB3" w14:textId="2E125D89" w:rsidR="00453A9D" w:rsidRPr="00F83BF0" w:rsidRDefault="00453A9D" w:rsidP="00075BCE">
      <w:pPr>
        <w:rPr>
          <w:rFonts w:cs="Times New Roman"/>
        </w:rPr>
      </w:pPr>
      <w:r w:rsidRPr="00792036">
        <w:rPr>
          <w:rFonts w:cs="Times New Roman"/>
        </w:rPr>
        <w:t xml:space="preserve">Activity: </w:t>
      </w:r>
      <w:r w:rsidR="00CE6116" w:rsidRPr="00792036">
        <w:rPr>
          <w:rFonts w:cs="Times New Roman"/>
        </w:rPr>
        <w:t>1954-20</w:t>
      </w:r>
      <w:r w:rsidR="00075BCE" w:rsidRPr="00792036">
        <w:rPr>
          <w:rFonts w:cs="Times New Roman"/>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3B2F36A4" w14:textId="56102DA8" w:rsidR="00CE6116" w:rsidRPr="00595C2D" w:rsidRDefault="00CE6116" w:rsidP="00CE6116">
      <w:pPr>
        <w:numPr>
          <w:ilvl w:val="0"/>
          <w:numId w:val="18"/>
        </w:numPr>
        <w:contextualSpacing/>
        <w:rPr>
          <w:rFonts w:cs="Times New Roman"/>
          <w:szCs w:val="22"/>
        </w:rPr>
      </w:pPr>
      <w:r w:rsidRPr="00595C2D">
        <w:rPr>
          <w:rFonts w:cs="Times New Roman"/>
          <w:szCs w:val="22"/>
        </w:rPr>
        <w:t xml:space="preserve">Belgium has developed from a unitary state into a fully-fledged federation. However, the federalization process was not the result of a single legislation but has occurred step by step. Significant constitutional-institutional reforms were undertaken in 1970, 1980, 1988, 1993 and 2001. A sixth reform is currently under way. In addition to these major reforms, there were also smaller acts of state-movement interaction that will be reflected in this coding. The peculiar thing about Belgium federalism is that it has both a territorial and a </w:t>
      </w:r>
      <w:proofErr w:type="gramStart"/>
      <w:r w:rsidRPr="00595C2D">
        <w:rPr>
          <w:rFonts w:cs="Times New Roman"/>
          <w:szCs w:val="22"/>
        </w:rPr>
        <w:t>non-territorial dimensions</w:t>
      </w:r>
      <w:proofErr w:type="gramEnd"/>
      <w:r w:rsidRPr="00595C2D">
        <w:rPr>
          <w:rFonts w:cs="Times New Roman"/>
          <w:szCs w:val="22"/>
        </w:rPr>
        <w:t xml:space="preserve"> as a consequence of its two different types of constituent units: There are three Communities (Flemish, French and German) and three Regions (Flanders</w:t>
      </w:r>
      <w:r w:rsidR="00D470FD">
        <w:rPr>
          <w:rFonts w:cs="Times New Roman" w:hint="eastAsia"/>
          <w:szCs w:val="22"/>
          <w:lang w:eastAsia="zh-CN"/>
        </w:rPr>
        <w:t>,</w:t>
      </w:r>
      <w:r w:rsidRPr="00595C2D">
        <w:rPr>
          <w:rFonts w:cs="Times New Roman"/>
          <w:szCs w:val="22"/>
        </w:rPr>
        <w:t xml:space="preserve"> Wallonia and Brussels). Whereas the Regions are territorial units, the Communities are “linked to individuals and language more than territory” (Lecours 2005: 62). </w:t>
      </w:r>
    </w:p>
    <w:p w14:paraId="6108D660" w14:textId="77777777" w:rsidR="00794F7B" w:rsidRPr="006F657B" w:rsidRDefault="00794F7B" w:rsidP="00794F7B">
      <w:pPr>
        <w:rPr>
          <w:rFonts w:cs="Times New Roman"/>
          <w:bCs/>
          <w:szCs w:val="22"/>
        </w:rPr>
      </w:pPr>
    </w:p>
    <w:p w14:paraId="2B151A2F" w14:textId="77777777" w:rsidR="00794F7B" w:rsidRPr="006F657B" w:rsidRDefault="00794F7B" w:rsidP="00794F7B">
      <w:pPr>
        <w:rPr>
          <w:rFonts w:cs="Times New Roman"/>
          <w:bCs/>
          <w:szCs w:val="22"/>
        </w:rPr>
      </w:pPr>
    </w:p>
    <w:p w14:paraId="1FD69ACE" w14:textId="77777777" w:rsidR="008B3898" w:rsidRDefault="008B3898" w:rsidP="008B3898">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6FD87D6" w14:textId="77777777" w:rsidR="008B3898" w:rsidRPr="006F657B" w:rsidRDefault="008B3898" w:rsidP="008B3898">
      <w:pPr>
        <w:rPr>
          <w:rFonts w:cs="Times New Roman"/>
          <w:szCs w:val="22"/>
        </w:rPr>
      </w:pPr>
    </w:p>
    <w:p w14:paraId="3B2A08B4" w14:textId="011A7D7D" w:rsidR="008B3898" w:rsidRPr="00792036" w:rsidRDefault="00B97BB4" w:rsidP="007F264D">
      <w:pPr>
        <w:pStyle w:val="ListParagraph"/>
        <w:numPr>
          <w:ilvl w:val="0"/>
          <w:numId w:val="18"/>
        </w:numPr>
      </w:pPr>
      <w:r>
        <w:rPr>
          <w:rFonts w:eastAsia="Times New Roman"/>
          <w:color w:val="000000"/>
        </w:rPr>
        <w:t>Flemish nationalism has a long history, but after WWII it lay dormant for a while. The first post-WWII evidence for separatist mobilization we could find is the formation of t</w:t>
      </w:r>
      <w:r w:rsidR="008B3898" w:rsidRPr="00792036">
        <w:rPr>
          <w:rFonts w:eastAsia="Times New Roman"/>
          <w:color w:val="000000"/>
        </w:rPr>
        <w:t xml:space="preserve">he </w:t>
      </w:r>
      <w:r w:rsidR="008B3898" w:rsidRPr="00792036">
        <w:rPr>
          <w:rFonts w:eastAsia="Times New Roman"/>
        </w:rPr>
        <w:t>People's Union (</w:t>
      </w:r>
      <w:proofErr w:type="spellStart"/>
      <w:r w:rsidR="008B3898" w:rsidRPr="00792036">
        <w:rPr>
          <w:rFonts w:eastAsia="Times New Roman"/>
        </w:rPr>
        <w:t>Volksunie</w:t>
      </w:r>
      <w:proofErr w:type="spellEnd"/>
      <w:r w:rsidR="008B3898" w:rsidRPr="00792036">
        <w:rPr>
          <w:rFonts w:eastAsia="Times New Roman"/>
        </w:rPr>
        <w:t>,</w:t>
      </w:r>
      <w:r w:rsidR="008B3898" w:rsidRPr="00792036">
        <w:rPr>
          <w:rFonts w:eastAsia="Times New Roman"/>
          <w:color w:val="808080"/>
        </w:rPr>
        <w:t xml:space="preserve"> </w:t>
      </w:r>
      <w:r w:rsidR="008B3898" w:rsidRPr="00792036">
        <w:rPr>
          <w:rFonts w:eastAsia="Times New Roman"/>
          <w:color w:val="000000"/>
        </w:rPr>
        <w:t>VU) in December 1954</w:t>
      </w:r>
      <w:r>
        <w:rPr>
          <w:rFonts w:eastAsia="Times New Roman"/>
          <w:color w:val="000000"/>
        </w:rPr>
        <w:t xml:space="preserve">, </w:t>
      </w:r>
      <w:r w:rsidR="008B3898" w:rsidRPr="00792036">
        <w:rPr>
          <w:rFonts w:eastAsia="Times New Roman"/>
          <w:color w:val="000000"/>
        </w:rPr>
        <w:t xml:space="preserve">a nationalist party </w:t>
      </w:r>
      <w:r>
        <w:rPr>
          <w:rFonts w:eastAsia="Times New Roman"/>
          <w:color w:val="000000"/>
        </w:rPr>
        <w:t>which sought</w:t>
      </w:r>
      <w:r w:rsidR="008B3898" w:rsidRPr="00792036">
        <w:rPr>
          <w:rFonts w:eastAsia="Times New Roman"/>
          <w:color w:val="000000"/>
        </w:rPr>
        <w:t xml:space="preserve"> autonomy for Flanders on a “socially progressive, tolerant, modern and forward-looking” platform. We therefore peg the start date of the movement </w:t>
      </w:r>
      <w:proofErr w:type="gramStart"/>
      <w:r w:rsidR="008B3898" w:rsidRPr="00792036">
        <w:rPr>
          <w:rFonts w:eastAsia="Times New Roman"/>
          <w:color w:val="000000"/>
        </w:rPr>
        <w:t>at</w:t>
      </w:r>
      <w:proofErr w:type="gramEnd"/>
      <w:r w:rsidR="008B3898" w:rsidRPr="00792036">
        <w:rPr>
          <w:rFonts w:eastAsia="Times New Roman"/>
          <w:color w:val="000000"/>
        </w:rPr>
        <w:t xml:space="preserve"> 1954.</w:t>
      </w:r>
      <w:r w:rsidR="004A4EA7" w:rsidRPr="00792036">
        <w:rPr>
          <w:rFonts w:eastAsia="Times New Roman"/>
          <w:color w:val="000000"/>
        </w:rPr>
        <w:t xml:space="preserve"> </w:t>
      </w:r>
      <w:r w:rsidR="00792036" w:rsidRPr="00792036">
        <w:rPr>
          <w:rFonts w:eastAsia="Times New Roman"/>
          <w:color w:val="000000"/>
        </w:rPr>
        <w:t xml:space="preserve">The </w:t>
      </w:r>
      <w:r w:rsidR="004A4EA7" w:rsidRPr="00792036">
        <w:rPr>
          <w:rFonts w:eastAsia="Times New Roman"/>
          <w:color w:val="000000"/>
        </w:rPr>
        <w:t xml:space="preserve">VU dissolved in 2001, </w:t>
      </w:r>
      <w:r w:rsidR="00792036" w:rsidRPr="00792036">
        <w:rPr>
          <w:rFonts w:eastAsia="Times New Roman"/>
          <w:color w:val="000000"/>
        </w:rPr>
        <w:t>but there are several other</w:t>
      </w:r>
      <w:r w:rsidR="004A4EA7" w:rsidRPr="00792036">
        <w:rPr>
          <w:rFonts w:eastAsia="Times New Roman"/>
          <w:color w:val="000000"/>
        </w:rPr>
        <w:t xml:space="preserve"> Flemish nationalist organi</w:t>
      </w:r>
      <w:r w:rsidR="00792036" w:rsidRPr="00792036">
        <w:rPr>
          <w:rFonts w:eastAsia="Times New Roman"/>
          <w:color w:val="000000"/>
        </w:rPr>
        <w:t>z</w:t>
      </w:r>
      <w:r w:rsidR="004A4EA7" w:rsidRPr="00792036">
        <w:rPr>
          <w:rFonts w:eastAsia="Times New Roman"/>
          <w:color w:val="000000"/>
        </w:rPr>
        <w:t>ation</w:t>
      </w:r>
      <w:r w:rsidR="00792036" w:rsidRPr="00792036">
        <w:rPr>
          <w:rFonts w:eastAsia="Times New Roman"/>
          <w:color w:val="000000"/>
        </w:rPr>
        <w:t>s</w:t>
      </w:r>
      <w:r w:rsidR="008B3898" w:rsidRPr="00792036">
        <w:rPr>
          <w:rFonts w:eastAsia="Times New Roman"/>
          <w:color w:val="000000"/>
        </w:rPr>
        <w:t xml:space="preserve"> </w:t>
      </w:r>
      <w:r w:rsidR="00792036" w:rsidRPr="00792036">
        <w:rPr>
          <w:rFonts w:eastAsia="Times New Roman"/>
          <w:color w:val="000000"/>
        </w:rPr>
        <w:t>which continued to make claims for more</w:t>
      </w:r>
      <w:r w:rsidR="004A4EA7" w:rsidRPr="00792036">
        <w:rPr>
          <w:rFonts w:eastAsia="Times New Roman"/>
          <w:color w:val="000000"/>
        </w:rPr>
        <w:t xml:space="preserve"> autonomy and/or independence</w:t>
      </w:r>
      <w:r w:rsidR="00792036" w:rsidRPr="00792036">
        <w:rPr>
          <w:rFonts w:eastAsia="Times New Roman"/>
          <w:color w:val="000000"/>
        </w:rPr>
        <w:t xml:space="preserve"> including the </w:t>
      </w:r>
      <w:proofErr w:type="spellStart"/>
      <w:r w:rsidR="00792036" w:rsidRPr="00050A1C">
        <w:rPr>
          <w:rFonts w:eastAsia="Times New Roman"/>
        </w:rPr>
        <w:t>Vlaams</w:t>
      </w:r>
      <w:proofErr w:type="spellEnd"/>
      <w:r w:rsidR="00792036" w:rsidRPr="00050A1C">
        <w:rPr>
          <w:rFonts w:eastAsia="Times New Roman"/>
        </w:rPr>
        <w:t xml:space="preserve"> Blok (</w:t>
      </w:r>
      <w:proofErr w:type="spellStart"/>
      <w:r w:rsidR="00792036" w:rsidRPr="00050A1C">
        <w:rPr>
          <w:rFonts w:eastAsia="Times New Roman"/>
        </w:rPr>
        <w:t>Vlaams</w:t>
      </w:r>
      <w:proofErr w:type="spellEnd"/>
      <w:r w:rsidR="00792036" w:rsidRPr="00050A1C">
        <w:rPr>
          <w:rFonts w:eastAsia="Times New Roman"/>
        </w:rPr>
        <w:t xml:space="preserve"> </w:t>
      </w:r>
      <w:proofErr w:type="spellStart"/>
      <w:r w:rsidR="00792036" w:rsidRPr="00050A1C">
        <w:rPr>
          <w:rFonts w:eastAsia="Times New Roman"/>
        </w:rPr>
        <w:t>Belang</w:t>
      </w:r>
      <w:proofErr w:type="spellEnd"/>
      <w:r w:rsidR="00792036" w:rsidRPr="00050A1C">
        <w:rPr>
          <w:rFonts w:eastAsia="Times New Roman"/>
        </w:rPr>
        <w:t xml:space="preserve"> since 2004) and the New Flemish Alliance, founded respectively in 197</w:t>
      </w:r>
      <w:r w:rsidR="00C776E2" w:rsidRPr="00050A1C">
        <w:rPr>
          <w:rFonts w:eastAsia="Times New Roman"/>
        </w:rPr>
        <w:t>8</w:t>
      </w:r>
      <w:r w:rsidR="00792036" w:rsidRPr="00050A1C">
        <w:rPr>
          <w:rFonts w:eastAsia="Times New Roman"/>
        </w:rPr>
        <w:t xml:space="preserve"> and 2001</w:t>
      </w:r>
      <w:r w:rsidR="00C776E2" w:rsidRPr="00050A1C">
        <w:rPr>
          <w:rFonts w:eastAsia="Times New Roman"/>
        </w:rPr>
        <w:t xml:space="preserve"> (De Winter 2004: 2)</w:t>
      </w:r>
      <w:r w:rsidR="004A4EA7" w:rsidRPr="00050A1C">
        <w:rPr>
          <w:rFonts w:eastAsia="Times New Roman"/>
        </w:rPr>
        <w:t xml:space="preserve">. </w:t>
      </w:r>
      <w:r w:rsidR="008B3898" w:rsidRPr="00050A1C">
        <w:rPr>
          <w:rFonts w:eastAsia="Times New Roman"/>
        </w:rPr>
        <w:t>The movement is ongoing (</w:t>
      </w:r>
      <w:r w:rsidR="004A4EA7" w:rsidRPr="00050A1C">
        <w:rPr>
          <w:rFonts w:eastAsia="Times New Roman"/>
        </w:rPr>
        <w:t xml:space="preserve">Wiki; </w:t>
      </w:r>
      <w:r w:rsidR="008B3898" w:rsidRPr="00050A1C">
        <w:rPr>
          <w:iCs/>
          <w:lang w:val="fr-CH"/>
        </w:rPr>
        <w:t>Global Post</w:t>
      </w:r>
      <w:r w:rsidR="008B3898" w:rsidRPr="00050A1C">
        <w:rPr>
          <w:lang w:val="fr-CH"/>
        </w:rPr>
        <w:t xml:space="preserve">/Agence France-Presse 2013; </w:t>
      </w:r>
      <w:r w:rsidR="008B3898" w:rsidRPr="00050A1C">
        <w:rPr>
          <w:rFonts w:eastAsia="Times New Roman"/>
        </w:rPr>
        <w:t>Hewitt &amp; Cheetham 2000; Marshall &amp; Gurr 2003; Minahan 2002; Snyder 1982). [start date: 1954; end date: ongoing]</w:t>
      </w:r>
      <w:r w:rsidR="008B3898" w:rsidRPr="00050A1C">
        <w:t xml:space="preserve"> </w:t>
      </w:r>
    </w:p>
    <w:p w14:paraId="4750DCA8" w14:textId="5541DAED" w:rsidR="008B3898" w:rsidRDefault="008B3898" w:rsidP="008B3898">
      <w:pPr>
        <w:rPr>
          <w:rFonts w:cs="Times New Roman"/>
          <w:szCs w:val="22"/>
        </w:rPr>
      </w:pPr>
    </w:p>
    <w:p w14:paraId="5A78A956" w14:textId="77777777" w:rsidR="005076D1" w:rsidRDefault="005076D1" w:rsidP="008B3898">
      <w:pPr>
        <w:rPr>
          <w:rFonts w:cs="Times New Roman"/>
          <w:szCs w:val="22"/>
        </w:rPr>
      </w:pPr>
    </w:p>
    <w:p w14:paraId="59A11DD0" w14:textId="381E4DFA" w:rsidR="005076D1" w:rsidRPr="00BE5168" w:rsidRDefault="005076D1" w:rsidP="005076D1">
      <w:pPr>
        <w:rPr>
          <w:rFonts w:cs="Times New Roman"/>
          <w:b/>
          <w:szCs w:val="22"/>
        </w:rPr>
      </w:pPr>
      <w:r>
        <w:rPr>
          <w:rFonts w:cs="Times New Roman"/>
          <w:b/>
          <w:szCs w:val="22"/>
        </w:rPr>
        <w:t>Dominant c</w:t>
      </w:r>
      <w:r w:rsidRPr="00BE5168">
        <w:rPr>
          <w:rFonts w:cs="Times New Roman"/>
          <w:b/>
          <w:szCs w:val="22"/>
        </w:rPr>
        <w:t>laim</w:t>
      </w:r>
    </w:p>
    <w:p w14:paraId="1501A170" w14:textId="77777777" w:rsidR="005076D1" w:rsidRDefault="005076D1" w:rsidP="005076D1">
      <w:pPr>
        <w:rPr>
          <w:rFonts w:cs="Times New Roman"/>
          <w:bCs/>
          <w:szCs w:val="22"/>
        </w:rPr>
      </w:pPr>
    </w:p>
    <w:p w14:paraId="7A9AF63D" w14:textId="77777777" w:rsidR="005076D1" w:rsidRPr="00595C2D" w:rsidRDefault="005076D1" w:rsidP="005076D1">
      <w:pPr>
        <w:numPr>
          <w:ilvl w:val="0"/>
          <w:numId w:val="13"/>
        </w:numPr>
        <w:contextualSpacing/>
        <w:rPr>
          <w:rFonts w:cs="Times New Roman"/>
          <w:b/>
          <w:szCs w:val="22"/>
        </w:rPr>
      </w:pPr>
      <w:r w:rsidRPr="00595C2D">
        <w:rPr>
          <w:rFonts w:cs="Times New Roman"/>
          <w:szCs w:val="22"/>
        </w:rPr>
        <w:t xml:space="preserve">Demands for cultural and linguistic equality were at the center of the Flemish demands for more self-determination (Minahan 2002).  </w:t>
      </w:r>
      <w:r w:rsidRPr="00595C2D">
        <w:rPr>
          <w:rFonts w:eastAsia="Times New Roman"/>
          <w:color w:val="000000"/>
        </w:rPr>
        <w:t xml:space="preserve">The </w:t>
      </w:r>
      <w:r w:rsidRPr="00595C2D">
        <w:rPr>
          <w:rFonts w:eastAsia="Times New Roman"/>
        </w:rPr>
        <w:t>People’s Union (</w:t>
      </w:r>
      <w:proofErr w:type="spellStart"/>
      <w:r w:rsidRPr="00595C2D">
        <w:rPr>
          <w:rFonts w:eastAsia="Times New Roman"/>
          <w:i/>
        </w:rPr>
        <w:t>Volksunie</w:t>
      </w:r>
      <w:proofErr w:type="spellEnd"/>
      <w:r w:rsidRPr="00595C2D">
        <w:rPr>
          <w:rFonts w:eastAsia="Times New Roman"/>
        </w:rPr>
        <w:t>,</w:t>
      </w:r>
      <w:r w:rsidRPr="00595C2D">
        <w:rPr>
          <w:rFonts w:eastAsia="Times New Roman"/>
          <w:color w:val="808080"/>
        </w:rPr>
        <w:t xml:space="preserve"> </w:t>
      </w:r>
      <w:r w:rsidRPr="00595C2D">
        <w:rPr>
          <w:rFonts w:eastAsia="Times New Roman"/>
          <w:color w:val="000000"/>
        </w:rPr>
        <w:t xml:space="preserve">VU), founded in 1954 and the dominant nationalist party in the early years of the movement’s activity period, aimed at autonomy and federalization for Flanders (Hewitt &amp; Cheetham 2000: 315). This claim is confirmed by Breuning (1997: 16) who analyzes the party </w:t>
      </w:r>
      <w:proofErr w:type="spellStart"/>
      <w:r w:rsidRPr="00595C2D">
        <w:rPr>
          <w:rFonts w:eastAsia="Times New Roman"/>
          <w:color w:val="000000"/>
        </w:rPr>
        <w:t>programmes</w:t>
      </w:r>
      <w:proofErr w:type="spellEnd"/>
      <w:r w:rsidRPr="00595C2D">
        <w:rPr>
          <w:rFonts w:eastAsia="Times New Roman"/>
          <w:color w:val="000000"/>
        </w:rPr>
        <w:t xml:space="preserve"> of Flemish nationalist parties and states that the </w:t>
      </w:r>
      <w:proofErr w:type="spellStart"/>
      <w:r w:rsidRPr="00595C2D">
        <w:rPr>
          <w:rFonts w:eastAsia="Times New Roman"/>
          <w:color w:val="000000"/>
        </w:rPr>
        <w:t>Volksunie’s</w:t>
      </w:r>
      <w:proofErr w:type="spellEnd"/>
      <w:r w:rsidRPr="00595C2D">
        <w:rPr>
          <w:rFonts w:eastAsia="Times New Roman"/>
          <w:color w:val="000000"/>
        </w:rPr>
        <w:t xml:space="preserve"> goal was “Flemish autonomy within a confederal arrangement”. We hence code autonomy as the dominant claim in the movement’s first 35-odd years. [1954-1991: autonomy claim]</w:t>
      </w:r>
    </w:p>
    <w:p w14:paraId="25E576FA" w14:textId="32C6EEC3" w:rsidR="005076D1" w:rsidRPr="00FC08BA" w:rsidRDefault="005076D1" w:rsidP="005076D1">
      <w:pPr>
        <w:numPr>
          <w:ilvl w:val="0"/>
          <w:numId w:val="13"/>
        </w:numPr>
        <w:contextualSpacing/>
        <w:rPr>
          <w:rFonts w:cs="Times New Roman"/>
          <w:b/>
          <w:szCs w:val="22"/>
        </w:rPr>
      </w:pPr>
      <w:r w:rsidRPr="00792036">
        <w:rPr>
          <w:rFonts w:eastAsia="Times New Roman" w:cs="Times New Roman"/>
          <w:lang w:eastAsia="de-CH"/>
        </w:rPr>
        <w:t xml:space="preserve">A radicalization of the demand took place in the 1970s, when disaffected members of the </w:t>
      </w:r>
      <w:proofErr w:type="spellStart"/>
      <w:r w:rsidRPr="00792036">
        <w:rPr>
          <w:rFonts w:eastAsia="Times New Roman" w:cs="Times New Roman"/>
          <w:lang w:eastAsia="de-CH"/>
        </w:rPr>
        <w:t>Volksunie</w:t>
      </w:r>
      <w:proofErr w:type="spellEnd"/>
      <w:r w:rsidRPr="00792036">
        <w:rPr>
          <w:rFonts w:eastAsia="Times New Roman" w:cs="Times New Roman"/>
          <w:lang w:eastAsia="de-CH"/>
        </w:rPr>
        <w:t xml:space="preserve"> formed </w:t>
      </w:r>
      <w:r w:rsidRPr="00792036">
        <w:rPr>
          <w:rFonts w:cs="Times New Roman"/>
          <w:szCs w:val="22"/>
        </w:rPr>
        <w:t xml:space="preserve">the extreme-right </w:t>
      </w:r>
      <w:proofErr w:type="spellStart"/>
      <w:r w:rsidRPr="00792036">
        <w:rPr>
          <w:rFonts w:cs="Times New Roman"/>
          <w:szCs w:val="22"/>
        </w:rPr>
        <w:t>Vlaams</w:t>
      </w:r>
      <w:proofErr w:type="spellEnd"/>
      <w:r w:rsidRPr="00792036">
        <w:rPr>
          <w:rFonts w:cs="Times New Roman"/>
          <w:szCs w:val="22"/>
        </w:rPr>
        <w:t xml:space="preserve"> Blok </w:t>
      </w:r>
      <w:r w:rsidRPr="00792036">
        <w:rPr>
          <w:rFonts w:eastAsia="Times New Roman" w:cs="Times New Roman"/>
          <w:lang w:eastAsia="de-CH"/>
        </w:rPr>
        <w:t xml:space="preserve">in </w:t>
      </w:r>
      <w:r w:rsidRPr="00792036">
        <w:rPr>
          <w:rFonts w:cs="Times New Roman"/>
          <w:szCs w:val="22"/>
        </w:rPr>
        <w:t>197</w:t>
      </w:r>
      <w:r w:rsidR="00050A1C">
        <w:rPr>
          <w:rFonts w:cs="Times New Roman"/>
          <w:szCs w:val="22"/>
        </w:rPr>
        <w:t>8</w:t>
      </w:r>
      <w:r w:rsidRPr="00792036">
        <w:rPr>
          <w:rFonts w:cs="Times New Roman"/>
          <w:szCs w:val="22"/>
        </w:rPr>
        <w:t xml:space="preserve">. The new party (since 2004 </w:t>
      </w:r>
      <w:proofErr w:type="spellStart"/>
      <w:r w:rsidRPr="00792036">
        <w:rPr>
          <w:rFonts w:cs="Times New Roman"/>
          <w:szCs w:val="22"/>
        </w:rPr>
        <w:t>Vlaams</w:t>
      </w:r>
      <w:proofErr w:type="spellEnd"/>
      <w:r w:rsidRPr="00792036">
        <w:rPr>
          <w:rFonts w:cs="Times New Roman"/>
          <w:szCs w:val="22"/>
        </w:rPr>
        <w:t xml:space="preserve"> </w:t>
      </w:r>
      <w:proofErr w:type="spellStart"/>
      <w:r w:rsidRPr="00792036">
        <w:rPr>
          <w:rFonts w:cs="Times New Roman"/>
          <w:szCs w:val="22"/>
        </w:rPr>
        <w:t>Belang</w:t>
      </w:r>
      <w:proofErr w:type="spellEnd"/>
      <w:r w:rsidRPr="00792036">
        <w:rPr>
          <w:rFonts w:cs="Times New Roman"/>
          <w:szCs w:val="22"/>
        </w:rPr>
        <w:t xml:space="preserve"> (VB)) </w:t>
      </w:r>
      <w:r w:rsidRPr="00792036">
        <w:rPr>
          <w:rFonts w:eastAsia="Times New Roman" w:cs="Times New Roman"/>
          <w:lang w:eastAsia="de-CH"/>
        </w:rPr>
        <w:t xml:space="preserve">is clearly secessionist as confirmed by their election </w:t>
      </w:r>
      <w:proofErr w:type="spellStart"/>
      <w:r w:rsidRPr="00792036">
        <w:rPr>
          <w:rFonts w:eastAsia="Times New Roman" w:cs="Times New Roman"/>
          <w:lang w:eastAsia="de-CH"/>
        </w:rPr>
        <w:t>programmes</w:t>
      </w:r>
      <w:proofErr w:type="spellEnd"/>
      <w:r w:rsidRPr="00792036">
        <w:rPr>
          <w:rFonts w:eastAsia="Times New Roman" w:cs="Times New Roman"/>
          <w:lang w:eastAsia="de-CH"/>
        </w:rPr>
        <w:t xml:space="preserve"> for the 1991 and 1995 election, where it stated that “it desired Flanders to become an independent state” (Breuning 1997: 17; Hewitt &amp; Cheetham 2000: 315). In the early years the party’s vote share m</w:t>
      </w:r>
      <w:r w:rsidRPr="00792036">
        <w:rPr>
          <w:rFonts w:cs="Times New Roman"/>
          <w:szCs w:val="22"/>
        </w:rPr>
        <w:t xml:space="preserve">ostly remained low and only in the 1991 did it manage to overtake the VU as the strongest Flemish </w:t>
      </w:r>
      <w:proofErr w:type="spellStart"/>
      <w:r w:rsidRPr="00FC08BA">
        <w:rPr>
          <w:rFonts w:cs="Times New Roman"/>
          <w:szCs w:val="22"/>
        </w:rPr>
        <w:t>nationlist</w:t>
      </w:r>
      <w:proofErr w:type="spellEnd"/>
      <w:r w:rsidRPr="00FC08BA">
        <w:rPr>
          <w:rFonts w:cs="Times New Roman"/>
          <w:szCs w:val="22"/>
        </w:rPr>
        <w:t xml:space="preserve"> party (Breuning 1997). The party has since achieved considerable electoral success and got as much as 24% in the 2004 election of the Flemish parliament, making it the second party in the Flemish parliament. </w:t>
      </w:r>
    </w:p>
    <w:p w14:paraId="6F120F30" w14:textId="3F2882F1" w:rsidR="005076D1" w:rsidRPr="0084543F" w:rsidRDefault="005076D1" w:rsidP="005076D1">
      <w:pPr>
        <w:numPr>
          <w:ilvl w:val="0"/>
          <w:numId w:val="13"/>
        </w:numPr>
        <w:contextualSpacing/>
        <w:rPr>
          <w:rFonts w:cs="Times New Roman"/>
          <w:b/>
          <w:szCs w:val="22"/>
        </w:rPr>
      </w:pPr>
      <w:r w:rsidRPr="00FC08BA">
        <w:rPr>
          <w:rFonts w:cs="Times New Roman"/>
          <w:szCs w:val="22"/>
        </w:rPr>
        <w:lastRenderedPageBreak/>
        <w:t xml:space="preserve">Support for the VB dropped to 15% in 2009 and below 6% in 2014. Instead, the New Flemish Alliance (N-VA) gained the most votes (ca. 32%) in 2014. In 2019, the N-VA won the most votes (24%) while VB gained over 18% (Wiki; </w:t>
      </w:r>
      <w:proofErr w:type="spellStart"/>
      <w:r w:rsidRPr="00FC08BA">
        <w:rPr>
          <w:rFonts w:cs="Times New Roman"/>
          <w:szCs w:val="22"/>
        </w:rPr>
        <w:t>Popelier</w:t>
      </w:r>
      <w:proofErr w:type="spellEnd"/>
      <w:r w:rsidRPr="00FC08BA">
        <w:rPr>
          <w:rFonts w:cs="Times New Roman"/>
          <w:szCs w:val="22"/>
        </w:rPr>
        <w:t xml:space="preserve"> 2021). The N-VA makes claims for increased autonomy and gradual independence, i.e., their </w:t>
      </w:r>
      <w:proofErr w:type="gramStart"/>
      <w:r w:rsidRPr="00FC08BA">
        <w:rPr>
          <w:rFonts w:cs="Times New Roman"/>
          <w:szCs w:val="22"/>
        </w:rPr>
        <w:t>ultimate goal</w:t>
      </w:r>
      <w:proofErr w:type="gramEnd"/>
      <w:r w:rsidRPr="00FC08BA">
        <w:rPr>
          <w:rFonts w:cs="Times New Roman"/>
          <w:szCs w:val="22"/>
        </w:rPr>
        <w:t xml:space="preserve"> is to make the Belgian state obsolete by continued devolution. Based on it, we code secession as the dominant claim since 1992. [</w:t>
      </w:r>
      <w:r w:rsidRPr="00FC08BA">
        <w:rPr>
          <w:rFonts w:eastAsia="Times New Roman" w:cs="Times New Roman"/>
          <w:szCs w:val="22"/>
          <w:lang w:eastAsia="de-CH"/>
        </w:rPr>
        <w:t xml:space="preserve">1992- 2020: </w:t>
      </w:r>
      <w:r w:rsidRPr="00FC08BA">
        <w:rPr>
          <w:rFonts w:cs="Times New Roman"/>
          <w:szCs w:val="22"/>
        </w:rPr>
        <w:t>independence claim</w:t>
      </w:r>
      <w:r w:rsidRPr="00FC08BA">
        <w:rPr>
          <w:rFonts w:eastAsia="Times New Roman" w:cs="Times New Roman"/>
          <w:szCs w:val="22"/>
          <w:lang w:eastAsia="de-CH"/>
        </w:rPr>
        <w:t>]</w:t>
      </w:r>
    </w:p>
    <w:p w14:paraId="10343B5C" w14:textId="3ED5E9CD" w:rsidR="0084543F" w:rsidRDefault="0084543F" w:rsidP="0084543F">
      <w:pPr>
        <w:contextualSpacing/>
        <w:rPr>
          <w:rFonts w:cs="Times New Roman"/>
          <w:b/>
          <w:szCs w:val="22"/>
        </w:rPr>
      </w:pPr>
    </w:p>
    <w:p w14:paraId="2F772BD9" w14:textId="09D9FD86" w:rsidR="0084543F" w:rsidRDefault="0084543F" w:rsidP="0084543F">
      <w:pPr>
        <w:contextualSpacing/>
        <w:rPr>
          <w:rFonts w:cs="Times New Roman"/>
          <w:b/>
          <w:szCs w:val="22"/>
        </w:rPr>
      </w:pPr>
    </w:p>
    <w:p w14:paraId="73C8EF8D" w14:textId="5CF4060F" w:rsidR="0084543F" w:rsidRPr="00904609" w:rsidRDefault="0084543F" w:rsidP="0084543F">
      <w:pPr>
        <w:rPr>
          <w:rFonts w:cs="Times New Roman"/>
        </w:rPr>
      </w:pPr>
      <w:r>
        <w:rPr>
          <w:rFonts w:cs="Times New Roman"/>
          <w:b/>
        </w:rPr>
        <w:t>Independence claims</w:t>
      </w:r>
    </w:p>
    <w:p w14:paraId="0ADFC16B" w14:textId="324BC027" w:rsidR="0084543F" w:rsidRPr="00050A1C" w:rsidRDefault="0084543F" w:rsidP="0084543F">
      <w:pPr>
        <w:contextualSpacing/>
        <w:rPr>
          <w:rFonts w:cs="Times New Roman"/>
          <w:b/>
          <w:szCs w:val="22"/>
        </w:rPr>
      </w:pPr>
    </w:p>
    <w:p w14:paraId="025F74D0" w14:textId="277CB98F" w:rsidR="00C776E2" w:rsidRPr="00050A1C" w:rsidRDefault="00050A1C" w:rsidP="00C776E2">
      <w:pPr>
        <w:pStyle w:val="ListParagraph"/>
        <w:numPr>
          <w:ilvl w:val="0"/>
          <w:numId w:val="13"/>
        </w:numPr>
        <w:rPr>
          <w:rFonts w:cs="Times New Roman"/>
          <w:b/>
          <w:szCs w:val="22"/>
        </w:rPr>
      </w:pPr>
      <w:r w:rsidRPr="00050A1C">
        <w:rPr>
          <w:rFonts w:cs="Times New Roman"/>
          <w:bCs/>
          <w:szCs w:val="22"/>
        </w:rPr>
        <w:t xml:space="preserve">In 1978, </w:t>
      </w:r>
      <w:proofErr w:type="spellStart"/>
      <w:r w:rsidRPr="00050A1C">
        <w:rPr>
          <w:rFonts w:cs="Times New Roman"/>
          <w:bCs/>
          <w:szCs w:val="22"/>
        </w:rPr>
        <w:t>Vlaams</w:t>
      </w:r>
      <w:proofErr w:type="spellEnd"/>
      <w:r w:rsidRPr="00050A1C">
        <w:rPr>
          <w:rFonts w:cs="Times New Roman"/>
          <w:bCs/>
          <w:szCs w:val="22"/>
        </w:rPr>
        <w:t xml:space="preserve"> Blok (today: </w:t>
      </w:r>
      <w:proofErr w:type="spellStart"/>
      <w:r w:rsidRPr="00050A1C">
        <w:rPr>
          <w:rFonts w:cs="Times New Roman"/>
          <w:bCs/>
          <w:szCs w:val="22"/>
        </w:rPr>
        <w:t>Vlaams</w:t>
      </w:r>
      <w:proofErr w:type="spellEnd"/>
      <w:r w:rsidRPr="00050A1C">
        <w:rPr>
          <w:rFonts w:cs="Times New Roman"/>
          <w:bCs/>
          <w:szCs w:val="22"/>
        </w:rPr>
        <w:t xml:space="preserve"> </w:t>
      </w:r>
      <w:proofErr w:type="spellStart"/>
      <w:r w:rsidRPr="00050A1C">
        <w:rPr>
          <w:rFonts w:cs="Times New Roman"/>
          <w:bCs/>
          <w:szCs w:val="22"/>
        </w:rPr>
        <w:t>Belang</w:t>
      </w:r>
      <w:proofErr w:type="spellEnd"/>
      <w:r w:rsidRPr="00050A1C">
        <w:rPr>
          <w:rFonts w:cs="Times New Roman"/>
          <w:bCs/>
          <w:szCs w:val="22"/>
        </w:rPr>
        <w:t xml:space="preserve">) was formed. The party constituted an outgrowth of the autonomist People’s Union, but contrary to the latter made claims for outright independence  </w:t>
      </w:r>
      <w:r w:rsidR="00C776E2" w:rsidRPr="00050A1C">
        <w:rPr>
          <w:rFonts w:cs="Times New Roman"/>
          <w:bCs/>
          <w:szCs w:val="22"/>
        </w:rPr>
        <w:t>(De Winter 2004: 2</w:t>
      </w:r>
      <w:r w:rsidRPr="00050A1C">
        <w:rPr>
          <w:rFonts w:cs="Times New Roman"/>
          <w:bCs/>
          <w:szCs w:val="22"/>
        </w:rPr>
        <w:t xml:space="preserve">, </w:t>
      </w:r>
      <w:r w:rsidR="00C776E2" w:rsidRPr="00050A1C">
        <w:rPr>
          <w:rFonts w:cs="Times New Roman"/>
          <w:bCs/>
          <w:szCs w:val="22"/>
        </w:rPr>
        <w:t>2; Mudde 2000: 96-97).</w:t>
      </w:r>
      <w:r w:rsidRPr="00050A1C">
        <w:rPr>
          <w:rFonts w:cs="Times New Roman"/>
          <w:bCs/>
          <w:szCs w:val="22"/>
        </w:rPr>
        <w:t xml:space="preserve"> The </w:t>
      </w:r>
      <w:r w:rsidRPr="00050A1C">
        <w:rPr>
          <w:rFonts w:eastAsia="Times New Roman"/>
        </w:rPr>
        <w:t xml:space="preserve">New Flemish Alliance, formed in 2001, advocates the gradual secession of Flanders from Belgium </w:t>
      </w:r>
      <w:r w:rsidR="00C776E2" w:rsidRPr="00050A1C">
        <w:rPr>
          <w:rFonts w:cs="Times New Roman"/>
          <w:bCs/>
          <w:szCs w:val="22"/>
        </w:rPr>
        <w:t>(NVA n.d.). In 2005, the “Manifesto for an Independent Flanders Within Europe” was published (Mnookin &amp; Verbeke 2009: 152f; Reflection Group 2005) – which outlined the case against federalism and for Flemish independence. [start date: 1978; end date: ongoing]</w:t>
      </w:r>
    </w:p>
    <w:p w14:paraId="18272F3C" w14:textId="02352A72" w:rsidR="0084543F" w:rsidRDefault="0084543F" w:rsidP="0084543F">
      <w:pPr>
        <w:contextualSpacing/>
        <w:rPr>
          <w:rFonts w:cs="Times New Roman"/>
          <w:b/>
          <w:szCs w:val="22"/>
        </w:rPr>
      </w:pPr>
    </w:p>
    <w:p w14:paraId="4CAA141B" w14:textId="77777777" w:rsidR="00085D2D" w:rsidRPr="00FC08BA" w:rsidRDefault="00085D2D" w:rsidP="0084543F">
      <w:pPr>
        <w:contextualSpacing/>
        <w:rPr>
          <w:rFonts w:cs="Times New Roman"/>
          <w:b/>
          <w:szCs w:val="22"/>
        </w:rPr>
      </w:pPr>
    </w:p>
    <w:p w14:paraId="18995501" w14:textId="47DBE332" w:rsidR="0084543F" w:rsidRPr="00904609" w:rsidRDefault="0084543F" w:rsidP="0084543F">
      <w:pPr>
        <w:rPr>
          <w:rFonts w:cs="Times New Roman"/>
        </w:rPr>
      </w:pPr>
      <w:r>
        <w:rPr>
          <w:rFonts w:cs="Times New Roman"/>
          <w:b/>
        </w:rPr>
        <w:t>Irredentist claims</w:t>
      </w:r>
    </w:p>
    <w:p w14:paraId="22DD9163" w14:textId="49C6FBFD" w:rsidR="005076D1" w:rsidRDefault="005076D1" w:rsidP="005076D1">
      <w:pPr>
        <w:rPr>
          <w:rFonts w:cs="Times New Roman"/>
          <w:bCs/>
          <w:szCs w:val="22"/>
          <w:lang w:eastAsia="zh-CN"/>
        </w:rPr>
      </w:pPr>
    </w:p>
    <w:p w14:paraId="71BDF6DE" w14:textId="468091B4" w:rsidR="0084543F" w:rsidRPr="00050A1C" w:rsidRDefault="00050A1C" w:rsidP="00050A1C">
      <w:pPr>
        <w:pStyle w:val="ListParagraph"/>
        <w:numPr>
          <w:ilvl w:val="0"/>
          <w:numId w:val="13"/>
        </w:numPr>
        <w:rPr>
          <w:rFonts w:cs="Times New Roman"/>
          <w:bCs/>
          <w:szCs w:val="22"/>
          <w:lang w:eastAsia="zh-CN"/>
        </w:rPr>
      </w:pPr>
      <w:r w:rsidRPr="00050A1C">
        <w:rPr>
          <w:rFonts w:cs="Times New Roman"/>
          <w:bCs/>
          <w:szCs w:val="22"/>
          <w:lang w:eastAsia="zh-CN"/>
        </w:rPr>
        <w:t xml:space="preserve">According to Winter (2004: 12f), </w:t>
      </w:r>
      <w:r w:rsidR="0084543F" w:rsidRPr="00050A1C">
        <w:rPr>
          <w:rFonts w:cs="Times New Roman"/>
          <w:bCs/>
          <w:szCs w:val="22"/>
          <w:lang w:eastAsia="zh-CN"/>
        </w:rPr>
        <w:t>“in tune with the prewar tradition” and the concept of Groot-</w:t>
      </w:r>
      <w:proofErr w:type="spellStart"/>
      <w:r w:rsidR="0084543F" w:rsidRPr="00050A1C">
        <w:rPr>
          <w:rFonts w:cs="Times New Roman"/>
          <w:bCs/>
          <w:szCs w:val="22"/>
          <w:lang w:eastAsia="zh-CN"/>
        </w:rPr>
        <w:t>Dietsland</w:t>
      </w:r>
      <w:proofErr w:type="spellEnd"/>
      <w:r w:rsidRPr="00050A1C">
        <w:rPr>
          <w:rFonts w:cs="Times New Roman"/>
          <w:bCs/>
          <w:szCs w:val="22"/>
          <w:lang w:eastAsia="zh-CN"/>
        </w:rPr>
        <w:t>,</w:t>
      </w:r>
      <w:r w:rsidR="0084543F" w:rsidRPr="00050A1C">
        <w:rPr>
          <w:rFonts w:cs="Times New Roman"/>
          <w:bCs/>
          <w:szCs w:val="22"/>
          <w:lang w:eastAsia="zh-CN"/>
        </w:rPr>
        <w:t xml:space="preserve"> </w:t>
      </w:r>
      <w:r w:rsidRPr="00050A1C">
        <w:rPr>
          <w:rFonts w:cs="Times New Roman"/>
          <w:bCs/>
          <w:szCs w:val="22"/>
          <w:lang w:eastAsia="zh-CN"/>
        </w:rPr>
        <w:t xml:space="preserve">elements in the </w:t>
      </w:r>
      <w:proofErr w:type="spellStart"/>
      <w:r w:rsidR="0084543F" w:rsidRPr="00050A1C">
        <w:rPr>
          <w:rFonts w:cs="Times New Roman"/>
          <w:bCs/>
          <w:szCs w:val="22"/>
          <w:lang w:eastAsia="zh-CN"/>
        </w:rPr>
        <w:t>Vlaams</w:t>
      </w:r>
      <w:proofErr w:type="spellEnd"/>
      <w:r w:rsidR="0084543F" w:rsidRPr="00050A1C">
        <w:rPr>
          <w:rFonts w:cs="Times New Roman"/>
          <w:bCs/>
          <w:szCs w:val="22"/>
          <w:lang w:eastAsia="zh-CN"/>
        </w:rPr>
        <w:t xml:space="preserve"> Blok originally “promoted the idea that […] a new Flemish state should seek integration wit</w:t>
      </w:r>
      <w:r w:rsidR="0065062B" w:rsidRPr="00050A1C">
        <w:rPr>
          <w:rFonts w:cs="Times New Roman"/>
          <w:bCs/>
          <w:szCs w:val="22"/>
          <w:lang w:eastAsia="zh-CN"/>
        </w:rPr>
        <w:t>h</w:t>
      </w:r>
      <w:r w:rsidR="0084543F" w:rsidRPr="00050A1C">
        <w:rPr>
          <w:rFonts w:cs="Times New Roman"/>
          <w:bCs/>
          <w:szCs w:val="22"/>
          <w:lang w:eastAsia="zh-CN"/>
        </w:rPr>
        <w:t xml:space="preserve"> the Netherlands, in order to create a </w:t>
      </w:r>
      <w:proofErr w:type="spellStart"/>
      <w:r w:rsidR="0084543F" w:rsidRPr="00050A1C">
        <w:rPr>
          <w:rFonts w:cs="Times New Roman"/>
          <w:bCs/>
          <w:szCs w:val="22"/>
          <w:lang w:eastAsia="zh-CN"/>
        </w:rPr>
        <w:t>dutschspeaking</w:t>
      </w:r>
      <w:proofErr w:type="spellEnd"/>
      <w:r w:rsidR="0084543F" w:rsidRPr="00050A1C">
        <w:rPr>
          <w:rFonts w:cs="Times New Roman"/>
          <w:bCs/>
          <w:szCs w:val="22"/>
          <w:lang w:eastAsia="zh-CN"/>
        </w:rPr>
        <w:t xml:space="preserve"> federation”</w:t>
      </w:r>
      <w:r w:rsidRPr="00050A1C">
        <w:rPr>
          <w:rFonts w:cs="Times New Roman"/>
          <w:bCs/>
          <w:szCs w:val="22"/>
          <w:lang w:eastAsia="zh-CN"/>
        </w:rPr>
        <w:t>. According to Mudde (2000: 97), irredentist claims continued to be made until the 1990s, when the idea increasingly lost traction. According to Mudde, irredentism had lost much of its support by 1997, which we use as the end date.</w:t>
      </w:r>
      <w:r w:rsidR="008A0D25" w:rsidRPr="00050A1C">
        <w:rPr>
          <w:rFonts w:cs="Times New Roman"/>
          <w:bCs/>
          <w:szCs w:val="22"/>
          <w:lang w:eastAsia="zh-CN"/>
        </w:rPr>
        <w:t xml:space="preserve"> [start date: 1978; end date: 1997]</w:t>
      </w:r>
    </w:p>
    <w:p w14:paraId="291F3AA3" w14:textId="786DE210" w:rsidR="005076D1" w:rsidRPr="00050A1C" w:rsidRDefault="005076D1" w:rsidP="005076D1">
      <w:pPr>
        <w:rPr>
          <w:rFonts w:cs="Times New Roman"/>
          <w:bCs/>
          <w:szCs w:val="22"/>
          <w:lang w:eastAsia="zh-CN"/>
        </w:rPr>
      </w:pPr>
    </w:p>
    <w:p w14:paraId="2A866DF5" w14:textId="77777777" w:rsidR="00085D2D" w:rsidRPr="009C6C8D" w:rsidRDefault="00085D2D" w:rsidP="005076D1">
      <w:pPr>
        <w:rPr>
          <w:rFonts w:cs="Times New Roman"/>
          <w:bCs/>
          <w:szCs w:val="22"/>
          <w:lang w:eastAsia="zh-CN"/>
        </w:rPr>
      </w:pPr>
    </w:p>
    <w:p w14:paraId="2E19577B" w14:textId="77777777" w:rsidR="005076D1" w:rsidRPr="00904609" w:rsidRDefault="005076D1" w:rsidP="005076D1">
      <w:pPr>
        <w:rPr>
          <w:rFonts w:cs="Times New Roman"/>
        </w:rPr>
      </w:pPr>
      <w:r>
        <w:rPr>
          <w:rFonts w:cs="Times New Roman"/>
          <w:b/>
        </w:rPr>
        <w:t xml:space="preserve">Claimed </w:t>
      </w:r>
      <w:proofErr w:type="gramStart"/>
      <w:r>
        <w:rPr>
          <w:rFonts w:cs="Times New Roman"/>
          <w:b/>
        </w:rPr>
        <w:t>territory</w:t>
      </w:r>
      <w:proofErr w:type="gramEnd"/>
    </w:p>
    <w:p w14:paraId="1D3DE27A" w14:textId="77777777" w:rsidR="005076D1" w:rsidRPr="006F657B" w:rsidRDefault="005076D1" w:rsidP="005076D1">
      <w:pPr>
        <w:rPr>
          <w:rFonts w:cs="Times New Roman"/>
          <w:bCs/>
          <w:szCs w:val="22"/>
        </w:rPr>
      </w:pPr>
    </w:p>
    <w:p w14:paraId="6A261F29" w14:textId="77777777" w:rsidR="005076D1" w:rsidRDefault="005076D1" w:rsidP="005076D1">
      <w:pPr>
        <w:pStyle w:val="ListParagraph"/>
        <w:numPr>
          <w:ilvl w:val="0"/>
          <w:numId w:val="13"/>
        </w:numPr>
      </w:pPr>
      <w:r>
        <w:t>The territory claimed by the Flemish consists of the region Flanders, which includes the provinces of Antwerp, East Flanders, West Flanders, Limburg, Flemish Brabant, as well as the capital region Brussels (Roth 2015: 52f). We code this claim based on the Global Administrative Areas database (GADM 2019).</w:t>
      </w:r>
    </w:p>
    <w:p w14:paraId="5386549D" w14:textId="77777777" w:rsidR="005076D1" w:rsidRPr="006F657B" w:rsidRDefault="005076D1" w:rsidP="005076D1">
      <w:pPr>
        <w:rPr>
          <w:rFonts w:cs="Times New Roman"/>
          <w:bCs/>
          <w:szCs w:val="22"/>
        </w:rPr>
      </w:pPr>
    </w:p>
    <w:p w14:paraId="6368FA60" w14:textId="77777777" w:rsidR="005076D1" w:rsidRPr="006F657B" w:rsidRDefault="005076D1" w:rsidP="005076D1">
      <w:pPr>
        <w:rPr>
          <w:rFonts w:cs="Times New Roman"/>
          <w:bCs/>
          <w:szCs w:val="22"/>
        </w:rPr>
      </w:pPr>
    </w:p>
    <w:p w14:paraId="4D5A31EE" w14:textId="77777777" w:rsidR="005076D1" w:rsidRPr="00BE5168" w:rsidRDefault="005076D1" w:rsidP="005076D1">
      <w:pPr>
        <w:rPr>
          <w:rFonts w:cs="Times New Roman"/>
          <w:b/>
          <w:szCs w:val="22"/>
        </w:rPr>
      </w:pPr>
      <w:r w:rsidRPr="00BE5168">
        <w:rPr>
          <w:rFonts w:cs="Times New Roman"/>
          <w:b/>
          <w:szCs w:val="22"/>
        </w:rPr>
        <w:t>Sovereignty declarations</w:t>
      </w:r>
    </w:p>
    <w:p w14:paraId="183A575F" w14:textId="77777777" w:rsidR="005076D1" w:rsidRPr="006F657B" w:rsidRDefault="005076D1" w:rsidP="005076D1">
      <w:pPr>
        <w:rPr>
          <w:rFonts w:cs="Times New Roman"/>
          <w:szCs w:val="22"/>
        </w:rPr>
      </w:pPr>
    </w:p>
    <w:p w14:paraId="11369E2C" w14:textId="77777777" w:rsidR="005076D1" w:rsidRPr="00595C2D" w:rsidRDefault="005076D1" w:rsidP="005076D1">
      <w:pPr>
        <w:numPr>
          <w:ilvl w:val="0"/>
          <w:numId w:val="15"/>
        </w:numPr>
        <w:spacing w:after="60"/>
        <w:contextualSpacing/>
        <w:rPr>
          <w:rFonts w:cs="Times New Roman"/>
          <w:szCs w:val="22"/>
        </w:rPr>
      </w:pPr>
      <w:r w:rsidRPr="00595C2D">
        <w:rPr>
          <w:rFonts w:cs="Times New Roman"/>
          <w:szCs w:val="22"/>
        </w:rPr>
        <w:t xml:space="preserve">On November 29 in 1997, Gert Greens proclaimed the Republic of Flanders. Unofficial parliamentary elections and the passing of a constitution followed the next year (Minahan 2002:  611). Since we do not code declarations that are issued by marginal organizations that do not represent a significant part of the movement, this event is not coded.  </w:t>
      </w:r>
    </w:p>
    <w:p w14:paraId="042DF08D" w14:textId="73E0E95E" w:rsidR="008B3898" w:rsidRDefault="008B3898" w:rsidP="008B3898">
      <w:pPr>
        <w:rPr>
          <w:rFonts w:cs="Times New Roman"/>
          <w:szCs w:val="22"/>
        </w:rPr>
      </w:pPr>
    </w:p>
    <w:p w14:paraId="1665AA45" w14:textId="77777777" w:rsidR="005076D1" w:rsidRPr="006F657B" w:rsidRDefault="005076D1" w:rsidP="008B3898">
      <w:pPr>
        <w:rPr>
          <w:rFonts w:cs="Times New Roman"/>
          <w:szCs w:val="22"/>
        </w:rPr>
      </w:pPr>
    </w:p>
    <w:p w14:paraId="71720AB1" w14:textId="5FFA3C82" w:rsidR="008B3898" w:rsidRDefault="008B3898" w:rsidP="008B3898">
      <w:pPr>
        <w:rPr>
          <w:rFonts w:cs="Times New Roman"/>
          <w:b/>
          <w:szCs w:val="22"/>
        </w:rPr>
      </w:pPr>
      <w:r>
        <w:rPr>
          <w:rFonts w:cs="Times New Roman"/>
          <w:b/>
          <w:szCs w:val="22"/>
        </w:rPr>
        <w:t>Separatist armed conflict</w:t>
      </w:r>
    </w:p>
    <w:p w14:paraId="3F110E5A" w14:textId="77777777" w:rsidR="008B3898" w:rsidRPr="006F657B" w:rsidRDefault="008B3898" w:rsidP="008B3898">
      <w:pPr>
        <w:rPr>
          <w:rFonts w:cs="Times New Roman"/>
          <w:szCs w:val="22"/>
        </w:rPr>
      </w:pPr>
    </w:p>
    <w:p w14:paraId="2987B588" w14:textId="3D394504" w:rsidR="008B3898" w:rsidRPr="008B3898" w:rsidRDefault="008B3898" w:rsidP="008B3898">
      <w:pPr>
        <w:pStyle w:val="ListParagraph"/>
        <w:numPr>
          <w:ilvl w:val="0"/>
          <w:numId w:val="18"/>
        </w:numPr>
        <w:rPr>
          <w:rFonts w:cs="Times New Roman"/>
          <w:b/>
        </w:rPr>
      </w:pPr>
      <w:r w:rsidRPr="008B3898">
        <w:rPr>
          <w:rFonts w:eastAsia="Times New Roman"/>
          <w:color w:val="000000"/>
        </w:rPr>
        <w:t xml:space="preserve">Separatist </w:t>
      </w:r>
      <w:r w:rsidRPr="007F66C9">
        <w:t xml:space="preserve">riots and demonstrations have been common. But we find evidence of only one death: Jacques </w:t>
      </w:r>
      <w:proofErr w:type="spellStart"/>
      <w:r w:rsidRPr="007F66C9">
        <w:t>Georgin</w:t>
      </w:r>
      <w:proofErr w:type="spellEnd"/>
      <w:r w:rsidRPr="007F66C9">
        <w:t xml:space="preserve">, a teacher who was putting up election pesters for the Front des </w:t>
      </w:r>
      <w:proofErr w:type="spellStart"/>
      <w:r w:rsidRPr="007F66C9">
        <w:t>Democrates</w:t>
      </w:r>
      <w:proofErr w:type="spellEnd"/>
      <w:r w:rsidRPr="007F66C9">
        <w:t xml:space="preserve"> Francophones (FDF), was killed in a Brussels suburb on September 12, 1970, by members of the </w:t>
      </w:r>
      <w:proofErr w:type="spellStart"/>
      <w:r w:rsidRPr="007F66C9">
        <w:t>Vlaamse</w:t>
      </w:r>
      <w:proofErr w:type="spellEnd"/>
      <w:r w:rsidRPr="007F66C9">
        <w:t xml:space="preserve"> </w:t>
      </w:r>
      <w:proofErr w:type="spellStart"/>
      <w:r w:rsidRPr="007F66C9">
        <w:t>Militantenorde</w:t>
      </w:r>
      <w:proofErr w:type="spellEnd"/>
      <w:r w:rsidRPr="007F66C9">
        <w:t xml:space="preserve">, an extremist Flemish organization. Given this low death count and our coding rules, we code the entire movement as NVIOLSD. </w:t>
      </w:r>
      <w:r>
        <w:t>[NVIOLSD]</w:t>
      </w:r>
    </w:p>
    <w:p w14:paraId="3A4FC31F" w14:textId="77777777" w:rsidR="008B3898" w:rsidRDefault="008B3898" w:rsidP="00403CC9">
      <w:pPr>
        <w:ind w:left="709" w:hanging="709"/>
        <w:rPr>
          <w:rFonts w:cs="Times New Roman"/>
          <w:b/>
        </w:rPr>
      </w:pPr>
    </w:p>
    <w:p w14:paraId="1B6E03A0" w14:textId="77777777" w:rsidR="00050A1C" w:rsidRDefault="00050A1C" w:rsidP="00794F7B">
      <w:pPr>
        <w:rPr>
          <w:rFonts w:cs="Times New Roman"/>
          <w:b/>
          <w:szCs w:val="22"/>
        </w:rPr>
      </w:pPr>
    </w:p>
    <w:p w14:paraId="79B62AB3" w14:textId="77777777" w:rsidR="00FC4C55" w:rsidRDefault="00FC4C55" w:rsidP="00794F7B">
      <w:pPr>
        <w:rPr>
          <w:rFonts w:cs="Times New Roman"/>
          <w:b/>
          <w:szCs w:val="22"/>
        </w:rPr>
      </w:pPr>
    </w:p>
    <w:p w14:paraId="4189F0FA" w14:textId="77777777" w:rsidR="00FC4C55" w:rsidRDefault="00FC4C55" w:rsidP="00794F7B">
      <w:pPr>
        <w:rPr>
          <w:rFonts w:cs="Times New Roman"/>
          <w:b/>
          <w:szCs w:val="22"/>
        </w:rPr>
      </w:pPr>
    </w:p>
    <w:p w14:paraId="639A59D5" w14:textId="3D7A647E" w:rsidR="00794F7B" w:rsidRPr="00BE5168" w:rsidRDefault="002D73D5" w:rsidP="00794F7B">
      <w:pPr>
        <w:rPr>
          <w:rFonts w:cs="Times New Roman"/>
          <w:szCs w:val="22"/>
        </w:rPr>
      </w:pPr>
      <w:r>
        <w:rPr>
          <w:rFonts w:cs="Times New Roman"/>
          <w:b/>
          <w:szCs w:val="22"/>
        </w:rPr>
        <w:lastRenderedPageBreak/>
        <w:t xml:space="preserve">Historical </w:t>
      </w:r>
      <w:r w:rsidR="008A0D25">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28EC6F53" w14:textId="77777777" w:rsidR="00CE6116" w:rsidRPr="00595C2D" w:rsidRDefault="00CE6116" w:rsidP="00CE6116">
      <w:pPr>
        <w:numPr>
          <w:ilvl w:val="0"/>
          <w:numId w:val="17"/>
        </w:numPr>
        <w:contextualSpacing/>
        <w:rPr>
          <w:rFonts w:cs="Times New Roman"/>
          <w:szCs w:val="22"/>
        </w:rPr>
      </w:pPr>
      <w:r w:rsidRPr="00595C2D">
        <w:rPr>
          <w:rFonts w:cs="Times New Roman"/>
          <w:szCs w:val="22"/>
        </w:rPr>
        <w:t xml:space="preserve">The Belgian Revolution of 1830 led to the separation of the Catholic Provinces in Flanders and Wallonia from the Dutch kingdom in which they had been incorporated by the Congress of Vienna in 1815. The newly established kingdom of Belgium was an officially French speaking (first Walloon dialect) and strongly centralized unitary state (Lecours 2005). </w:t>
      </w:r>
    </w:p>
    <w:p w14:paraId="11777E93" w14:textId="77777777" w:rsidR="00CE6116" w:rsidRPr="00595C2D" w:rsidRDefault="00CE6116" w:rsidP="00CE6116">
      <w:pPr>
        <w:numPr>
          <w:ilvl w:val="0"/>
          <w:numId w:val="17"/>
        </w:numPr>
        <w:contextualSpacing/>
        <w:rPr>
          <w:rFonts w:cs="Times New Roman"/>
          <w:szCs w:val="22"/>
        </w:rPr>
      </w:pPr>
      <w:r w:rsidRPr="00595C2D">
        <w:rPr>
          <w:rFonts w:cs="Times New Roman"/>
          <w:szCs w:val="22"/>
        </w:rPr>
        <w:t xml:space="preserve">The French language prevailed in almost </w:t>
      </w:r>
      <w:proofErr w:type="gramStart"/>
      <w:r w:rsidRPr="00595C2D">
        <w:rPr>
          <w:rFonts w:cs="Times New Roman"/>
          <w:szCs w:val="22"/>
        </w:rPr>
        <w:t>all of</w:t>
      </w:r>
      <w:proofErr w:type="gramEnd"/>
      <w:r w:rsidRPr="00595C2D">
        <w:rPr>
          <w:rFonts w:cs="Times New Roman"/>
          <w:szCs w:val="22"/>
        </w:rPr>
        <w:t xml:space="preserve"> the country’s institutions, causing a sense of Flemish grievance and leading to Flemish resentment of the Walloon domination. Despite opposition from French-speaking elites, the DeVriendt-</w:t>
      </w:r>
      <w:proofErr w:type="spellStart"/>
      <w:r w:rsidRPr="00595C2D">
        <w:rPr>
          <w:rFonts w:cs="Times New Roman"/>
          <w:szCs w:val="22"/>
        </w:rPr>
        <w:t>Coremans</w:t>
      </w:r>
      <w:proofErr w:type="spellEnd"/>
      <w:r w:rsidRPr="00595C2D">
        <w:rPr>
          <w:rFonts w:cs="Times New Roman"/>
          <w:szCs w:val="22"/>
        </w:rPr>
        <w:t xml:space="preserve"> laws in the late nineteenth century introduced formal-legal equality between French and Flemish, full cultural and linguistic equality was however far from achieved (Witte et al. 2009).</w:t>
      </w:r>
    </w:p>
    <w:p w14:paraId="303F8274" w14:textId="77777777" w:rsidR="00CE6116" w:rsidRPr="00595C2D" w:rsidRDefault="00CE6116" w:rsidP="00CE6116">
      <w:pPr>
        <w:numPr>
          <w:ilvl w:val="0"/>
          <w:numId w:val="17"/>
        </w:numPr>
        <w:contextualSpacing/>
        <w:rPr>
          <w:rFonts w:cs="Times New Roman"/>
          <w:szCs w:val="22"/>
        </w:rPr>
      </w:pPr>
      <w:r w:rsidRPr="00595C2D">
        <w:rPr>
          <w:rFonts w:cs="Times New Roman"/>
          <w:szCs w:val="22"/>
        </w:rPr>
        <w:t xml:space="preserve">Early industrialization made Wallonia the “economic powerhouse of Belgium” (Minority Rights Group International) in the nineteenth century. However, with expanding new industries (petroleum, chemicals, cars) centering around Antwerp and Ghent and with the parallel decline of Wallonia’s coal and steel industry, the economic and social conditions reversed (Minority Rights Group International). </w:t>
      </w:r>
    </w:p>
    <w:p w14:paraId="0F7C66B3" w14:textId="625CEB5F" w:rsidR="00CE6116" w:rsidRPr="00595C2D" w:rsidRDefault="00CE6116" w:rsidP="00CE6116">
      <w:pPr>
        <w:numPr>
          <w:ilvl w:val="0"/>
          <w:numId w:val="17"/>
        </w:numPr>
        <w:contextualSpacing/>
        <w:rPr>
          <w:rFonts w:cs="Times New Roman"/>
          <w:szCs w:val="22"/>
        </w:rPr>
      </w:pPr>
      <w:r w:rsidRPr="00595C2D">
        <w:rPr>
          <w:rFonts w:cs="Times New Roman"/>
          <w:szCs w:val="22"/>
        </w:rPr>
        <w:t xml:space="preserve">Cultural and linguistic tensions intensified after World War II, when the Flemish Movement became increasingly powerful and stimulated Walloon nationalism in response. The French-speaking elite, who has been dominating the country since independence, was in decline. A new Flemish assertiveness finally led the government to implement new language legislation that would increase the status of the Flemish language in 1921 (Minahan 2002). </w:t>
      </w:r>
    </w:p>
    <w:p w14:paraId="327C8A3D" w14:textId="77777777" w:rsidR="00CE6116" w:rsidRPr="00595C2D" w:rsidRDefault="00CE6116" w:rsidP="00CE6116">
      <w:pPr>
        <w:numPr>
          <w:ilvl w:val="0"/>
          <w:numId w:val="17"/>
        </w:numPr>
        <w:contextualSpacing/>
        <w:rPr>
          <w:rFonts w:cs="Times New Roman"/>
          <w:szCs w:val="22"/>
        </w:rPr>
      </w:pPr>
      <w:r w:rsidRPr="00595C2D">
        <w:rPr>
          <w:rFonts w:cs="Times New Roman"/>
          <w:szCs w:val="22"/>
        </w:rPr>
        <w:t>No concession or restriction was found in the ten years before the start date.</w:t>
      </w:r>
    </w:p>
    <w:p w14:paraId="337DAE56" w14:textId="77777777" w:rsidR="00794F7B" w:rsidRPr="006F657B" w:rsidRDefault="00794F7B" w:rsidP="00794F7B">
      <w:pPr>
        <w:rPr>
          <w:rFonts w:cs="Times New Roman"/>
          <w:szCs w:val="22"/>
        </w:rPr>
      </w:pPr>
    </w:p>
    <w:p w14:paraId="523510FC" w14:textId="0BE9CB44" w:rsidR="00CE6116" w:rsidRDefault="00CE6116" w:rsidP="00794F7B">
      <w:pPr>
        <w:rPr>
          <w:rFonts w:cs="Times New Roman"/>
          <w:b/>
          <w:szCs w:val="22"/>
        </w:rPr>
      </w:pPr>
    </w:p>
    <w:p w14:paraId="4F0E3921" w14:textId="28C96BB0"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8D9696A" w14:textId="77777777" w:rsidR="00CE6116" w:rsidRPr="00595C2D" w:rsidRDefault="00CE6116" w:rsidP="00CE6116">
      <w:pPr>
        <w:numPr>
          <w:ilvl w:val="0"/>
          <w:numId w:val="16"/>
        </w:numPr>
        <w:contextualSpacing/>
        <w:rPr>
          <w:rFonts w:cs="Times New Roman"/>
          <w:szCs w:val="22"/>
        </w:rPr>
      </w:pPr>
      <w:r w:rsidRPr="00595C2D">
        <w:t xml:space="preserve">A 1963 law established three official languages: Flemish in the north, French in the south and German along the Eastern border. Brussels was established as a bilingual area. This Second Gilson Act resulted in the split of universities, political </w:t>
      </w:r>
      <w:proofErr w:type="gramStart"/>
      <w:r w:rsidRPr="00595C2D">
        <w:t>parties</w:t>
      </w:r>
      <w:proofErr w:type="gramEnd"/>
      <w:r w:rsidRPr="00595C2D">
        <w:t xml:space="preserve"> and other official institutions (</w:t>
      </w:r>
      <w:r w:rsidRPr="00595C2D">
        <w:rPr>
          <w:rFonts w:cs="Times New Roman"/>
          <w:szCs w:val="22"/>
        </w:rPr>
        <w:t>Minahan 2002</w:t>
      </w:r>
      <w:r w:rsidRPr="00595C2D">
        <w:t>). [</w:t>
      </w:r>
      <w:r w:rsidRPr="00595C2D">
        <w:rPr>
          <w:rFonts w:cs="Times New Roman"/>
          <w:szCs w:val="22"/>
        </w:rPr>
        <w:t>1963: cultural rights concession]</w:t>
      </w:r>
      <w:r w:rsidRPr="00595C2D">
        <w:t xml:space="preserve"> </w:t>
      </w:r>
    </w:p>
    <w:p w14:paraId="27ADE77E" w14:textId="77777777" w:rsidR="00CE6116" w:rsidRPr="00595C2D" w:rsidRDefault="00CE6116" w:rsidP="00CE6116">
      <w:pPr>
        <w:numPr>
          <w:ilvl w:val="0"/>
          <w:numId w:val="16"/>
        </w:numPr>
        <w:contextualSpacing/>
        <w:rPr>
          <w:rFonts w:eastAsia="Times New Roman" w:cs="Times New Roman"/>
          <w:szCs w:val="22"/>
          <w:lang w:eastAsia="de-CH"/>
        </w:rPr>
      </w:pPr>
      <w:r w:rsidRPr="00595C2D">
        <w:rPr>
          <w:rFonts w:cs="Times New Roman"/>
          <w:szCs w:val="22"/>
        </w:rPr>
        <w:t>In December 1970 constitutional amendments were passed defining the country's linguistic regions and the rights of each language community and declaring that Belgium comprised the Flemish, Walloon (French-speaking) and Brussels (bilingual) administrative regions, and with the establishment earlier in that year of regional economic councils. The territorially-defined regions were mainly active in the economic area. The 1970 constitutional amendments also stipulated the establishment of separate cultural councils for Wallonia and Flanders composed of members of their respective language groups in parliament. The councils had the power to legislate over cultural matters, education, international cultural exchanges, the language used in administration and labor relations (</w:t>
      </w:r>
      <w:proofErr w:type="spellStart"/>
      <w:r w:rsidRPr="00595C2D">
        <w:rPr>
          <w:rFonts w:cs="Times New Roman"/>
          <w:szCs w:val="22"/>
        </w:rPr>
        <w:t>Blanpain</w:t>
      </w:r>
      <w:proofErr w:type="spellEnd"/>
      <w:r w:rsidRPr="00595C2D">
        <w:rPr>
          <w:rFonts w:cs="Times New Roman"/>
          <w:szCs w:val="22"/>
        </w:rPr>
        <w:t xml:space="preserve"> 2010: 75; Witte et al. 2009). [1970:  autonomy concession]</w:t>
      </w:r>
    </w:p>
    <w:p w14:paraId="2F09F29D" w14:textId="77777777" w:rsidR="00C63B5F" w:rsidRPr="00C63B5F" w:rsidRDefault="00C63B5F" w:rsidP="00C63B5F">
      <w:pPr>
        <w:numPr>
          <w:ilvl w:val="0"/>
          <w:numId w:val="16"/>
        </w:numPr>
        <w:contextualSpacing/>
        <w:rPr>
          <w:rFonts w:eastAsia="Times New Roman" w:cs="Times New Roman"/>
          <w:szCs w:val="22"/>
          <w:lang w:eastAsia="de-CH"/>
        </w:rPr>
      </w:pPr>
      <w:r w:rsidRPr="00595C2D">
        <w:t xml:space="preserve">In 1977, the Egmont Pact was negotiated as part of the government formation process. The pact aimed at resolving the status of Brussels and announced the establishment of autonomous councils for Wallonia, </w:t>
      </w:r>
      <w:proofErr w:type="gramStart"/>
      <w:r w:rsidRPr="00595C2D">
        <w:t>Flanders</w:t>
      </w:r>
      <w:proofErr w:type="gramEnd"/>
      <w:r w:rsidRPr="00595C2D">
        <w:t xml:space="preserve"> and Brussels (Covell 1982: 457; </w:t>
      </w:r>
      <w:proofErr w:type="spellStart"/>
      <w:r w:rsidRPr="00595C2D">
        <w:t>Tsebelis</w:t>
      </w:r>
      <w:proofErr w:type="spellEnd"/>
      <w:r w:rsidRPr="00595C2D">
        <w:t xml:space="preserve"> 1990: 182). </w:t>
      </w:r>
      <w:r>
        <w:t xml:space="preserve">However, </w:t>
      </w:r>
      <w:r w:rsidRPr="00595C2D">
        <w:t xml:space="preserve">Prime Minister </w:t>
      </w:r>
      <w:proofErr w:type="spellStart"/>
      <w:r w:rsidRPr="00595C2D">
        <w:t>Tindemands</w:t>
      </w:r>
      <w:proofErr w:type="spellEnd"/>
      <w:r w:rsidRPr="00595C2D">
        <w:t xml:space="preserve"> and the parliament (</w:t>
      </w:r>
      <w:proofErr w:type="gramStart"/>
      <w:r w:rsidRPr="00595C2D">
        <w:t>in particular Flemish</w:t>
      </w:r>
      <w:proofErr w:type="gramEnd"/>
      <w:r w:rsidRPr="00595C2D">
        <w:t xml:space="preserve"> MPs), which should have passed the Egmont Pact, were reluctant to implement the pact. First, the pact was sent back for renegotiation between the presidents of the coalition parties. In the end, the pact was rejected in 1978 due to the resignation of the government (Covell 1982: 458). </w:t>
      </w:r>
    </w:p>
    <w:p w14:paraId="6B6CDAF7" w14:textId="77777777" w:rsidR="00CE6116" w:rsidRPr="00595C2D" w:rsidRDefault="00CE6116" w:rsidP="00CE6116">
      <w:pPr>
        <w:numPr>
          <w:ilvl w:val="0"/>
          <w:numId w:val="16"/>
        </w:numPr>
        <w:contextualSpacing/>
        <w:rPr>
          <w:rFonts w:eastAsia="Times New Roman" w:cs="Times New Roman"/>
          <w:szCs w:val="22"/>
          <w:lang w:eastAsia="de-CH"/>
        </w:rPr>
      </w:pPr>
      <w:r w:rsidRPr="00595C2D">
        <w:rPr>
          <w:rFonts w:cs="Times New Roman"/>
          <w:szCs w:val="22"/>
        </w:rPr>
        <w:t xml:space="preserve">The second constitutional reform in 1980 greatly expanded the capacity of communities and regions. </w:t>
      </w:r>
      <w:r w:rsidRPr="00595C2D">
        <w:rPr>
          <w:rFonts w:eastAsia="Times New Roman" w:cs="Times New Roman"/>
          <w:szCs w:val="22"/>
          <w:lang w:eastAsia="de-CH"/>
        </w:rPr>
        <w:t xml:space="preserve">The communities were granted </w:t>
      </w:r>
      <w:r w:rsidRPr="00595C2D">
        <w:rPr>
          <w:rFonts w:cs="Times New Roman"/>
          <w:szCs w:val="22"/>
        </w:rPr>
        <w:t>regional legislative assemblies</w:t>
      </w:r>
      <w:r w:rsidRPr="00595C2D">
        <w:rPr>
          <w:rFonts w:eastAsia="Times New Roman" w:cs="Times New Roman"/>
          <w:szCs w:val="22"/>
          <w:lang w:eastAsia="de-CH"/>
        </w:rPr>
        <w:t xml:space="preserve"> (Councils) and a government. As a continuation of the 1970 reform, the two regions – the Flemish Region and the Walloon Region – were also established and were granted a Council and a Government. </w:t>
      </w:r>
      <w:r w:rsidRPr="00595C2D">
        <w:rPr>
          <w:rFonts w:cs="Times New Roman"/>
          <w:szCs w:val="22"/>
        </w:rPr>
        <w:t xml:space="preserve">Whereas </w:t>
      </w:r>
      <w:r w:rsidRPr="00595C2D">
        <w:rPr>
          <w:rFonts w:eastAsia="Times New Roman" w:cs="Times New Roman"/>
          <w:szCs w:val="22"/>
          <w:lang w:eastAsia="de-CH"/>
        </w:rPr>
        <w:t>in Flanders, the Government and the Council of the Flemish Region merged with the Government and the Council of the Flemish Community, the French-speakers kept the two institutions separate (Minority Rights Group International; Portal Belgium).</w:t>
      </w:r>
      <w:r w:rsidRPr="00595C2D">
        <w:rPr>
          <w:rFonts w:cs="Times New Roman"/>
          <w:szCs w:val="22"/>
        </w:rPr>
        <w:t xml:space="preserve"> [1980: autonomy concession]</w:t>
      </w:r>
    </w:p>
    <w:p w14:paraId="4A19139E" w14:textId="77777777" w:rsidR="00CE6116" w:rsidRPr="00595C2D" w:rsidRDefault="00CE6116" w:rsidP="00CE6116">
      <w:pPr>
        <w:numPr>
          <w:ilvl w:val="0"/>
          <w:numId w:val="16"/>
        </w:numPr>
        <w:contextualSpacing/>
        <w:rPr>
          <w:rFonts w:eastAsia="Times New Roman" w:cs="Times New Roman"/>
          <w:szCs w:val="22"/>
          <w:lang w:eastAsia="de-CH"/>
        </w:rPr>
      </w:pPr>
      <w:r w:rsidRPr="00595C2D">
        <w:rPr>
          <w:rFonts w:cs="Times New Roman"/>
          <w:szCs w:val="22"/>
        </w:rPr>
        <w:t xml:space="preserve">The series of constitutional revisions continued in 1988, when the regions were consolidated and </w:t>
      </w:r>
      <w:r w:rsidRPr="00595C2D">
        <w:rPr>
          <w:rFonts w:eastAsia="Times New Roman" w:cs="Times New Roman"/>
          <w:szCs w:val="22"/>
          <w:lang w:eastAsia="de-CH"/>
        </w:rPr>
        <w:t>given responsibility for</w:t>
      </w:r>
      <w:r w:rsidRPr="00595C2D">
        <w:rPr>
          <w:rFonts w:cs="Times New Roman"/>
          <w:szCs w:val="22"/>
        </w:rPr>
        <w:t xml:space="preserve"> </w:t>
      </w:r>
      <w:r w:rsidRPr="00595C2D">
        <w:rPr>
          <w:rFonts w:eastAsia="Times New Roman" w:cs="Times New Roman"/>
          <w:szCs w:val="22"/>
          <w:lang w:eastAsia="de-CH"/>
        </w:rPr>
        <w:t>transport and public works while</w:t>
      </w:r>
      <w:r w:rsidRPr="00595C2D">
        <w:rPr>
          <w:rFonts w:cs="Times New Roman"/>
          <w:szCs w:val="22"/>
        </w:rPr>
        <w:t xml:space="preserve"> the communities were granted more </w:t>
      </w:r>
      <w:r w:rsidRPr="00595C2D">
        <w:rPr>
          <w:rFonts w:cs="Times New Roman"/>
          <w:szCs w:val="22"/>
        </w:rPr>
        <w:lastRenderedPageBreak/>
        <w:t>competences in the field of education (Portal Belgium; Witte et al. 2009: 384). [1988: autonomy concession]</w:t>
      </w:r>
    </w:p>
    <w:p w14:paraId="3F125ECD" w14:textId="77777777" w:rsidR="00CE6116" w:rsidRPr="00595C2D" w:rsidRDefault="00CE6116" w:rsidP="00CE6116">
      <w:pPr>
        <w:numPr>
          <w:ilvl w:val="0"/>
          <w:numId w:val="16"/>
        </w:numPr>
        <w:contextualSpacing/>
        <w:rPr>
          <w:rFonts w:eastAsia="Times New Roman" w:cs="Times New Roman"/>
          <w:szCs w:val="22"/>
          <w:lang w:eastAsia="de-CH"/>
        </w:rPr>
      </w:pPr>
      <w:r w:rsidRPr="00595C2D">
        <w:rPr>
          <w:rFonts w:cs="Times New Roman"/>
          <w:szCs w:val="22"/>
        </w:rPr>
        <w:t xml:space="preserve">The fourth constitutional reform in 1993 effectively partitioned Belgium and made it a </w:t>
      </w:r>
      <w:r w:rsidRPr="00595C2D">
        <w:rPr>
          <w:rFonts w:eastAsia="Times New Roman" w:cs="Times New Roman"/>
          <w:szCs w:val="22"/>
          <w:lang w:eastAsia="de-CH"/>
        </w:rPr>
        <w:t xml:space="preserve">fully-fledged federal State. Article 1 of the constitution now reads </w:t>
      </w:r>
      <w:r w:rsidRPr="00595C2D">
        <w:rPr>
          <w:rFonts w:cs="Times New Roman"/>
          <w:szCs w:val="22"/>
        </w:rPr>
        <w:t>“Belgium is a federal State composed of Communities and Regions” (Constitution of Belgium). Additional powers were devolved to the regions (Minahan 2002). [1993: autonomy concession]</w:t>
      </w:r>
    </w:p>
    <w:p w14:paraId="3ECBC679" w14:textId="77777777" w:rsidR="00CE6116" w:rsidRPr="00595C2D" w:rsidRDefault="00CE6116" w:rsidP="00CE6116">
      <w:pPr>
        <w:numPr>
          <w:ilvl w:val="0"/>
          <w:numId w:val="16"/>
        </w:numPr>
        <w:contextualSpacing/>
        <w:rPr>
          <w:lang w:eastAsia="de-CH"/>
        </w:rPr>
      </w:pPr>
      <w:r w:rsidRPr="00595C2D">
        <w:t>The fifth constitutional reform in 2001 (The Lambermont Accord) gave more power to the communities and regions as it strengthened tax autonomy of the former and implemented an increase in the federal transfers to the latter (</w:t>
      </w:r>
      <w:proofErr w:type="spellStart"/>
      <w:r w:rsidRPr="00595C2D">
        <w:t>Blöchliger</w:t>
      </w:r>
      <w:proofErr w:type="spellEnd"/>
      <w:r w:rsidRPr="00595C2D">
        <w:t xml:space="preserve"> et al. 2012: 52). According to </w:t>
      </w:r>
      <w:proofErr w:type="spellStart"/>
      <w:r w:rsidRPr="00595C2D">
        <w:t>Hooghe</w:t>
      </w:r>
      <w:proofErr w:type="spellEnd"/>
      <w:r w:rsidRPr="00595C2D">
        <w:t xml:space="preserve"> (2004: 26), the reform also allowed the direct election of subnational councils and introduced a senate representing subnational interests, constitutional autonomy over working rules, some international competencies and treaty power.  [2001: autonomy concession]</w:t>
      </w:r>
    </w:p>
    <w:p w14:paraId="2A89EE4B" w14:textId="77777777" w:rsidR="00CE6116" w:rsidRPr="00595C2D" w:rsidRDefault="00CE6116" w:rsidP="00CE6116">
      <w:pPr>
        <w:numPr>
          <w:ilvl w:val="0"/>
          <w:numId w:val="16"/>
        </w:numPr>
        <w:contextualSpacing/>
        <w:rPr>
          <w:rFonts w:eastAsia="Times New Roman" w:cs="Times New Roman"/>
          <w:szCs w:val="22"/>
          <w:lang w:eastAsia="de-CH"/>
        </w:rPr>
      </w:pPr>
      <w:r w:rsidRPr="00595C2D">
        <w:rPr>
          <w:rFonts w:cs="Times New Roman"/>
          <w:szCs w:val="22"/>
        </w:rPr>
        <w:t xml:space="preserve">The sixth state reform transferred additional competences from the federal to the regional level (labor market, family allowance, part of healthcare). Furthermore, the Senate will no longer be directly elected but will be formed through an assembly of regional parliaments (Portal Belgium, </w:t>
      </w:r>
      <w:proofErr w:type="spellStart"/>
      <w:r w:rsidRPr="00595C2D">
        <w:rPr>
          <w:rFonts w:cs="Times New Roman"/>
          <w:szCs w:val="22"/>
        </w:rPr>
        <w:t>Interel</w:t>
      </w:r>
      <w:proofErr w:type="spellEnd"/>
      <w:r w:rsidRPr="00595C2D">
        <w:rPr>
          <w:rFonts w:cs="Times New Roman"/>
          <w:szCs w:val="22"/>
        </w:rPr>
        <w:t xml:space="preserve"> Belgium). [2011: autonomy concession]</w:t>
      </w:r>
    </w:p>
    <w:p w14:paraId="51664690" w14:textId="77777777" w:rsidR="00CE6116" w:rsidRDefault="00CE6116" w:rsidP="007D31AA">
      <w:pPr>
        <w:rPr>
          <w:rFonts w:cs="Times New Roman"/>
          <w:b/>
          <w:szCs w:val="22"/>
        </w:rPr>
      </w:pPr>
    </w:p>
    <w:p w14:paraId="3BC62918" w14:textId="77777777" w:rsidR="00CE6116" w:rsidRDefault="00CE6116" w:rsidP="007D31AA">
      <w:pPr>
        <w:rPr>
          <w:rFonts w:cs="Times New Roman"/>
          <w:b/>
          <w:szCs w:val="22"/>
        </w:rPr>
      </w:pPr>
    </w:p>
    <w:p w14:paraId="09D17B51" w14:textId="5BADF613"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576D8E16" w14:textId="6D54AF4A" w:rsidR="00CE6116" w:rsidRPr="00792036" w:rsidRDefault="00CE6116" w:rsidP="00D46D13">
      <w:pPr>
        <w:numPr>
          <w:ilvl w:val="0"/>
          <w:numId w:val="12"/>
        </w:numPr>
        <w:contextualSpacing/>
        <w:rPr>
          <w:rFonts w:cs="Times New Roman"/>
          <w:szCs w:val="22"/>
        </w:rPr>
      </w:pPr>
      <w:r w:rsidRPr="00792036">
        <w:rPr>
          <w:rFonts w:cs="Times New Roman"/>
          <w:szCs w:val="22"/>
        </w:rPr>
        <w:t>Regional autonomy is clearly given. The question remains as of when this is the case. As we require a “meaningful regional executive organ”, we consider the year of the establishment of the regional governments and community councils (1980) decisive (see above). Following the first of January rule, we thus code regional autonomy as of 1981. [1981-</w:t>
      </w:r>
      <w:r w:rsidR="00D46D13" w:rsidRPr="00792036">
        <w:rPr>
          <w:rFonts w:cs="Times New Roman"/>
          <w:szCs w:val="22"/>
        </w:rPr>
        <w:t>2020</w:t>
      </w:r>
      <w:r w:rsidRPr="00792036">
        <w:rPr>
          <w:rFonts w:cs="Times New Roman"/>
          <w:szCs w:val="22"/>
        </w:rPr>
        <w:t>: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45A11343" w14:textId="77777777" w:rsidR="00CE6116" w:rsidRPr="00595C2D" w:rsidRDefault="00CE6116" w:rsidP="00CE6116">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60D969B" w14:textId="124D72B4" w:rsidR="00CE6116" w:rsidRPr="00595C2D" w:rsidRDefault="00CE6116" w:rsidP="00CE6116">
      <w:pPr>
        <w:numPr>
          <w:ilvl w:val="0"/>
          <w:numId w:val="14"/>
        </w:numPr>
        <w:contextualSpacing/>
        <w:rPr>
          <w:rFonts w:cs="Times New Roman"/>
          <w:szCs w:val="22"/>
        </w:rPr>
      </w:pPr>
      <w:r w:rsidRPr="00595C2D">
        <w:rPr>
          <w:rFonts w:cs="Times New Roman"/>
          <w:szCs w:val="22"/>
        </w:rPr>
        <w:t xml:space="preserve">Autonomy was established in 1980 (see </w:t>
      </w:r>
      <w:r w:rsidR="007F209F">
        <w:rPr>
          <w:rFonts w:cs="Times New Roman"/>
          <w:szCs w:val="22"/>
        </w:rPr>
        <w:t>above</w:t>
      </w:r>
      <w:r w:rsidRPr="00595C2D">
        <w:rPr>
          <w:rFonts w:cs="Times New Roman"/>
          <w:szCs w:val="22"/>
        </w:rPr>
        <w:t>) [1980: establishment of regional autonomy]</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13F525E9" w14:textId="77777777" w:rsidR="005076D1" w:rsidRPr="00D251DF" w:rsidRDefault="005076D1" w:rsidP="005076D1">
      <w:pPr>
        <w:ind w:left="709" w:hanging="709"/>
        <w:rPr>
          <w:rFonts w:cs="Times New Roman"/>
          <w:b/>
        </w:rPr>
      </w:pPr>
      <w:r w:rsidRPr="00D251DF">
        <w:rPr>
          <w:rFonts w:cs="Times New Roman"/>
          <w:b/>
        </w:rPr>
        <w:t>EPR2SDM</w:t>
      </w:r>
    </w:p>
    <w:p w14:paraId="3EBC1E2E" w14:textId="77777777" w:rsidR="005076D1" w:rsidRPr="00D251DF" w:rsidRDefault="005076D1" w:rsidP="005076D1">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076D1" w:rsidRPr="00D251DF" w14:paraId="7D21B7F5" w14:textId="77777777" w:rsidTr="007768ED">
        <w:trPr>
          <w:trHeight w:val="284"/>
        </w:trPr>
        <w:tc>
          <w:tcPr>
            <w:tcW w:w="4787" w:type="dxa"/>
            <w:vAlign w:val="center"/>
          </w:tcPr>
          <w:p w14:paraId="51DEAFF0" w14:textId="77777777" w:rsidR="005076D1" w:rsidRPr="00D251DF" w:rsidRDefault="005076D1" w:rsidP="007768ED">
            <w:pPr>
              <w:rPr>
                <w:i/>
              </w:rPr>
            </w:pPr>
            <w:r w:rsidRPr="00D251DF">
              <w:rPr>
                <w:i/>
              </w:rPr>
              <w:t>Movement</w:t>
            </w:r>
          </w:p>
        </w:tc>
        <w:tc>
          <w:tcPr>
            <w:tcW w:w="4783" w:type="dxa"/>
            <w:vAlign w:val="center"/>
          </w:tcPr>
          <w:p w14:paraId="6710733C" w14:textId="77777777" w:rsidR="005076D1" w:rsidRPr="00D251DF" w:rsidRDefault="005076D1" w:rsidP="007768ED">
            <w:r w:rsidRPr="00595C2D">
              <w:t>Flemish</w:t>
            </w:r>
          </w:p>
        </w:tc>
      </w:tr>
      <w:tr w:rsidR="005076D1" w:rsidRPr="00D251DF" w14:paraId="4ADF9152" w14:textId="77777777" w:rsidTr="007768ED">
        <w:trPr>
          <w:trHeight w:val="284"/>
        </w:trPr>
        <w:tc>
          <w:tcPr>
            <w:tcW w:w="4787" w:type="dxa"/>
            <w:vAlign w:val="center"/>
          </w:tcPr>
          <w:p w14:paraId="119B392D" w14:textId="77777777" w:rsidR="005076D1" w:rsidRPr="00D251DF" w:rsidRDefault="005076D1" w:rsidP="007768ED">
            <w:pPr>
              <w:rPr>
                <w:i/>
              </w:rPr>
            </w:pPr>
            <w:r w:rsidRPr="00D251DF">
              <w:rPr>
                <w:i/>
              </w:rPr>
              <w:t>Scenario</w:t>
            </w:r>
          </w:p>
        </w:tc>
        <w:tc>
          <w:tcPr>
            <w:tcW w:w="4783" w:type="dxa"/>
            <w:vAlign w:val="center"/>
          </w:tcPr>
          <w:p w14:paraId="0AED40E7" w14:textId="77777777" w:rsidR="005076D1" w:rsidRPr="00D251DF" w:rsidRDefault="005076D1" w:rsidP="007768ED">
            <w:r w:rsidRPr="00595C2D">
              <w:t>1:1</w:t>
            </w:r>
          </w:p>
        </w:tc>
      </w:tr>
      <w:tr w:rsidR="005076D1" w:rsidRPr="00D251DF" w14:paraId="0514AA60" w14:textId="77777777" w:rsidTr="007768ED">
        <w:trPr>
          <w:trHeight w:val="284"/>
        </w:trPr>
        <w:tc>
          <w:tcPr>
            <w:tcW w:w="4787" w:type="dxa"/>
            <w:vAlign w:val="center"/>
          </w:tcPr>
          <w:p w14:paraId="7DD6C17D" w14:textId="77777777" w:rsidR="005076D1" w:rsidRPr="00D251DF" w:rsidRDefault="005076D1" w:rsidP="007768ED">
            <w:pPr>
              <w:rPr>
                <w:i/>
              </w:rPr>
            </w:pPr>
            <w:r w:rsidRPr="00D251DF">
              <w:rPr>
                <w:i/>
              </w:rPr>
              <w:t>EPR group(s)</w:t>
            </w:r>
          </w:p>
        </w:tc>
        <w:tc>
          <w:tcPr>
            <w:tcW w:w="4783" w:type="dxa"/>
            <w:vAlign w:val="center"/>
          </w:tcPr>
          <w:p w14:paraId="32C9DC49" w14:textId="77777777" w:rsidR="005076D1" w:rsidRPr="00D251DF" w:rsidRDefault="005076D1" w:rsidP="007768ED">
            <w:r w:rsidRPr="00595C2D">
              <w:t>Flemings</w:t>
            </w:r>
          </w:p>
        </w:tc>
      </w:tr>
      <w:tr w:rsidR="005076D1" w:rsidRPr="00D251DF" w14:paraId="2C2E8AF5" w14:textId="77777777" w:rsidTr="007768ED">
        <w:trPr>
          <w:trHeight w:val="284"/>
        </w:trPr>
        <w:tc>
          <w:tcPr>
            <w:tcW w:w="4787" w:type="dxa"/>
            <w:vAlign w:val="center"/>
          </w:tcPr>
          <w:p w14:paraId="04D8CDCA" w14:textId="77777777" w:rsidR="005076D1" w:rsidRPr="00D251DF" w:rsidRDefault="005076D1" w:rsidP="007768ED">
            <w:pPr>
              <w:rPr>
                <w:i/>
              </w:rPr>
            </w:pPr>
            <w:proofErr w:type="spellStart"/>
            <w:r>
              <w:rPr>
                <w:i/>
              </w:rPr>
              <w:t>Gwgroupid</w:t>
            </w:r>
            <w:proofErr w:type="spellEnd"/>
            <w:r>
              <w:rPr>
                <w:i/>
              </w:rPr>
              <w:t>(s)</w:t>
            </w:r>
          </w:p>
        </w:tc>
        <w:tc>
          <w:tcPr>
            <w:tcW w:w="4783" w:type="dxa"/>
            <w:vAlign w:val="center"/>
          </w:tcPr>
          <w:p w14:paraId="0C5B789B" w14:textId="77777777" w:rsidR="005076D1" w:rsidRPr="00457513" w:rsidRDefault="005076D1" w:rsidP="007768ED">
            <w:r w:rsidRPr="00595C2D">
              <w:t>21101000</w:t>
            </w:r>
          </w:p>
        </w:tc>
      </w:tr>
    </w:tbl>
    <w:p w14:paraId="6BE689A3" w14:textId="77777777" w:rsidR="00050A1C" w:rsidRDefault="00050A1C" w:rsidP="00367333">
      <w:pPr>
        <w:ind w:left="709" w:hanging="709"/>
        <w:rPr>
          <w:rFonts w:cs="Times New Roman"/>
          <w:b/>
          <w:szCs w:val="22"/>
        </w:rPr>
      </w:pPr>
    </w:p>
    <w:p w14:paraId="23109DD6" w14:textId="77777777" w:rsidR="00050A1C" w:rsidRDefault="00050A1C" w:rsidP="00367333">
      <w:pPr>
        <w:ind w:left="709" w:hanging="709"/>
        <w:rPr>
          <w:rFonts w:cs="Times New Roman"/>
          <w:b/>
          <w:szCs w:val="22"/>
        </w:rPr>
      </w:pPr>
    </w:p>
    <w:p w14:paraId="11DB05DE" w14:textId="77777777" w:rsidR="00050A1C" w:rsidRDefault="00050A1C" w:rsidP="00367333">
      <w:pPr>
        <w:ind w:left="709" w:hanging="709"/>
        <w:rPr>
          <w:rFonts w:cs="Times New Roman"/>
          <w:b/>
          <w:szCs w:val="22"/>
        </w:rPr>
      </w:pPr>
    </w:p>
    <w:p w14:paraId="41F46E83" w14:textId="77777777" w:rsidR="00050A1C" w:rsidRDefault="00050A1C" w:rsidP="00367333">
      <w:pPr>
        <w:ind w:left="709" w:hanging="709"/>
        <w:rPr>
          <w:rFonts w:cs="Times New Roman"/>
          <w:b/>
          <w:szCs w:val="22"/>
        </w:rPr>
      </w:pPr>
    </w:p>
    <w:p w14:paraId="71C8E769" w14:textId="1A7CD497"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24E01D18" w:rsidR="00403CC9" w:rsidRPr="00FC08BA" w:rsidRDefault="00826FD6" w:rsidP="00CD6870">
      <w:pPr>
        <w:pStyle w:val="ListParagraph"/>
        <w:numPr>
          <w:ilvl w:val="0"/>
          <w:numId w:val="15"/>
        </w:numPr>
        <w:rPr>
          <w:rFonts w:cs="Times New Roman"/>
          <w:bCs/>
          <w:szCs w:val="22"/>
        </w:rPr>
      </w:pPr>
      <w:r w:rsidRPr="00FC08BA">
        <w:rPr>
          <w:rFonts w:cs="Times New Roman"/>
          <w:bCs/>
          <w:szCs w:val="22"/>
        </w:rPr>
        <w:t>We follow EPR. [1954-1969: junior partner; 1970-20</w:t>
      </w:r>
      <w:r w:rsidR="00CD6870" w:rsidRPr="00FC08BA">
        <w:rPr>
          <w:rFonts w:cs="Times New Roman"/>
          <w:bCs/>
          <w:szCs w:val="22"/>
        </w:rPr>
        <w:t>20</w:t>
      </w:r>
      <w:r w:rsidRPr="00FC08BA">
        <w:rPr>
          <w:rFonts w:cs="Times New Roman"/>
          <w:bCs/>
          <w:szCs w:val="22"/>
        </w:rPr>
        <w:t>: senior partner]</w:t>
      </w:r>
    </w:p>
    <w:p w14:paraId="03376C3F" w14:textId="2F91B95C" w:rsidR="00540127" w:rsidRDefault="00540127" w:rsidP="00367333">
      <w:pPr>
        <w:ind w:left="709" w:hanging="709"/>
        <w:rPr>
          <w:rFonts w:cs="Times New Roman"/>
          <w:bCs/>
          <w:szCs w:val="22"/>
        </w:rPr>
      </w:pPr>
    </w:p>
    <w:p w14:paraId="0480C17D" w14:textId="77777777" w:rsidR="00826FD6" w:rsidRPr="006F657B" w:rsidRDefault="00826FD6"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0A805962" w:rsidR="00C524D6" w:rsidRPr="00826FD6" w:rsidRDefault="00826FD6" w:rsidP="00826FD6">
      <w:pPr>
        <w:pStyle w:val="ListParagraph"/>
        <w:numPr>
          <w:ilvl w:val="0"/>
          <w:numId w:val="15"/>
        </w:numPr>
        <w:rPr>
          <w:rFonts w:cs="Times New Roman"/>
        </w:rPr>
      </w:pPr>
      <w:r>
        <w:rPr>
          <w:rFonts w:cs="Times New Roman"/>
        </w:rPr>
        <w:t>We follow EPR. [0.59]</w:t>
      </w:r>
    </w:p>
    <w:p w14:paraId="13445279" w14:textId="78F1CAE2" w:rsidR="00403CC9" w:rsidRDefault="00403CC9"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lastRenderedPageBreak/>
        <w:t>Regional concentration</w:t>
      </w:r>
    </w:p>
    <w:p w14:paraId="1E68C755" w14:textId="77777777" w:rsidR="00B412DF" w:rsidRPr="00F229B9" w:rsidRDefault="00B412DF" w:rsidP="00B412DF">
      <w:pPr>
        <w:rPr>
          <w:rFonts w:cs="Times New Roman"/>
        </w:rPr>
      </w:pPr>
    </w:p>
    <w:p w14:paraId="6385FB39" w14:textId="16B6AE55" w:rsidR="00CE6116" w:rsidRDefault="00CE6116" w:rsidP="00CE6116">
      <w:pPr>
        <w:pStyle w:val="ListParagraph"/>
        <w:numPr>
          <w:ilvl w:val="0"/>
          <w:numId w:val="71"/>
        </w:numPr>
        <w:ind w:hanging="357"/>
        <w:rPr>
          <w:rFonts w:cs="Times New Roman"/>
        </w:rPr>
      </w:pPr>
      <w:r w:rsidRPr="00F229B9">
        <w:rPr>
          <w:rFonts w:cs="Times New Roman"/>
        </w:rPr>
        <w:t xml:space="preserve">In the spatially contiguous </w:t>
      </w:r>
      <w:proofErr w:type="gramStart"/>
      <w:r w:rsidRPr="00F229B9">
        <w:rPr>
          <w:rFonts w:cs="Times New Roman"/>
        </w:rPr>
        <w:t>Flander</w:t>
      </w:r>
      <w:r>
        <w:rPr>
          <w:rFonts w:cs="Times New Roman"/>
        </w:rPr>
        <w:t>s Region</w:t>
      </w:r>
      <w:proofErr w:type="gramEnd"/>
      <w:r>
        <w:rPr>
          <w:rFonts w:cs="Times New Roman"/>
        </w:rPr>
        <w:t xml:space="preserve"> the Flemish make up 86</w:t>
      </w:r>
      <w:r w:rsidRPr="00F229B9">
        <w:rPr>
          <w:rFonts w:cs="Times New Roman"/>
        </w:rPr>
        <w:t>% of the population. This amounts to around 5.12 million people (in 2002), which is more than 50</w:t>
      </w:r>
      <w:r>
        <w:rPr>
          <w:rFonts w:cs="Times New Roman"/>
        </w:rPr>
        <w:t>%</w:t>
      </w:r>
      <w:r w:rsidRPr="00F229B9">
        <w:rPr>
          <w:rFonts w:cs="Times New Roman"/>
        </w:rPr>
        <w:t xml:space="preserve"> of the around 5,770,000 Flemish in the whole country in that same year (Minahan 2002: 606). We thus code the Flemish as regionally concentrated. [</w:t>
      </w:r>
      <w:r>
        <w:rPr>
          <w:rFonts w:cs="Times New Roman"/>
        </w:rPr>
        <w:t xml:space="preserve">regionally </w:t>
      </w:r>
      <w:r w:rsidRPr="00F229B9">
        <w:rPr>
          <w:rFonts w:cs="Times New Roman"/>
        </w:rPr>
        <w:t>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42AB6266" w14:textId="77777777" w:rsidR="00CE6116" w:rsidRPr="005D1DF1" w:rsidRDefault="00CE6116" w:rsidP="00CE6116">
      <w:pPr>
        <w:pStyle w:val="ListParagraph"/>
        <w:numPr>
          <w:ilvl w:val="0"/>
          <w:numId w:val="71"/>
        </w:numPr>
        <w:rPr>
          <w:rFonts w:cs="Times New Roman"/>
        </w:rPr>
      </w:pPr>
      <w:r w:rsidRPr="00C313A1">
        <w:rPr>
          <w:rFonts w:cs="Times New Roman"/>
        </w:rPr>
        <w:t xml:space="preserve">The respective EPR group (scenario 1:1) is coded as having </w:t>
      </w:r>
      <w:r>
        <w:rPr>
          <w:rFonts w:cs="Times New Roman"/>
        </w:rPr>
        <w:t>one kin group</w:t>
      </w:r>
      <w:r w:rsidRPr="00C313A1">
        <w:rPr>
          <w:rFonts w:cs="Times New Roman"/>
        </w:rPr>
        <w:t xml:space="preserve"> </w:t>
      </w:r>
      <w:r>
        <w:rPr>
          <w:rFonts w:cs="Times New Roman"/>
        </w:rPr>
        <w:t>(Dutch in the Netherlands)</w:t>
      </w:r>
      <w:r w:rsidRPr="00C313A1">
        <w:rPr>
          <w:rFonts w:cs="Times New Roman"/>
        </w:rPr>
        <w:t xml:space="preserve">. </w:t>
      </w:r>
      <w:r>
        <w:rPr>
          <w:rFonts w:cs="Times New Roman"/>
        </w:rPr>
        <w:t xml:space="preserve">This is confirmed by other sources such as Minahan (2002: 606) who additionally mentions Flemish communities (approximately 370’000 in 2002) in France. We thus code the presence of ethnic kin in a neighboring country. </w:t>
      </w:r>
      <w:r w:rsidRPr="005D1DF1">
        <w:rPr>
          <w:rFonts w:cs="Times New Roman"/>
        </w:rPr>
        <w:t>[</w:t>
      </w:r>
      <w:r w:rsidRPr="003012FC">
        <w:rPr>
          <w:rFonts w:cs="Times New Roman"/>
        </w:rPr>
        <w:t>kin in neighboring country</w:t>
      </w:r>
      <w:r w:rsidRPr="005D1DF1">
        <w:rPr>
          <w:rFonts w:cs="Times New Roman"/>
        </w:rPr>
        <w:t>]</w:t>
      </w:r>
    </w:p>
    <w:p w14:paraId="1427ED10" w14:textId="22B3B5F1" w:rsidR="00B412DF" w:rsidRDefault="00B412DF" w:rsidP="00794F7B">
      <w:pPr>
        <w:spacing w:after="60"/>
        <w:ind w:left="709" w:hanging="709"/>
        <w:rPr>
          <w:rFonts w:cs="Times New Roman"/>
          <w:bCs/>
          <w:szCs w:val="22"/>
        </w:rPr>
      </w:pPr>
    </w:p>
    <w:p w14:paraId="4D89C565" w14:textId="77777777" w:rsidR="00403CC9" w:rsidRPr="006F657B" w:rsidRDefault="00403CC9"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66768BAA" w14:textId="77777777" w:rsidR="005E5228" w:rsidRPr="00595C2D" w:rsidRDefault="005E5228" w:rsidP="00CE6116">
      <w:pPr>
        <w:widowControl w:val="0"/>
        <w:autoSpaceDE w:val="0"/>
        <w:autoSpaceDN w:val="0"/>
        <w:adjustRightInd w:val="0"/>
        <w:spacing w:after="60"/>
        <w:ind w:left="709" w:hanging="709"/>
        <w:rPr>
          <w:rFonts w:cs="Times New Roman"/>
          <w:szCs w:val="22"/>
        </w:rPr>
      </w:pPr>
      <w:proofErr w:type="spellStart"/>
      <w:r w:rsidRPr="00595C2D">
        <w:rPr>
          <w:rFonts w:cs="Times New Roman"/>
          <w:szCs w:val="22"/>
        </w:rPr>
        <w:t>Blanpain</w:t>
      </w:r>
      <w:proofErr w:type="spellEnd"/>
      <w:r w:rsidRPr="00595C2D">
        <w:rPr>
          <w:rFonts w:cs="Times New Roman"/>
          <w:szCs w:val="22"/>
        </w:rPr>
        <w:t xml:space="preserve">, Roger (2010). </w:t>
      </w:r>
      <w:r w:rsidRPr="00595C2D">
        <w:rPr>
          <w:rFonts w:cs="Times New Roman"/>
          <w:i/>
          <w:szCs w:val="22"/>
        </w:rPr>
        <w:t>Labour Law in Belgium</w:t>
      </w:r>
      <w:r w:rsidRPr="00595C2D">
        <w:rPr>
          <w:rFonts w:cs="Times New Roman"/>
          <w:szCs w:val="22"/>
        </w:rPr>
        <w:t>. London: Kluwer Law International.</w:t>
      </w:r>
    </w:p>
    <w:p w14:paraId="6CD8D67E" w14:textId="77777777" w:rsidR="005E5228" w:rsidRPr="00595C2D" w:rsidRDefault="005E5228" w:rsidP="00CE6116">
      <w:pPr>
        <w:widowControl w:val="0"/>
        <w:autoSpaceDE w:val="0"/>
        <w:autoSpaceDN w:val="0"/>
        <w:adjustRightInd w:val="0"/>
        <w:spacing w:after="60"/>
        <w:ind w:left="709" w:hanging="709"/>
        <w:rPr>
          <w:rFonts w:cs="Times New Roman"/>
          <w:szCs w:val="22"/>
        </w:rPr>
      </w:pPr>
      <w:proofErr w:type="spellStart"/>
      <w:r w:rsidRPr="00595C2D">
        <w:rPr>
          <w:rFonts w:cs="Times New Roman"/>
          <w:szCs w:val="22"/>
        </w:rPr>
        <w:t>Blöchliger</w:t>
      </w:r>
      <w:proofErr w:type="spellEnd"/>
      <w:r w:rsidRPr="00595C2D">
        <w:rPr>
          <w:rFonts w:cs="Times New Roman"/>
          <w:szCs w:val="22"/>
        </w:rPr>
        <w:t xml:space="preserve">, Hansjörg, and Camila </w:t>
      </w:r>
      <w:proofErr w:type="spellStart"/>
      <w:r w:rsidRPr="00595C2D">
        <w:rPr>
          <w:rFonts w:cs="Times New Roman"/>
          <w:szCs w:val="22"/>
        </w:rPr>
        <w:t>Vammalle</w:t>
      </w:r>
      <w:proofErr w:type="spellEnd"/>
      <w:r w:rsidRPr="00595C2D">
        <w:rPr>
          <w:rFonts w:cs="Times New Roman"/>
          <w:szCs w:val="22"/>
        </w:rPr>
        <w:t xml:space="preserve"> (2012). </w:t>
      </w:r>
      <w:r w:rsidRPr="00595C2D">
        <w:rPr>
          <w:rFonts w:cs="Times New Roman"/>
          <w:i/>
          <w:szCs w:val="22"/>
        </w:rPr>
        <w:t>Reforming Fiscal Federalism and Local Government: Beyond the Zero-Sum Game</w:t>
      </w:r>
      <w:r w:rsidRPr="00595C2D">
        <w:rPr>
          <w:rFonts w:cs="Times New Roman"/>
          <w:szCs w:val="22"/>
        </w:rPr>
        <w:t>. OECD Fiscal Federalism Studies. Paris: OECD Publishing.</w:t>
      </w:r>
    </w:p>
    <w:p w14:paraId="55A98287" w14:textId="77777777" w:rsidR="005E5228" w:rsidRPr="00595C2D" w:rsidRDefault="005E5228" w:rsidP="00CE6116">
      <w:pPr>
        <w:spacing w:after="60"/>
        <w:ind w:left="709" w:hanging="709"/>
        <w:rPr>
          <w:rFonts w:cs="Times New Roman"/>
          <w:szCs w:val="22"/>
        </w:rPr>
      </w:pPr>
      <w:r w:rsidRPr="00595C2D">
        <w:t xml:space="preserve">Breuning, Marijke (1997). “Nationalism and Nationalist Parties: A Comparison of the Flemish </w:t>
      </w:r>
      <w:proofErr w:type="spellStart"/>
      <w:r w:rsidRPr="00595C2D">
        <w:t>Volksunie</w:t>
      </w:r>
      <w:proofErr w:type="spellEnd"/>
      <w:r w:rsidRPr="00595C2D">
        <w:t xml:space="preserve"> and </w:t>
      </w:r>
      <w:proofErr w:type="spellStart"/>
      <w:r w:rsidRPr="00595C2D">
        <w:t>Vlaams</w:t>
      </w:r>
      <w:proofErr w:type="spellEnd"/>
      <w:r w:rsidRPr="00595C2D">
        <w:t xml:space="preserve"> Blok.” </w:t>
      </w:r>
      <w:r w:rsidRPr="00595C2D">
        <w:rPr>
          <w:i/>
          <w:iCs/>
        </w:rPr>
        <w:t>Nationalism and Ethnic Politics</w:t>
      </w:r>
      <w:r w:rsidRPr="00595C2D">
        <w:t xml:space="preserve"> 3(1): 1-27.</w:t>
      </w:r>
    </w:p>
    <w:p w14:paraId="63015E77" w14:textId="77777777" w:rsidR="005E5228" w:rsidRPr="00595C2D" w:rsidRDefault="005E5228" w:rsidP="00CE6116">
      <w:pPr>
        <w:spacing w:after="60"/>
        <w:ind w:left="709" w:hanging="709"/>
        <w:rPr>
          <w:rFonts w:cs="Times New Roman"/>
          <w:b/>
          <w:szCs w:val="22"/>
        </w:rPr>
      </w:pPr>
      <w:proofErr w:type="spellStart"/>
      <w:r w:rsidRPr="00595C2D">
        <w:rPr>
          <w:rFonts w:cs="Times New Roman"/>
          <w:szCs w:val="22"/>
        </w:rPr>
        <w:t>Cederman</w:t>
      </w:r>
      <w:proofErr w:type="spellEnd"/>
      <w:r w:rsidRPr="00595C2D">
        <w:rPr>
          <w:rFonts w:cs="Times New Roman"/>
          <w:szCs w:val="22"/>
        </w:rPr>
        <w:t xml:space="preserve">, Lars-Erik, Andreas Wimmer, and Brian Min (2010). “Why Do Ethnic Groups Rebel: New Data and Analysis.” </w:t>
      </w:r>
      <w:r w:rsidRPr="00595C2D">
        <w:rPr>
          <w:rFonts w:cs="Times New Roman"/>
          <w:i/>
          <w:iCs/>
          <w:szCs w:val="22"/>
        </w:rPr>
        <w:t>World Politics</w:t>
      </w:r>
      <w:r w:rsidRPr="00595C2D">
        <w:rPr>
          <w:rFonts w:cs="Times New Roman"/>
          <w:szCs w:val="22"/>
        </w:rPr>
        <w:t xml:space="preserve"> </w:t>
      </w:r>
      <w:r w:rsidRPr="00595C2D">
        <w:rPr>
          <w:rFonts w:cs="Times New Roman"/>
          <w:iCs/>
          <w:szCs w:val="22"/>
        </w:rPr>
        <w:t>62</w:t>
      </w:r>
      <w:r w:rsidRPr="00595C2D">
        <w:rPr>
          <w:rFonts w:cs="Times New Roman"/>
          <w:szCs w:val="22"/>
        </w:rPr>
        <w:t>(1): 87-119.</w:t>
      </w:r>
    </w:p>
    <w:p w14:paraId="4691EAE0" w14:textId="77777777" w:rsidR="005E5228" w:rsidRPr="00595C2D" w:rsidRDefault="005E5228" w:rsidP="00CE6116">
      <w:pPr>
        <w:spacing w:after="60"/>
        <w:ind w:left="709" w:hanging="709"/>
        <w:rPr>
          <w:b/>
          <w:szCs w:val="22"/>
        </w:rPr>
      </w:pPr>
      <w:r w:rsidRPr="00595C2D">
        <w:rPr>
          <w:rFonts w:eastAsia="Times New Roman"/>
          <w:szCs w:val="22"/>
          <w:lang w:eastAsia="de-CH"/>
        </w:rPr>
        <w:t xml:space="preserve">Covell, Maureen (1982). “Agreeing to Disagree: Elite Bargaining and the Revision of the Belgian Constitution.” </w:t>
      </w:r>
      <w:r w:rsidRPr="00595C2D">
        <w:rPr>
          <w:rFonts w:eastAsia="Times New Roman"/>
          <w:i/>
          <w:iCs/>
          <w:szCs w:val="22"/>
          <w:lang w:eastAsia="de-CH"/>
        </w:rPr>
        <w:t>Canadian Journal of Political Science</w:t>
      </w:r>
      <w:r w:rsidRPr="00595C2D">
        <w:rPr>
          <w:rFonts w:eastAsia="Times New Roman"/>
          <w:szCs w:val="22"/>
          <w:lang w:eastAsia="de-CH"/>
        </w:rPr>
        <w:t xml:space="preserve"> </w:t>
      </w:r>
      <w:r w:rsidRPr="00595C2D">
        <w:rPr>
          <w:rFonts w:eastAsia="Times New Roman"/>
          <w:i/>
          <w:iCs/>
          <w:szCs w:val="22"/>
          <w:lang w:eastAsia="de-CH"/>
        </w:rPr>
        <w:t>15</w:t>
      </w:r>
      <w:r w:rsidRPr="00595C2D">
        <w:rPr>
          <w:rFonts w:eastAsia="Times New Roman"/>
          <w:szCs w:val="22"/>
          <w:lang w:eastAsia="de-CH"/>
        </w:rPr>
        <w:t>(3): 451-470.</w:t>
      </w:r>
    </w:p>
    <w:p w14:paraId="66EC5F93" w14:textId="77777777" w:rsidR="005E5228" w:rsidRPr="00595C2D" w:rsidRDefault="005E5228" w:rsidP="00CE6116">
      <w:pPr>
        <w:spacing w:after="60"/>
        <w:ind w:left="709" w:hanging="709"/>
        <w:rPr>
          <w:rFonts w:cs="Times New Roman"/>
          <w:b/>
        </w:rPr>
      </w:pPr>
      <w:r w:rsidRPr="00595C2D">
        <w:t xml:space="preserve">De Winter, Lieven, Gómez-Reino, Margarita, and </w:t>
      </w:r>
      <w:proofErr w:type="spellStart"/>
      <w:r w:rsidRPr="00595C2D">
        <w:t>Buelens</w:t>
      </w:r>
      <w:proofErr w:type="spellEnd"/>
      <w:r w:rsidRPr="00595C2D">
        <w:t xml:space="preserve">, Jo (2004). “The </w:t>
      </w:r>
      <w:proofErr w:type="spellStart"/>
      <w:r w:rsidRPr="00595C2D">
        <w:t>Vlaams</w:t>
      </w:r>
      <w:proofErr w:type="spellEnd"/>
      <w:r w:rsidRPr="00595C2D">
        <w:t xml:space="preserve"> Blok and the Heritage of Extreme-Right Flemish-Nationalism”. </w:t>
      </w:r>
      <w:r w:rsidRPr="00595C2D">
        <w:rPr>
          <w:i/>
        </w:rPr>
        <w:t>Paper presented at the seminar ‘The Extreme Right in Europe, a Many Faceted Reality’</w:t>
      </w:r>
      <w:r w:rsidRPr="00595C2D">
        <w:t xml:space="preserve">, Sabadell </w:t>
      </w:r>
      <w:proofErr w:type="spellStart"/>
      <w:r w:rsidRPr="00595C2D">
        <w:t>Universitat</w:t>
      </w:r>
      <w:proofErr w:type="spellEnd"/>
      <w:r w:rsidRPr="00595C2D">
        <w:t xml:space="preserve"> (July 5-6).</w:t>
      </w:r>
      <w:r>
        <w:t xml:space="preserve"> </w:t>
      </w:r>
      <w:hyperlink r:id="rId9" w:history="1">
        <w:r w:rsidRPr="00EF09EC">
          <w:rPr>
            <w:rStyle w:val="Hyperlink"/>
          </w:rPr>
          <w:t>https://citeseerx.ist.psu.edu/document?repid=rep1&amp;type=pdf&amp;doi=c1d8f1ebb3bfcd8b1a534614b282e34d36d89d02</w:t>
        </w:r>
      </w:hyperlink>
      <w:r>
        <w:t xml:space="preserve"> [February 20, 2023].</w:t>
      </w:r>
    </w:p>
    <w:p w14:paraId="151B8031" w14:textId="77777777" w:rsidR="005E5228" w:rsidRDefault="005E5228" w:rsidP="008B3898">
      <w:pPr>
        <w:pStyle w:val="NormalWeb"/>
        <w:spacing w:before="0" w:beforeAutospacing="0" w:after="120" w:afterAutospacing="0"/>
        <w:ind w:left="475" w:hanging="475"/>
        <w:rPr>
          <w:i/>
          <w:iCs/>
          <w:sz w:val="22"/>
          <w:lang w:val="en-US"/>
        </w:rPr>
      </w:pPr>
      <w:r w:rsidRPr="008A5DED">
        <w:rPr>
          <w:sz w:val="22"/>
          <w:lang w:val="fr-CH"/>
        </w:rPr>
        <w:t xml:space="preserve">GADM (2019). </w:t>
      </w:r>
      <w:r w:rsidRPr="00D4420D">
        <w:rPr>
          <w:sz w:val="22"/>
          <w:lang w:val="en-US"/>
        </w:rPr>
        <w:t>Database of Global Administrative Boundaries, Version 3.6.</w:t>
      </w:r>
      <w:r>
        <w:rPr>
          <w:sz w:val="22"/>
          <w:lang w:val="en-US"/>
        </w:rPr>
        <w:t xml:space="preserve"> </w:t>
      </w:r>
      <w:hyperlink r:id="rId10" w:history="1">
        <w:r w:rsidRPr="003724DB">
          <w:rPr>
            <w:rStyle w:val="Hyperlink"/>
            <w:sz w:val="22"/>
            <w:lang w:val="en-US"/>
          </w:rPr>
          <w:t>https://gadm.org/</w:t>
        </w:r>
      </w:hyperlink>
      <w:r>
        <w:rPr>
          <w:sz w:val="22"/>
          <w:lang w:val="en-US"/>
        </w:rPr>
        <w:t xml:space="preserve"> [November 19, 2021].</w:t>
      </w:r>
      <w:bookmarkStart w:id="0" w:name="_Hlk106190144"/>
    </w:p>
    <w:p w14:paraId="5B119FF5" w14:textId="77777777" w:rsidR="005E5228" w:rsidRPr="008B3898" w:rsidRDefault="005E5228" w:rsidP="008B3898">
      <w:pPr>
        <w:pStyle w:val="NormalWeb"/>
        <w:spacing w:before="0" w:beforeAutospacing="0" w:after="120" w:afterAutospacing="0"/>
        <w:ind w:left="475" w:hanging="475"/>
        <w:rPr>
          <w:i/>
          <w:iCs/>
          <w:sz w:val="22"/>
          <w:szCs w:val="22"/>
          <w:lang w:val="en-US"/>
        </w:rPr>
      </w:pPr>
      <w:r w:rsidRPr="008B3898">
        <w:rPr>
          <w:iCs/>
          <w:sz w:val="22"/>
          <w:szCs w:val="22"/>
          <w:lang w:val="fr-CH"/>
        </w:rPr>
        <w:t>Global Post</w:t>
      </w:r>
      <w:r w:rsidRPr="008B3898">
        <w:rPr>
          <w:sz w:val="22"/>
          <w:szCs w:val="22"/>
          <w:lang w:val="fr-CH"/>
        </w:rPr>
        <w:t>/Agence France-Presse (2013</w:t>
      </w:r>
      <w:bookmarkEnd w:id="0"/>
      <w:r w:rsidRPr="008B3898">
        <w:rPr>
          <w:sz w:val="22"/>
          <w:szCs w:val="22"/>
          <w:lang w:val="fr-CH"/>
        </w:rPr>
        <w:t xml:space="preserve">). </w:t>
      </w:r>
      <w:r w:rsidRPr="008B3898">
        <w:rPr>
          <w:sz w:val="22"/>
          <w:szCs w:val="22"/>
          <w:lang w:val="en-US"/>
        </w:rPr>
        <w:t xml:space="preserve">“Flemish Nationalists Aim for Autonomy from 2014.” March 16. </w:t>
      </w:r>
      <w:hyperlink r:id="rId11" w:history="1">
        <w:r w:rsidRPr="008B3898">
          <w:rPr>
            <w:rStyle w:val="Hyperlink"/>
            <w:sz w:val="22"/>
            <w:szCs w:val="22"/>
            <w:lang w:val="en-US"/>
          </w:rPr>
          <w:t>http://www.globalpost.com/dispatch/news/afp/130316/flemish-nationalists-aim-autonomy-2014</w:t>
        </w:r>
      </w:hyperlink>
      <w:r w:rsidRPr="008B3898">
        <w:rPr>
          <w:sz w:val="22"/>
          <w:szCs w:val="22"/>
          <w:lang w:val="en-US"/>
        </w:rPr>
        <w:t xml:space="preserve">. </w:t>
      </w:r>
    </w:p>
    <w:p w14:paraId="4E3250C5" w14:textId="77777777" w:rsidR="005E5228" w:rsidRPr="00595C2D" w:rsidRDefault="005E5228" w:rsidP="00CE6116">
      <w:pPr>
        <w:widowControl w:val="0"/>
        <w:autoSpaceDE w:val="0"/>
        <w:autoSpaceDN w:val="0"/>
        <w:adjustRightInd w:val="0"/>
        <w:spacing w:after="60"/>
        <w:ind w:left="709" w:hanging="709"/>
        <w:rPr>
          <w:rFonts w:cs="Times New Roman"/>
          <w:szCs w:val="22"/>
        </w:rPr>
      </w:pPr>
      <w:r w:rsidRPr="00595C2D">
        <w:t xml:space="preserve">Hewitt, Christopher, and Tom Cheetham (2000). </w:t>
      </w:r>
      <w:r w:rsidRPr="00595C2D">
        <w:rPr>
          <w:i/>
        </w:rPr>
        <w:t>Encyclopedia of Modern Separatist Movements.</w:t>
      </w:r>
      <w:r w:rsidRPr="00595C2D">
        <w:t xml:space="preserve"> Santa Barbara, CA: ABC-CLIO</w:t>
      </w:r>
      <w:r w:rsidRPr="008B3898">
        <w:t>, pp. 41-42, 315</w:t>
      </w:r>
      <w:r w:rsidRPr="00595C2D">
        <w:t>.</w:t>
      </w:r>
      <w:r w:rsidRPr="00595C2D">
        <w:rPr>
          <w:rFonts w:cs="Times New Roman"/>
          <w:szCs w:val="22"/>
        </w:rPr>
        <w:t xml:space="preserve"> </w:t>
      </w:r>
    </w:p>
    <w:p w14:paraId="7B517C71" w14:textId="77777777" w:rsidR="005E5228" w:rsidRPr="00595C2D" w:rsidRDefault="005E5228" w:rsidP="00CE6116">
      <w:pPr>
        <w:spacing w:after="60"/>
        <w:ind w:left="709" w:hanging="709"/>
        <w:rPr>
          <w:rFonts w:eastAsia="Times New Roman" w:cs="Times New Roman"/>
          <w:szCs w:val="22"/>
          <w:lang w:eastAsia="de-CH"/>
        </w:rPr>
      </w:pPr>
      <w:proofErr w:type="spellStart"/>
      <w:r w:rsidRPr="00595C2D">
        <w:rPr>
          <w:szCs w:val="22"/>
          <w:lang w:eastAsia="de-CH"/>
        </w:rPr>
        <w:t>Hooghe</w:t>
      </w:r>
      <w:proofErr w:type="spellEnd"/>
      <w:r w:rsidRPr="00595C2D">
        <w:rPr>
          <w:szCs w:val="22"/>
          <w:lang w:eastAsia="de-CH"/>
        </w:rPr>
        <w:t xml:space="preserve">, Liesbet (2004). “Belgium: Hollowing the Center.” In: Ugo M. Amoretti, and Nancy Bermeo (eds.), </w:t>
      </w:r>
      <w:r w:rsidRPr="00595C2D">
        <w:rPr>
          <w:i/>
          <w:iCs/>
          <w:szCs w:val="22"/>
          <w:lang w:eastAsia="de-CH"/>
        </w:rPr>
        <w:t>Federalism and Territorial Cleavages</w:t>
      </w:r>
      <w:r w:rsidRPr="00595C2D">
        <w:rPr>
          <w:szCs w:val="22"/>
          <w:lang w:eastAsia="de-CH"/>
        </w:rPr>
        <w:t>, 55-92. Baltimore, MD: Johns Hopkins University Press.</w:t>
      </w:r>
    </w:p>
    <w:p w14:paraId="001FE3F4" w14:textId="77777777" w:rsidR="005E5228" w:rsidRPr="00595C2D" w:rsidRDefault="005E5228" w:rsidP="00CE6116">
      <w:pPr>
        <w:widowControl w:val="0"/>
        <w:autoSpaceDE w:val="0"/>
        <w:autoSpaceDN w:val="0"/>
        <w:adjustRightInd w:val="0"/>
        <w:spacing w:after="60"/>
        <w:ind w:left="709" w:hanging="709"/>
        <w:rPr>
          <w:rFonts w:cs="Times New Roman"/>
          <w:szCs w:val="22"/>
          <w:lang w:val="fr-CH"/>
        </w:rPr>
      </w:pPr>
      <w:proofErr w:type="spellStart"/>
      <w:r w:rsidRPr="00595C2D">
        <w:rPr>
          <w:rFonts w:cs="Times New Roman"/>
          <w:szCs w:val="22"/>
        </w:rPr>
        <w:t>Interel</w:t>
      </w:r>
      <w:proofErr w:type="spellEnd"/>
      <w:r w:rsidRPr="00595C2D">
        <w:rPr>
          <w:rFonts w:cs="Times New Roman"/>
          <w:szCs w:val="22"/>
        </w:rPr>
        <w:t xml:space="preserve"> Belgium (2011). “The Butterfly Agreement, a Milestone rather than the End Game of State Reform.” </w:t>
      </w:r>
      <w:hyperlink r:id="rId12" w:history="1">
        <w:r w:rsidRPr="00595C2D">
          <w:rPr>
            <w:rFonts w:cs="Times New Roman"/>
            <w:color w:val="000000" w:themeColor="text1"/>
            <w:szCs w:val="22"/>
            <w:lang w:val="fr-CH"/>
          </w:rPr>
          <w:t>http://www.amcham.be/LinkClick.aspx?fileticket=%2F6laMWgFNs4%3D&amp;tabid=36</w:t>
        </w:r>
      </w:hyperlink>
      <w:r w:rsidRPr="00595C2D">
        <w:rPr>
          <w:rFonts w:cs="Times New Roman"/>
          <w:szCs w:val="22"/>
          <w:lang w:val="fr-CH"/>
        </w:rPr>
        <w:t xml:space="preserve"> [</w:t>
      </w:r>
      <w:r w:rsidRPr="00595C2D">
        <w:rPr>
          <w:rFonts w:cs="Times New Roman"/>
          <w:color w:val="000000"/>
          <w:szCs w:val="22"/>
          <w:lang w:val="fr-CH" w:eastAsia="de-CH"/>
        </w:rPr>
        <w:t>June 23, 2014].</w:t>
      </w:r>
    </w:p>
    <w:p w14:paraId="6278C681" w14:textId="77777777" w:rsidR="005E5228" w:rsidRPr="0070529B" w:rsidRDefault="005E5228" w:rsidP="00CE6116">
      <w:pPr>
        <w:widowControl w:val="0"/>
        <w:autoSpaceDE w:val="0"/>
        <w:autoSpaceDN w:val="0"/>
        <w:adjustRightInd w:val="0"/>
        <w:spacing w:after="60"/>
        <w:ind w:left="709" w:hanging="709"/>
        <w:rPr>
          <w:rFonts w:cs="Times New Roman"/>
          <w:szCs w:val="22"/>
        </w:rPr>
      </w:pPr>
      <w:r w:rsidRPr="001C187F">
        <w:rPr>
          <w:rFonts w:cs="Times New Roman"/>
          <w:szCs w:val="22"/>
          <w:lang w:val="fr-CH"/>
        </w:rPr>
        <w:t xml:space="preserve">Lecours, André (2005). </w:t>
      </w:r>
      <w:r w:rsidRPr="00595C2D">
        <w:rPr>
          <w:rFonts w:cs="Times New Roman"/>
          <w:szCs w:val="22"/>
        </w:rPr>
        <w:t xml:space="preserve">“Belgium.” In: Ann Griffiths (ed.), </w:t>
      </w:r>
      <w:r w:rsidRPr="00595C2D">
        <w:rPr>
          <w:rFonts w:cs="Times New Roman"/>
          <w:i/>
          <w:szCs w:val="22"/>
        </w:rPr>
        <w:t>Handbook of Federal Countries</w:t>
      </w:r>
      <w:r w:rsidRPr="00595C2D">
        <w:rPr>
          <w:rFonts w:cs="Times New Roman"/>
          <w:szCs w:val="22"/>
        </w:rPr>
        <w:t xml:space="preserve">, 58-72. </w:t>
      </w:r>
      <w:r w:rsidRPr="0070529B">
        <w:rPr>
          <w:rFonts w:cs="Times New Roman"/>
          <w:szCs w:val="22"/>
        </w:rPr>
        <w:t>Montreal: McGill-Queen’s University Press.</w:t>
      </w:r>
    </w:p>
    <w:p w14:paraId="4E642BEA" w14:textId="77777777" w:rsidR="005E5228" w:rsidRDefault="005E5228" w:rsidP="008B3898">
      <w:pPr>
        <w:widowControl w:val="0"/>
        <w:autoSpaceDE w:val="0"/>
        <w:autoSpaceDN w:val="0"/>
        <w:adjustRightInd w:val="0"/>
        <w:spacing w:after="60"/>
        <w:ind w:left="709" w:hanging="709"/>
        <w:rPr>
          <w:rFonts w:eastAsia="Times New Roman" w:cs="Times New Roman"/>
          <w:szCs w:val="22"/>
          <w:lang w:eastAsia="de-CH"/>
        </w:rPr>
      </w:pPr>
      <w:proofErr w:type="spellStart"/>
      <w:r w:rsidRPr="00595C2D">
        <w:rPr>
          <w:rFonts w:eastAsia="Times New Roman" w:cs="Times New Roman"/>
          <w:szCs w:val="22"/>
          <w:lang w:val="fr-CH" w:eastAsia="de-CH"/>
        </w:rPr>
        <w:t>Mabille</w:t>
      </w:r>
      <w:proofErr w:type="spellEnd"/>
      <w:r w:rsidRPr="00595C2D">
        <w:rPr>
          <w:rFonts w:eastAsia="Times New Roman" w:cs="Times New Roman"/>
          <w:szCs w:val="22"/>
          <w:lang w:val="fr-CH" w:eastAsia="de-CH"/>
        </w:rPr>
        <w:t xml:space="preserve">, Xavier (2000). </w:t>
      </w:r>
      <w:r w:rsidRPr="00595C2D">
        <w:rPr>
          <w:rFonts w:eastAsia="Times New Roman" w:cs="Times New Roman"/>
          <w:i/>
          <w:szCs w:val="22"/>
          <w:lang w:val="fr-CH" w:eastAsia="de-CH"/>
        </w:rPr>
        <w:t>Histoire politique de la Belgique</w:t>
      </w:r>
      <w:r w:rsidRPr="00595C2D">
        <w:rPr>
          <w:rFonts w:eastAsia="Times New Roman" w:cs="Times New Roman"/>
          <w:szCs w:val="22"/>
          <w:lang w:val="fr-CH" w:eastAsia="de-CH"/>
        </w:rPr>
        <w:t xml:space="preserve">. </w:t>
      </w:r>
      <w:r w:rsidRPr="00595C2D">
        <w:rPr>
          <w:rFonts w:eastAsia="Times New Roman" w:cs="Times New Roman"/>
          <w:szCs w:val="22"/>
          <w:lang w:eastAsia="de-CH"/>
        </w:rPr>
        <w:t>Brussels: CRISP.</w:t>
      </w:r>
    </w:p>
    <w:p w14:paraId="73F58B31" w14:textId="77777777" w:rsidR="005E5228" w:rsidRPr="008B3898" w:rsidRDefault="005E5228" w:rsidP="008B3898">
      <w:pPr>
        <w:widowControl w:val="0"/>
        <w:autoSpaceDE w:val="0"/>
        <w:autoSpaceDN w:val="0"/>
        <w:adjustRightInd w:val="0"/>
        <w:spacing w:after="60"/>
        <w:ind w:left="709" w:hanging="709"/>
        <w:rPr>
          <w:rFonts w:cs="Times New Roman"/>
          <w:szCs w:val="22"/>
        </w:rPr>
      </w:pPr>
      <w:r w:rsidRPr="008B3898">
        <w:t xml:space="preserve">Marshall, Monty G., and Ted R. Gurr (2003). </w:t>
      </w:r>
      <w:r w:rsidRPr="008B3898">
        <w:rPr>
          <w:i/>
        </w:rPr>
        <w:t>Peace and Conflict 2003: A Global Survey of Armed Conflicts, Self-Determination Movements and Democracy.</w:t>
      </w:r>
      <w:r w:rsidRPr="008B3898">
        <w:t xml:space="preserve"> College Park, MD: Center for International Development and Conflict Management, p. 63.</w:t>
      </w:r>
    </w:p>
    <w:p w14:paraId="2DE9D92D" w14:textId="77777777" w:rsidR="005E5228" w:rsidRDefault="005E5228" w:rsidP="00CE6116">
      <w:pPr>
        <w:spacing w:after="60"/>
        <w:ind w:left="709" w:hanging="709"/>
        <w:rPr>
          <w:rFonts w:eastAsia="Times New Roman" w:cs="Times New Roman"/>
          <w:szCs w:val="22"/>
        </w:rPr>
      </w:pPr>
      <w:r w:rsidRPr="00595C2D">
        <w:rPr>
          <w:rFonts w:eastAsia="Times New Roman" w:cs="Times New Roman"/>
          <w:szCs w:val="22"/>
        </w:rPr>
        <w:lastRenderedPageBreak/>
        <w:t xml:space="preserve">Minahan, James (2002). </w:t>
      </w:r>
      <w:r w:rsidRPr="00595C2D">
        <w:rPr>
          <w:rFonts w:eastAsia="Times New Roman" w:cs="Times New Roman"/>
          <w:i/>
          <w:iCs/>
          <w:szCs w:val="22"/>
        </w:rPr>
        <w:t>Encyclopedia of the Stateless Nations</w:t>
      </w:r>
      <w:r w:rsidRPr="00595C2D">
        <w:rPr>
          <w:rFonts w:eastAsia="Times New Roman" w:cs="Times New Roman"/>
          <w:szCs w:val="22"/>
        </w:rPr>
        <w:t>. Westport, CT: Greenwood Press</w:t>
      </w:r>
      <w:r>
        <w:rPr>
          <w:rFonts w:eastAsia="Times"/>
          <w:szCs w:val="20"/>
        </w:rPr>
        <w:t>, pp. 606-611</w:t>
      </w:r>
      <w:r w:rsidRPr="00595C2D">
        <w:rPr>
          <w:rFonts w:eastAsia="Times New Roman" w:cs="Times New Roman"/>
          <w:szCs w:val="22"/>
        </w:rPr>
        <w:t xml:space="preserve">. </w:t>
      </w:r>
    </w:p>
    <w:p w14:paraId="7F3D6F48" w14:textId="77777777" w:rsidR="005E5228" w:rsidRDefault="005E5228" w:rsidP="00476149">
      <w:pPr>
        <w:widowControl w:val="0"/>
        <w:autoSpaceDE w:val="0"/>
        <w:autoSpaceDN w:val="0"/>
        <w:adjustRightInd w:val="0"/>
        <w:spacing w:after="60"/>
        <w:ind w:left="709" w:hanging="709"/>
        <w:rPr>
          <w:rFonts w:cs="Times New Roman"/>
          <w:color w:val="000000"/>
          <w:szCs w:val="22"/>
          <w:lang w:eastAsia="de-CH"/>
        </w:rPr>
      </w:pPr>
      <w:r w:rsidRPr="00FC08BA">
        <w:rPr>
          <w:rFonts w:eastAsia="Times New Roman" w:cs="Times New Roman"/>
          <w:szCs w:val="22"/>
        </w:rPr>
        <w:t>Minority Rights Group International</w:t>
      </w:r>
      <w:r w:rsidRPr="00FC08BA">
        <w:rPr>
          <w:rFonts w:eastAsia="Times New Roman" w:cs="Times New Roman"/>
          <w:b/>
          <w:szCs w:val="22"/>
        </w:rPr>
        <w:t xml:space="preserve">. </w:t>
      </w:r>
      <w:r w:rsidRPr="00FC08BA">
        <w:rPr>
          <w:rFonts w:eastAsia="Times New Roman" w:cs="Times New Roman"/>
          <w:i/>
          <w:szCs w:val="22"/>
        </w:rPr>
        <w:t>World Directory of Minorities and Indigenous Peoples.</w:t>
      </w:r>
      <w:r w:rsidRPr="00FC08BA">
        <w:rPr>
          <w:rFonts w:cs="Times New Roman"/>
          <w:szCs w:val="22"/>
        </w:rPr>
        <w:t xml:space="preserve"> </w:t>
      </w:r>
      <w:r w:rsidRPr="00FC08BA">
        <w:t>http://www.minorityrights.org/1511/belgium/flemings.html</w:t>
      </w:r>
      <w:r w:rsidRPr="00FC08BA">
        <w:rPr>
          <w:rFonts w:cs="Times New Roman"/>
          <w:szCs w:val="22"/>
        </w:rPr>
        <w:t xml:space="preserve"> </w:t>
      </w:r>
      <w:r w:rsidRPr="00FC08BA">
        <w:rPr>
          <w:rFonts w:cs="Times New Roman"/>
          <w:color w:val="000000"/>
          <w:szCs w:val="22"/>
          <w:lang w:eastAsia="de-CH"/>
        </w:rPr>
        <w:t>[June 23, 2014].</w:t>
      </w:r>
    </w:p>
    <w:p w14:paraId="72E3187C" w14:textId="77777777" w:rsidR="005E5228" w:rsidRPr="00B9687B" w:rsidRDefault="005E5228" w:rsidP="00CE6116">
      <w:pPr>
        <w:spacing w:after="60"/>
        <w:ind w:left="709" w:hanging="709"/>
        <w:rPr>
          <w:rFonts w:eastAsia="Times New Roman" w:cs="Times New Roman"/>
          <w:szCs w:val="22"/>
        </w:rPr>
      </w:pPr>
      <w:r>
        <w:rPr>
          <w:rFonts w:eastAsia="Times New Roman" w:cs="Times New Roman"/>
          <w:szCs w:val="22"/>
        </w:rPr>
        <w:t xml:space="preserve">Mnookin, Robert and Verbeke, Alain (2009). “Persistent Nonviolent Conflict with No Reconciliation: The Flemish and Walloons in Belgium”. </w:t>
      </w:r>
      <w:r>
        <w:rPr>
          <w:rFonts w:eastAsia="Times New Roman" w:cs="Times New Roman"/>
          <w:i/>
          <w:iCs/>
          <w:szCs w:val="22"/>
        </w:rPr>
        <w:t>Law and Contemporary Problems</w:t>
      </w:r>
      <w:r>
        <w:rPr>
          <w:rFonts w:eastAsia="Times New Roman" w:cs="Times New Roman"/>
          <w:szCs w:val="22"/>
        </w:rPr>
        <w:t>. 72(2): 151-186.</w:t>
      </w:r>
    </w:p>
    <w:p w14:paraId="0D2F4CA7" w14:textId="77777777" w:rsidR="005E5228" w:rsidRPr="009E0932" w:rsidRDefault="005E5228" w:rsidP="00476149">
      <w:pPr>
        <w:widowControl w:val="0"/>
        <w:autoSpaceDE w:val="0"/>
        <w:autoSpaceDN w:val="0"/>
        <w:adjustRightInd w:val="0"/>
        <w:spacing w:after="60"/>
        <w:ind w:left="709" w:hanging="709"/>
        <w:rPr>
          <w:rFonts w:cs="Times New Roman"/>
          <w:color w:val="000000"/>
          <w:szCs w:val="22"/>
          <w:lang w:eastAsia="de-CH"/>
        </w:rPr>
      </w:pPr>
      <w:r>
        <w:rPr>
          <w:rFonts w:cs="Times New Roman"/>
          <w:color w:val="000000"/>
          <w:szCs w:val="22"/>
          <w:lang w:eastAsia="de-CH"/>
        </w:rPr>
        <w:t xml:space="preserve">Mudde, Cas (2000). </w:t>
      </w:r>
      <w:r w:rsidRPr="009E0932">
        <w:rPr>
          <w:rFonts w:cs="Times New Roman"/>
          <w:i/>
          <w:iCs/>
          <w:color w:val="000000"/>
          <w:szCs w:val="22"/>
          <w:lang w:eastAsia="de-CH"/>
        </w:rPr>
        <w:t>The Ideology of the Extreme Right</w:t>
      </w:r>
      <w:r>
        <w:rPr>
          <w:rFonts w:cs="Times New Roman"/>
          <w:color w:val="000000"/>
          <w:szCs w:val="22"/>
          <w:lang w:eastAsia="de-CH"/>
        </w:rPr>
        <w:t>. Manchester: Manchester University Press.</w:t>
      </w:r>
    </w:p>
    <w:p w14:paraId="6A9C6307" w14:textId="77777777" w:rsidR="005E5228" w:rsidRPr="00FC08BA" w:rsidRDefault="005E5228" w:rsidP="00476149">
      <w:pPr>
        <w:widowControl w:val="0"/>
        <w:autoSpaceDE w:val="0"/>
        <w:autoSpaceDN w:val="0"/>
        <w:adjustRightInd w:val="0"/>
        <w:spacing w:after="60"/>
        <w:ind w:left="709" w:hanging="709"/>
        <w:rPr>
          <w:rFonts w:cs="Times New Roman"/>
          <w:color w:val="000000"/>
          <w:szCs w:val="22"/>
          <w:lang w:eastAsia="de-CH"/>
        </w:rPr>
      </w:pPr>
      <w:r>
        <w:rPr>
          <w:rFonts w:cs="Times New Roman"/>
          <w:color w:val="000000"/>
          <w:szCs w:val="22"/>
          <w:lang w:eastAsia="de-CH"/>
        </w:rPr>
        <w:t xml:space="preserve">NVA (n.d.). “Manifesto of the New Flemish Alliance”. </w:t>
      </w:r>
      <w:r w:rsidRPr="008A0D25">
        <w:rPr>
          <w:rFonts w:cs="Times New Roman"/>
          <w:i/>
          <w:iCs/>
          <w:color w:val="000000"/>
          <w:szCs w:val="22"/>
          <w:lang w:eastAsia="de-CH"/>
        </w:rPr>
        <w:t>New Flemish Alliance</w:t>
      </w:r>
      <w:r w:rsidRPr="008A0D25">
        <w:rPr>
          <w:rFonts w:cs="Times New Roman"/>
          <w:color w:val="000000"/>
          <w:szCs w:val="22"/>
          <w:lang w:eastAsia="de-CH"/>
        </w:rPr>
        <w:t>.</w:t>
      </w:r>
      <w:r>
        <w:rPr>
          <w:rFonts w:cs="Times New Roman"/>
          <w:color w:val="000000"/>
          <w:szCs w:val="22"/>
          <w:lang w:eastAsia="de-CH"/>
        </w:rPr>
        <w:t xml:space="preserve"> </w:t>
      </w:r>
      <w:hyperlink r:id="rId13" w:history="1">
        <w:r w:rsidRPr="00EF09EC">
          <w:rPr>
            <w:rStyle w:val="Hyperlink"/>
            <w:rFonts w:cs="Times New Roman"/>
            <w:szCs w:val="22"/>
            <w:lang w:eastAsia="de-CH"/>
          </w:rPr>
          <w:t>https://www.n-va.be/files/default/nva_images/documenten/manifest.pdf</w:t>
        </w:r>
      </w:hyperlink>
      <w:r>
        <w:rPr>
          <w:rFonts w:cs="Times New Roman"/>
          <w:color w:val="000000"/>
          <w:szCs w:val="22"/>
          <w:lang w:eastAsia="de-CH"/>
        </w:rPr>
        <w:t xml:space="preserve"> [February 20, 2023].</w:t>
      </w:r>
    </w:p>
    <w:p w14:paraId="0C9004DF" w14:textId="77777777" w:rsidR="005E5228" w:rsidRPr="00FC08BA" w:rsidRDefault="005E5228" w:rsidP="00476149">
      <w:pPr>
        <w:widowControl w:val="0"/>
        <w:autoSpaceDE w:val="0"/>
        <w:autoSpaceDN w:val="0"/>
        <w:adjustRightInd w:val="0"/>
        <w:spacing w:after="60"/>
        <w:ind w:left="709" w:hanging="709"/>
        <w:rPr>
          <w:rFonts w:cs="Times New Roman"/>
          <w:color w:val="000000"/>
          <w:szCs w:val="22"/>
          <w:lang w:eastAsia="de-CH"/>
        </w:rPr>
      </w:pPr>
      <w:proofErr w:type="spellStart"/>
      <w:r w:rsidRPr="00FC08BA">
        <w:rPr>
          <w:rFonts w:cs="Times New Roman"/>
          <w:bCs/>
          <w:szCs w:val="22"/>
          <w:lang w:eastAsia="zh-CN"/>
        </w:rPr>
        <w:t>Popelier</w:t>
      </w:r>
      <w:proofErr w:type="spellEnd"/>
      <w:r w:rsidRPr="00FC08BA">
        <w:rPr>
          <w:rFonts w:cs="Times New Roman"/>
          <w:bCs/>
          <w:szCs w:val="22"/>
          <w:lang w:eastAsia="zh-CN"/>
        </w:rPr>
        <w:t xml:space="preserve">, Patricia (2021). “Power-sharing in Belgium: The disintegrative model.” </w:t>
      </w:r>
      <w:r w:rsidRPr="00FC08BA">
        <w:rPr>
          <w:rFonts w:cs="Times New Roman"/>
          <w:bCs/>
          <w:i/>
          <w:iCs/>
          <w:szCs w:val="22"/>
          <w:lang w:eastAsia="zh-CN"/>
        </w:rPr>
        <w:t>Power-Sharing in Europe</w:t>
      </w:r>
      <w:r w:rsidRPr="00FC08BA">
        <w:rPr>
          <w:rFonts w:cs="Times New Roman"/>
          <w:bCs/>
          <w:szCs w:val="22"/>
          <w:lang w:eastAsia="zh-CN"/>
        </w:rPr>
        <w:t>. Cham; Palgrave Macmillan, pp. 89-114.</w:t>
      </w:r>
    </w:p>
    <w:p w14:paraId="0C17A61F" w14:textId="77777777" w:rsidR="005E5228" w:rsidRDefault="005E5228" w:rsidP="00476149">
      <w:pPr>
        <w:widowControl w:val="0"/>
        <w:autoSpaceDE w:val="0"/>
        <w:autoSpaceDN w:val="0"/>
        <w:adjustRightInd w:val="0"/>
        <w:spacing w:after="60"/>
        <w:ind w:left="709" w:hanging="709"/>
        <w:rPr>
          <w:rFonts w:cs="Times New Roman"/>
          <w:color w:val="000000"/>
          <w:szCs w:val="22"/>
          <w:lang w:eastAsia="de-CH"/>
        </w:rPr>
      </w:pPr>
      <w:r w:rsidRPr="00FC08BA">
        <w:rPr>
          <w:rFonts w:cs="Times New Roman"/>
          <w:szCs w:val="22"/>
        </w:rPr>
        <w:t xml:space="preserve">Portal Belgium. “Formation of the Federal State.” </w:t>
      </w:r>
      <w:hyperlink r:id="rId14" w:history="1">
        <w:r w:rsidRPr="00FC08BA">
          <w:rPr>
            <w:rFonts w:cs="Times New Roman"/>
            <w:color w:val="000000" w:themeColor="text1"/>
            <w:szCs w:val="22"/>
          </w:rPr>
          <w:t>http://www.belgium.be/en/about_belgium/country/history/belgium_from_1830/formation_federal_state/</w:t>
        </w:r>
      </w:hyperlink>
      <w:r w:rsidRPr="00595C2D">
        <w:rPr>
          <w:rFonts w:cs="Times New Roman"/>
          <w:b/>
          <w:szCs w:val="22"/>
        </w:rPr>
        <w:t xml:space="preserve"> </w:t>
      </w:r>
      <w:r w:rsidRPr="00595C2D">
        <w:rPr>
          <w:rFonts w:cs="Times New Roman"/>
          <w:color w:val="000000"/>
          <w:szCs w:val="22"/>
          <w:lang w:eastAsia="de-CH"/>
        </w:rPr>
        <w:t>[June 23, 2014].</w:t>
      </w:r>
    </w:p>
    <w:p w14:paraId="024CB534" w14:textId="77777777" w:rsidR="005E5228" w:rsidRPr="00B9687B" w:rsidRDefault="005E5228" w:rsidP="00476149">
      <w:pPr>
        <w:widowControl w:val="0"/>
        <w:autoSpaceDE w:val="0"/>
        <w:autoSpaceDN w:val="0"/>
        <w:adjustRightInd w:val="0"/>
        <w:spacing w:after="60"/>
        <w:ind w:left="709" w:hanging="709"/>
        <w:rPr>
          <w:rFonts w:cs="Times New Roman"/>
          <w:color w:val="000000"/>
          <w:szCs w:val="22"/>
          <w:lang w:eastAsia="de-CH"/>
        </w:rPr>
      </w:pPr>
      <w:r>
        <w:rPr>
          <w:rFonts w:cs="Times New Roman"/>
          <w:szCs w:val="22"/>
        </w:rPr>
        <w:t xml:space="preserve">Reflection Group (2005). “Manifesto for an Independent Flanders Within Europe”. </w:t>
      </w:r>
      <w:r>
        <w:rPr>
          <w:rFonts w:cs="Times New Roman"/>
          <w:i/>
          <w:iCs/>
          <w:szCs w:val="22"/>
        </w:rPr>
        <w:t xml:space="preserve">In De </w:t>
      </w:r>
      <w:proofErr w:type="spellStart"/>
      <w:r>
        <w:rPr>
          <w:rFonts w:cs="Times New Roman"/>
          <w:i/>
          <w:iCs/>
          <w:szCs w:val="22"/>
        </w:rPr>
        <w:t>Warande</w:t>
      </w:r>
      <w:proofErr w:type="spellEnd"/>
      <w:r>
        <w:rPr>
          <w:rFonts w:cs="Times New Roman"/>
          <w:szCs w:val="22"/>
        </w:rPr>
        <w:t>.</w:t>
      </w:r>
    </w:p>
    <w:p w14:paraId="53D0395F" w14:textId="77777777" w:rsidR="005E5228" w:rsidRDefault="005E5228" w:rsidP="008B3898">
      <w:pPr>
        <w:pStyle w:val="NormalWeb"/>
        <w:spacing w:before="0" w:beforeAutospacing="0" w:after="120" w:afterAutospacing="0"/>
        <w:ind w:left="475" w:hanging="475"/>
        <w:jc w:val="both"/>
        <w:rPr>
          <w:sz w:val="22"/>
          <w:lang w:val="en-US"/>
        </w:rPr>
      </w:pPr>
      <w:bookmarkStart w:id="1" w:name="_Hlk87882186"/>
      <w:r w:rsidRPr="009403A6">
        <w:rPr>
          <w:sz w:val="22"/>
          <w:lang w:val="en-US"/>
        </w:rPr>
        <w:t>Roth, C</w:t>
      </w:r>
      <w:r>
        <w:rPr>
          <w:sz w:val="22"/>
          <w:lang w:val="en-US"/>
        </w:rPr>
        <w:t>hristopher</w:t>
      </w:r>
      <w:r w:rsidRPr="009403A6">
        <w:rPr>
          <w:sz w:val="22"/>
          <w:lang w:val="en-US"/>
        </w:rPr>
        <w:t xml:space="preserve"> F. (2015). </w:t>
      </w:r>
      <w:r w:rsidRPr="009403A6">
        <w:rPr>
          <w:i/>
          <w:iCs/>
          <w:sz w:val="22"/>
          <w:lang w:val="en-US"/>
        </w:rPr>
        <w:t>Let's Split! A Complete Guide to Separatist Movements and Aspirant Nations, from Abkhazia to Zanzibar.</w:t>
      </w:r>
      <w:r w:rsidRPr="009403A6">
        <w:rPr>
          <w:sz w:val="22"/>
          <w:lang w:val="en-US"/>
        </w:rPr>
        <w:t xml:space="preserve"> </w:t>
      </w:r>
      <w:r w:rsidRPr="00146903">
        <w:rPr>
          <w:sz w:val="22"/>
          <w:lang w:val="en-US"/>
        </w:rPr>
        <w:t>Sacramento, CA: Litwin Books.</w:t>
      </w:r>
      <w:bookmarkEnd w:id="1"/>
    </w:p>
    <w:p w14:paraId="7635D52A" w14:textId="77777777" w:rsidR="005E5228" w:rsidRPr="00CE6116" w:rsidRDefault="005E5228" w:rsidP="00CE6116">
      <w:pPr>
        <w:pStyle w:val="NormalWeb"/>
        <w:spacing w:before="0" w:beforeAutospacing="0" w:after="120" w:afterAutospacing="0"/>
        <w:ind w:left="475" w:hanging="475"/>
        <w:jc w:val="both"/>
        <w:rPr>
          <w:sz w:val="22"/>
          <w:lang w:val="en-US"/>
        </w:rPr>
      </w:pPr>
      <w:r w:rsidRPr="00CD6870">
        <w:rPr>
          <w:sz w:val="22"/>
          <w:szCs w:val="22"/>
          <w:lang w:val="en-US"/>
        </w:rPr>
        <w:t xml:space="preserve">Snyder, Louis L. (1982). </w:t>
      </w:r>
      <w:r w:rsidRPr="00CD6870">
        <w:rPr>
          <w:i/>
          <w:sz w:val="22"/>
          <w:szCs w:val="22"/>
          <w:lang w:val="en-US"/>
        </w:rPr>
        <w:t>Global Mini-Nationalisms: Autonomy or Independence.</w:t>
      </w:r>
      <w:r w:rsidRPr="00CD6870">
        <w:rPr>
          <w:sz w:val="22"/>
          <w:szCs w:val="22"/>
          <w:lang w:val="en-US"/>
        </w:rPr>
        <w:t xml:space="preserve"> </w:t>
      </w:r>
      <w:r w:rsidRPr="00CD6870">
        <w:rPr>
          <w:sz w:val="22"/>
          <w:szCs w:val="22"/>
          <w:lang w:val="en-GB"/>
        </w:rPr>
        <w:t>Westport, CT: Greenwood Press, pp. 92-94.</w:t>
      </w:r>
    </w:p>
    <w:p w14:paraId="0A3FB36F" w14:textId="77777777" w:rsidR="005E5228" w:rsidRPr="00595C2D" w:rsidRDefault="005E5228" w:rsidP="00CE6116">
      <w:pPr>
        <w:widowControl w:val="0"/>
        <w:autoSpaceDE w:val="0"/>
        <w:autoSpaceDN w:val="0"/>
        <w:adjustRightInd w:val="0"/>
        <w:spacing w:after="60"/>
        <w:ind w:left="709" w:hanging="709"/>
        <w:rPr>
          <w:rFonts w:cs="Times New Roman"/>
          <w:szCs w:val="22"/>
        </w:rPr>
      </w:pPr>
      <w:proofErr w:type="spellStart"/>
      <w:r w:rsidRPr="00595C2D">
        <w:rPr>
          <w:rFonts w:cs="Times New Roman"/>
          <w:szCs w:val="22"/>
        </w:rPr>
        <w:t>Swenden</w:t>
      </w:r>
      <w:proofErr w:type="spellEnd"/>
      <w:r w:rsidRPr="00595C2D">
        <w:rPr>
          <w:rFonts w:cs="Times New Roman"/>
          <w:szCs w:val="22"/>
        </w:rPr>
        <w:t xml:space="preserve">, Wilfried, and Theo </w:t>
      </w:r>
      <w:proofErr w:type="spellStart"/>
      <w:r w:rsidRPr="00595C2D">
        <w:rPr>
          <w:rFonts w:cs="Times New Roman"/>
          <w:szCs w:val="22"/>
        </w:rPr>
        <w:t>Maartens</w:t>
      </w:r>
      <w:proofErr w:type="spellEnd"/>
      <w:r w:rsidRPr="00595C2D">
        <w:rPr>
          <w:rFonts w:cs="Times New Roman"/>
          <w:szCs w:val="22"/>
        </w:rPr>
        <w:t xml:space="preserve"> Jans (2006). „’Will It Stay or Will It Go?’ Federalism and the Sustainability of Belgium.” </w:t>
      </w:r>
      <w:r w:rsidRPr="00595C2D">
        <w:rPr>
          <w:rFonts w:cs="Times New Roman"/>
          <w:i/>
          <w:iCs/>
          <w:szCs w:val="22"/>
        </w:rPr>
        <w:t>West European Politics</w:t>
      </w:r>
      <w:r w:rsidRPr="00595C2D">
        <w:rPr>
          <w:rFonts w:cs="Times New Roman"/>
          <w:szCs w:val="22"/>
        </w:rPr>
        <w:t xml:space="preserve"> </w:t>
      </w:r>
      <w:r w:rsidRPr="00595C2D">
        <w:rPr>
          <w:rFonts w:cs="Times New Roman"/>
          <w:iCs/>
          <w:szCs w:val="22"/>
        </w:rPr>
        <w:t>29</w:t>
      </w:r>
      <w:r w:rsidRPr="00595C2D">
        <w:rPr>
          <w:rFonts w:cs="Times New Roman"/>
          <w:szCs w:val="22"/>
        </w:rPr>
        <w:t>(5): 877-894.</w:t>
      </w:r>
    </w:p>
    <w:p w14:paraId="48D35083" w14:textId="77777777" w:rsidR="005E5228" w:rsidRPr="00595C2D" w:rsidRDefault="005E5228" w:rsidP="00CE6116">
      <w:pPr>
        <w:widowControl w:val="0"/>
        <w:autoSpaceDE w:val="0"/>
        <w:autoSpaceDN w:val="0"/>
        <w:adjustRightInd w:val="0"/>
        <w:spacing w:after="60"/>
        <w:ind w:left="709" w:hanging="709"/>
        <w:rPr>
          <w:rFonts w:cs="Times New Roman"/>
          <w:color w:val="000000"/>
          <w:szCs w:val="22"/>
          <w:lang w:eastAsia="de-CH"/>
        </w:rPr>
      </w:pPr>
      <w:r w:rsidRPr="00595C2D">
        <w:rPr>
          <w:rFonts w:cs="Times New Roman"/>
          <w:szCs w:val="22"/>
        </w:rPr>
        <w:t xml:space="preserve">The Belgian Constitution. </w:t>
      </w:r>
      <w:hyperlink r:id="rId15" w:history="1">
        <w:r w:rsidRPr="00595C2D">
          <w:rPr>
            <w:rFonts w:cs="Times New Roman"/>
            <w:color w:val="000000" w:themeColor="text1"/>
            <w:szCs w:val="22"/>
          </w:rPr>
          <w:t>http://www.dekamer.be/kvvcr/pdf_sections/publications/constitution/grondwetEN.pdf</w:t>
        </w:r>
      </w:hyperlink>
      <w:r w:rsidRPr="00595C2D">
        <w:rPr>
          <w:rFonts w:cs="Times New Roman"/>
          <w:szCs w:val="22"/>
        </w:rPr>
        <w:t xml:space="preserve"> [</w:t>
      </w:r>
      <w:r w:rsidRPr="00595C2D">
        <w:rPr>
          <w:rFonts w:cs="Times New Roman"/>
          <w:color w:val="000000"/>
          <w:szCs w:val="22"/>
          <w:lang w:eastAsia="de-CH"/>
        </w:rPr>
        <w:t>June 23, 2014].</w:t>
      </w:r>
    </w:p>
    <w:p w14:paraId="6DC48B5A" w14:textId="77777777" w:rsidR="005E5228" w:rsidRPr="00595C2D" w:rsidRDefault="005E5228" w:rsidP="00CE6116">
      <w:pPr>
        <w:spacing w:after="60"/>
        <w:ind w:left="709" w:hanging="709"/>
      </w:pPr>
      <w:proofErr w:type="spellStart"/>
      <w:r w:rsidRPr="00595C2D">
        <w:rPr>
          <w:rFonts w:eastAsia="Times New Roman"/>
          <w:szCs w:val="22"/>
          <w:lang w:eastAsia="de-CH"/>
        </w:rPr>
        <w:t>Tsebelis</w:t>
      </w:r>
      <w:proofErr w:type="spellEnd"/>
      <w:r w:rsidRPr="00595C2D">
        <w:rPr>
          <w:rFonts w:eastAsia="Times New Roman"/>
          <w:szCs w:val="22"/>
          <w:lang w:eastAsia="de-CH"/>
        </w:rPr>
        <w:t xml:space="preserve">, George (1990). </w:t>
      </w:r>
      <w:r w:rsidRPr="00595C2D">
        <w:rPr>
          <w:rFonts w:eastAsia="Times New Roman"/>
          <w:i/>
          <w:iCs/>
          <w:szCs w:val="22"/>
          <w:lang w:eastAsia="de-CH"/>
        </w:rPr>
        <w:t>Nested Games: Rational Choice in Comparative Politics</w:t>
      </w:r>
      <w:r w:rsidRPr="00595C2D">
        <w:rPr>
          <w:rFonts w:eastAsia="Times New Roman"/>
          <w:szCs w:val="22"/>
          <w:lang w:eastAsia="de-CH"/>
        </w:rPr>
        <w:t>. Berkeley and Los Angeles, CA: University of California Press.</w:t>
      </w:r>
    </w:p>
    <w:p w14:paraId="2822ECC4" w14:textId="77777777" w:rsidR="005E5228" w:rsidRDefault="005E5228" w:rsidP="00CE6116">
      <w:pPr>
        <w:spacing w:after="60"/>
        <w:ind w:left="709" w:hanging="709"/>
        <w:rPr>
          <w:rFonts w:cs="Times New Roman"/>
          <w:szCs w:val="22"/>
        </w:rPr>
      </w:pPr>
      <w:r w:rsidRPr="00595C2D">
        <w:rPr>
          <w:rFonts w:cs="Times New Roman"/>
          <w:szCs w:val="22"/>
        </w:rPr>
        <w:t xml:space="preserve">Van Haute, Emilie, and Jean-Benoit Pilet (2006). “Regionalist Parties in Belgium (VU, RW, FDF): Victims of Their own Success?” </w:t>
      </w:r>
      <w:r w:rsidRPr="00595C2D">
        <w:rPr>
          <w:rFonts w:cs="Times New Roman"/>
          <w:i/>
          <w:iCs/>
          <w:szCs w:val="22"/>
        </w:rPr>
        <w:t>Regional and Federal Studies</w:t>
      </w:r>
      <w:r w:rsidRPr="00595C2D">
        <w:rPr>
          <w:rFonts w:cs="Times New Roman"/>
          <w:szCs w:val="22"/>
        </w:rPr>
        <w:t xml:space="preserve"> </w:t>
      </w:r>
      <w:r w:rsidRPr="00595C2D">
        <w:rPr>
          <w:rFonts w:cs="Times New Roman"/>
          <w:iCs/>
          <w:szCs w:val="22"/>
        </w:rPr>
        <w:t>16</w:t>
      </w:r>
      <w:r w:rsidRPr="00595C2D">
        <w:rPr>
          <w:rFonts w:cs="Times New Roman"/>
          <w:szCs w:val="22"/>
        </w:rPr>
        <w:t>(3): 297-313.</w:t>
      </w:r>
    </w:p>
    <w:p w14:paraId="5EE1D26C" w14:textId="77777777" w:rsidR="005E5228" w:rsidRPr="00FC08BA" w:rsidRDefault="005E5228" w:rsidP="00CE6116">
      <w:pPr>
        <w:spacing w:after="60"/>
        <w:ind w:left="709" w:hanging="709"/>
        <w:rPr>
          <w:rFonts w:cs="Times New Roman"/>
          <w:szCs w:val="22"/>
        </w:rPr>
      </w:pPr>
      <w:proofErr w:type="spellStart"/>
      <w:r w:rsidRPr="00FC08BA">
        <w:rPr>
          <w:rFonts w:cs="Times New Roman"/>
          <w:szCs w:val="22"/>
        </w:rPr>
        <w:t>Vlaams</w:t>
      </w:r>
      <w:proofErr w:type="spellEnd"/>
      <w:r w:rsidRPr="00FC08BA">
        <w:rPr>
          <w:rFonts w:cs="Times New Roman"/>
          <w:szCs w:val="22"/>
        </w:rPr>
        <w:t xml:space="preserve"> </w:t>
      </w:r>
      <w:proofErr w:type="spellStart"/>
      <w:r w:rsidRPr="00FC08BA">
        <w:rPr>
          <w:rFonts w:cs="Times New Roman"/>
          <w:szCs w:val="22"/>
        </w:rPr>
        <w:t>Belang</w:t>
      </w:r>
      <w:proofErr w:type="spellEnd"/>
      <w:r w:rsidRPr="00FC08BA">
        <w:rPr>
          <w:rFonts w:cs="Times New Roman"/>
          <w:szCs w:val="22"/>
        </w:rPr>
        <w:t xml:space="preserve">. </w:t>
      </w:r>
      <w:hyperlink r:id="rId16" w:history="1">
        <w:r w:rsidRPr="00FC08BA">
          <w:rPr>
            <w:rStyle w:val="Hyperlink"/>
            <w:rFonts w:cs="Times New Roman"/>
            <w:szCs w:val="22"/>
          </w:rPr>
          <w:t>https://www.vlaamsbelang.org/</w:t>
        </w:r>
      </w:hyperlink>
      <w:r w:rsidRPr="00FC08BA">
        <w:rPr>
          <w:rFonts w:cs="Times New Roman"/>
          <w:szCs w:val="22"/>
        </w:rPr>
        <w:t xml:space="preserve"> [November 25, 2022].</w:t>
      </w:r>
    </w:p>
    <w:p w14:paraId="1852746B" w14:textId="77777777" w:rsidR="005E5228" w:rsidRPr="00FC08BA" w:rsidRDefault="005E5228" w:rsidP="00CE6116">
      <w:pPr>
        <w:widowControl w:val="0"/>
        <w:spacing w:after="60"/>
        <w:ind w:left="709" w:hanging="709"/>
        <w:rPr>
          <w:rFonts w:cs="Times New Roman"/>
        </w:rPr>
      </w:pPr>
      <w:r w:rsidRPr="00FC08BA">
        <w:rPr>
          <w:rFonts w:cs="Times New Roman"/>
        </w:rPr>
        <w:t xml:space="preserve">Vogt, Manuel, Nils-Christian Bormann, Seraina Rüegger, Lars-Erik </w:t>
      </w:r>
      <w:proofErr w:type="spellStart"/>
      <w:r w:rsidRPr="00FC08BA">
        <w:rPr>
          <w:rFonts w:cs="Times New Roman"/>
        </w:rPr>
        <w:t>Cederman</w:t>
      </w:r>
      <w:proofErr w:type="spellEnd"/>
      <w:r w:rsidRPr="00FC08BA">
        <w:rPr>
          <w:rFonts w:cs="Times New Roman"/>
        </w:rPr>
        <w:t xml:space="preserve">, Philipp Hunziker, and Luc Girardin (2015). “Integrating Data on Ethnicity, Geography, and Conflict: The Ethnic Power Relations Data Set Family.” </w:t>
      </w:r>
      <w:r w:rsidRPr="00FC08BA">
        <w:rPr>
          <w:rFonts w:cs="Times New Roman"/>
          <w:i/>
          <w:iCs/>
        </w:rPr>
        <w:t>Journal of Conflict Resolution</w:t>
      </w:r>
      <w:r w:rsidRPr="00FC08BA">
        <w:rPr>
          <w:rFonts w:cs="Times New Roman"/>
        </w:rPr>
        <w:t xml:space="preserve"> 59(7): 1327-1342.</w:t>
      </w:r>
    </w:p>
    <w:p w14:paraId="2E48F807" w14:textId="77777777" w:rsidR="005E5228" w:rsidRPr="00FC08BA" w:rsidRDefault="005E5228" w:rsidP="00CE6116">
      <w:pPr>
        <w:widowControl w:val="0"/>
        <w:spacing w:after="60"/>
        <w:ind w:left="709" w:hanging="709"/>
        <w:rPr>
          <w:rFonts w:cs="Times New Roman"/>
        </w:rPr>
      </w:pPr>
      <w:r w:rsidRPr="00FC08BA">
        <w:rPr>
          <w:rFonts w:cs="Times New Roman"/>
        </w:rPr>
        <w:t xml:space="preserve">Wiki. “Flemish Movement.” </w:t>
      </w:r>
      <w:hyperlink r:id="rId17" w:history="1">
        <w:r w:rsidRPr="00FC08BA">
          <w:rPr>
            <w:rStyle w:val="Hyperlink"/>
            <w:rFonts w:cs="Times New Roman"/>
          </w:rPr>
          <w:t>https://en.wikipedia.org/wiki/Flemish_Movement</w:t>
        </w:r>
      </w:hyperlink>
      <w:r w:rsidRPr="00FC08BA">
        <w:rPr>
          <w:rFonts w:cs="Times New Roman"/>
        </w:rPr>
        <w:t xml:space="preserve"> [November 25, 2022]. </w:t>
      </w:r>
    </w:p>
    <w:p w14:paraId="405FDF23" w14:textId="77777777" w:rsidR="005E5228" w:rsidRPr="00595C2D" w:rsidRDefault="005E5228" w:rsidP="00CE6116">
      <w:pPr>
        <w:spacing w:after="60"/>
        <w:ind w:left="709" w:hanging="709"/>
        <w:rPr>
          <w:rFonts w:cs="Times New Roman"/>
          <w:szCs w:val="22"/>
        </w:rPr>
      </w:pPr>
      <w:r w:rsidRPr="00FC08BA">
        <w:rPr>
          <w:rFonts w:cs="Times New Roman"/>
          <w:szCs w:val="22"/>
        </w:rPr>
        <w:t xml:space="preserve">Witte, Els, Jan </w:t>
      </w:r>
      <w:proofErr w:type="spellStart"/>
      <w:r w:rsidRPr="00FC08BA">
        <w:rPr>
          <w:rFonts w:cs="Times New Roman"/>
          <w:szCs w:val="22"/>
        </w:rPr>
        <w:t>Craeybeckx</w:t>
      </w:r>
      <w:proofErr w:type="spellEnd"/>
      <w:r w:rsidRPr="00FC08BA">
        <w:rPr>
          <w:rFonts w:cs="Times New Roman"/>
          <w:szCs w:val="22"/>
        </w:rPr>
        <w:t xml:space="preserve">, and Alain Meynen (2009). </w:t>
      </w:r>
      <w:r w:rsidRPr="00FC08BA">
        <w:rPr>
          <w:rFonts w:cs="Times New Roman"/>
          <w:i/>
          <w:szCs w:val="22"/>
        </w:rPr>
        <w:t>Political History of Belgium: From 1830 Onwards</w:t>
      </w:r>
      <w:r w:rsidRPr="00FC08BA">
        <w:rPr>
          <w:rFonts w:cs="Times New Roman"/>
          <w:szCs w:val="22"/>
        </w:rPr>
        <w:t xml:space="preserve">. </w:t>
      </w:r>
      <w:proofErr w:type="spellStart"/>
      <w:r w:rsidRPr="00FC08BA">
        <w:rPr>
          <w:rFonts w:cs="Times New Roman"/>
          <w:szCs w:val="22"/>
        </w:rPr>
        <w:t>Brussles</w:t>
      </w:r>
      <w:proofErr w:type="spellEnd"/>
      <w:r w:rsidRPr="00FC08BA">
        <w:rPr>
          <w:rFonts w:cs="Times New Roman"/>
          <w:szCs w:val="22"/>
        </w:rPr>
        <w:t>: ASP.</w:t>
      </w:r>
    </w:p>
    <w:p w14:paraId="6F06F6D4" w14:textId="77777777" w:rsidR="00826FD6" w:rsidRDefault="00826FD6">
      <w:pPr>
        <w:spacing w:after="200" w:line="276" w:lineRule="auto"/>
        <w:rPr>
          <w:rFonts w:eastAsiaTheme="majorEastAsia" w:cstheme="majorBidi"/>
          <w:b/>
          <w:bCs/>
          <w:szCs w:val="26"/>
          <w:u w:val="single"/>
        </w:rPr>
      </w:pPr>
      <w:r>
        <w:br w:type="page"/>
      </w:r>
    </w:p>
    <w:p w14:paraId="08D585A4" w14:textId="616A69B8" w:rsidR="00CE6116" w:rsidRDefault="00826FD6" w:rsidP="00CE6116">
      <w:pPr>
        <w:pStyle w:val="Heading2"/>
      </w:pPr>
      <w:r>
        <w:lastRenderedPageBreak/>
        <w:t>Germans</w:t>
      </w:r>
    </w:p>
    <w:p w14:paraId="0274AC97" w14:textId="77777777" w:rsidR="00CE6116" w:rsidRDefault="00CE6116" w:rsidP="00CE6116"/>
    <w:p w14:paraId="17719BEA" w14:textId="0DA6A08A" w:rsidR="00CE6116" w:rsidRDefault="00CE6116" w:rsidP="00474B6C">
      <w:pPr>
        <w:rPr>
          <w:rFonts w:cs="Times New Roman"/>
          <w:szCs w:val="22"/>
        </w:rPr>
      </w:pPr>
      <w:r w:rsidRPr="00092B25">
        <w:rPr>
          <w:rFonts w:cs="Times New Roman"/>
        </w:rPr>
        <w:t xml:space="preserve">Activity: </w:t>
      </w:r>
      <w:r w:rsidR="00474B6C" w:rsidRPr="00092B25">
        <w:rPr>
          <w:rFonts w:cs="Times New Roman"/>
          <w:szCs w:val="22"/>
        </w:rPr>
        <w:t>1971-2020</w:t>
      </w:r>
    </w:p>
    <w:p w14:paraId="508E96F2" w14:textId="77777777" w:rsidR="00826FD6" w:rsidRPr="00E62790" w:rsidRDefault="00826FD6" w:rsidP="00CE6116">
      <w:pPr>
        <w:rPr>
          <w:rFonts w:cs="Times New Roman"/>
        </w:rPr>
      </w:pPr>
    </w:p>
    <w:p w14:paraId="7C77126E" w14:textId="77777777" w:rsidR="00CE6116" w:rsidRDefault="00CE6116" w:rsidP="00CE6116">
      <w:pPr>
        <w:rPr>
          <w:rFonts w:cs="Times New Roman"/>
          <w:b/>
          <w:szCs w:val="22"/>
        </w:rPr>
      </w:pPr>
    </w:p>
    <w:p w14:paraId="7F0B0F87" w14:textId="77777777" w:rsidR="00CE6116" w:rsidRDefault="00CE6116" w:rsidP="00CE611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65F9AC3" w14:textId="77777777" w:rsidR="00CE6116" w:rsidRPr="006F657B" w:rsidRDefault="00CE6116" w:rsidP="00CE6116">
      <w:pPr>
        <w:rPr>
          <w:rFonts w:cs="Times New Roman"/>
          <w:bCs/>
          <w:szCs w:val="22"/>
        </w:rPr>
      </w:pPr>
    </w:p>
    <w:p w14:paraId="5AD73157" w14:textId="77777777" w:rsidR="00826FD6" w:rsidRPr="00FA0C2A" w:rsidRDefault="00826FD6" w:rsidP="00826FD6">
      <w:pPr>
        <w:pStyle w:val="ListParagraph"/>
        <w:numPr>
          <w:ilvl w:val="0"/>
          <w:numId w:val="18"/>
        </w:numPr>
        <w:rPr>
          <w:rFonts w:cs="Times New Roman"/>
          <w:szCs w:val="22"/>
        </w:rPr>
      </w:pPr>
      <w:r w:rsidRPr="00FA0C2A">
        <w:rPr>
          <w:rFonts w:cs="Times New Roman"/>
          <w:szCs w:val="22"/>
        </w:rPr>
        <w:t xml:space="preserve">Belgium has developed from a unitary state into a fully-fledged federation. However, the federalization process was not the result of a single legislation but has occurred step by step. Significant constitutional-institutional reforms were undertaken in 1970, 1980, 1988, 1993 and 2001. A sixth reform is currently under way. The peculiar thing about Belgium federalism is that it has both a territorial and a </w:t>
      </w:r>
      <w:proofErr w:type="gramStart"/>
      <w:r w:rsidRPr="00FA0C2A">
        <w:rPr>
          <w:rFonts w:cs="Times New Roman"/>
          <w:szCs w:val="22"/>
        </w:rPr>
        <w:t>non-territorial dimensions</w:t>
      </w:r>
      <w:proofErr w:type="gramEnd"/>
      <w:r w:rsidRPr="00FA0C2A">
        <w:rPr>
          <w:rFonts w:cs="Times New Roman"/>
          <w:szCs w:val="22"/>
        </w:rPr>
        <w:t xml:space="preserve"> as a consequence of its two different types of constituent units: There are three Communities (Flemish, French and German) and three Regions (Flanders Wallonia and Brussels). Whereas the Regions are territorial units, the Communities are “linked to individuals and language more than territory” (Lecours 2005: 62). </w:t>
      </w:r>
      <w:r>
        <w:rPr>
          <w:rFonts w:cs="Times New Roman"/>
          <w:szCs w:val="22"/>
        </w:rPr>
        <w:t xml:space="preserve">Unlike in the case of the Walloons and the Flemish, we only code reforms and laws affecting the autonomy of the Communities since the German-speaking minority does not have its own region.    </w:t>
      </w:r>
    </w:p>
    <w:p w14:paraId="246595A7" w14:textId="77777777" w:rsidR="00826FD6" w:rsidRPr="006F657B" w:rsidRDefault="00826FD6" w:rsidP="00CE6116">
      <w:pPr>
        <w:rPr>
          <w:rFonts w:cs="Times New Roman"/>
          <w:bCs/>
          <w:szCs w:val="22"/>
        </w:rPr>
      </w:pPr>
    </w:p>
    <w:p w14:paraId="171933A4" w14:textId="77777777" w:rsidR="00CE6116" w:rsidRPr="006F657B" w:rsidRDefault="00CE6116" w:rsidP="00CE6116">
      <w:pPr>
        <w:rPr>
          <w:rFonts w:cs="Times New Roman"/>
          <w:bCs/>
          <w:szCs w:val="22"/>
        </w:rPr>
      </w:pPr>
    </w:p>
    <w:p w14:paraId="60531658" w14:textId="77777777" w:rsidR="0017396A" w:rsidRDefault="0017396A" w:rsidP="0017396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E8D1FC8" w14:textId="77777777" w:rsidR="0017396A" w:rsidRPr="006F657B" w:rsidRDefault="0017396A" w:rsidP="0017396A">
      <w:pPr>
        <w:rPr>
          <w:rFonts w:cs="Times New Roman"/>
          <w:szCs w:val="22"/>
        </w:rPr>
      </w:pPr>
    </w:p>
    <w:p w14:paraId="52811B4E" w14:textId="77777777" w:rsidR="00092B25" w:rsidRPr="00092B25" w:rsidRDefault="00474B6C" w:rsidP="009E35CC">
      <w:pPr>
        <w:pStyle w:val="ListParagraph"/>
        <w:numPr>
          <w:ilvl w:val="0"/>
          <w:numId w:val="18"/>
        </w:numPr>
        <w:rPr>
          <w:rFonts w:cs="Times New Roman"/>
          <w:szCs w:val="22"/>
        </w:rPr>
      </w:pPr>
      <w:r w:rsidRPr="00092B25">
        <w:t>In December 1971</w:t>
      </w:r>
      <w:r w:rsidR="00092B25" w:rsidRPr="00092B25">
        <w:t>,</w:t>
      </w:r>
      <w:r w:rsidR="0017396A" w:rsidRPr="00092B25">
        <w:t xml:space="preserve"> the Party of the German-speaking Belgians (</w:t>
      </w:r>
      <w:proofErr w:type="spellStart"/>
      <w:r w:rsidR="0017396A" w:rsidRPr="00092B25">
        <w:t>Partei</w:t>
      </w:r>
      <w:proofErr w:type="spellEnd"/>
      <w:r w:rsidR="0017396A" w:rsidRPr="00092B25">
        <w:t xml:space="preserve"> der </w:t>
      </w:r>
      <w:proofErr w:type="spellStart"/>
      <w:r w:rsidR="0017396A" w:rsidRPr="00092B25">
        <w:t>Deutschsprachigen</w:t>
      </w:r>
      <w:proofErr w:type="spellEnd"/>
      <w:r w:rsidR="0017396A" w:rsidRPr="00092B25">
        <w:t xml:space="preserve"> </w:t>
      </w:r>
      <w:proofErr w:type="spellStart"/>
      <w:r w:rsidR="0017396A" w:rsidRPr="00092B25">
        <w:t>Belg</w:t>
      </w:r>
      <w:r w:rsidR="005F45CA" w:rsidRPr="00092B25">
        <w:t>ier</w:t>
      </w:r>
      <w:proofErr w:type="spellEnd"/>
      <w:r w:rsidR="005F45CA" w:rsidRPr="00092B25">
        <w:t>, PDB</w:t>
      </w:r>
      <w:r w:rsidR="0017396A" w:rsidRPr="00092B25">
        <w:t>) was formed</w:t>
      </w:r>
      <w:r w:rsidR="00092B25" w:rsidRPr="00092B25">
        <w:t xml:space="preserve">. The PDB </w:t>
      </w:r>
      <w:r w:rsidR="0017396A" w:rsidRPr="00092B25">
        <w:t>advocated federalist goals and autonomy for Belgium’s small German-speaking part</w:t>
      </w:r>
      <w:r w:rsidR="005F45CA" w:rsidRPr="00092B25">
        <w:t xml:space="preserve"> (</w:t>
      </w:r>
      <w:r w:rsidR="0053129B" w:rsidRPr="00092B25">
        <w:t>Schilling</w:t>
      </w:r>
      <w:r w:rsidR="008905C0" w:rsidRPr="00092B25">
        <w:t xml:space="preserve"> </w:t>
      </w:r>
      <w:r w:rsidR="0053129B" w:rsidRPr="00092B25">
        <w:t>and Rainer</w:t>
      </w:r>
      <w:r w:rsidR="008905C0" w:rsidRPr="00092B25">
        <w:t xml:space="preserve"> 1990: 72;</w:t>
      </w:r>
      <w:r w:rsidR="0053129B" w:rsidRPr="00092B25">
        <w:t xml:space="preserve"> </w:t>
      </w:r>
      <w:r w:rsidR="005F45CA" w:rsidRPr="00092B25">
        <w:t xml:space="preserve">Wiki; </w:t>
      </w:r>
      <w:r w:rsidR="009E35CC" w:rsidRPr="00092B25">
        <w:t>De-a</w:t>
      </w:r>
      <w:r w:rsidR="005F45CA" w:rsidRPr="00092B25">
        <w:t>cademic)</w:t>
      </w:r>
      <w:r w:rsidR="0017396A" w:rsidRPr="00092B25">
        <w:t>. The party also advocated an equal status for the German entity within the Belgian federal system, once this had been established. Since this is the first evidence of organized separatist activity, 197</w:t>
      </w:r>
      <w:r w:rsidRPr="00092B25">
        <w:t>1</w:t>
      </w:r>
      <w:r w:rsidR="0017396A" w:rsidRPr="00092B25">
        <w:t xml:space="preserve"> is coded as start date. </w:t>
      </w:r>
    </w:p>
    <w:p w14:paraId="77C8DE8F" w14:textId="58012752" w:rsidR="0017396A" w:rsidRPr="00092B25" w:rsidRDefault="0017396A" w:rsidP="009E35CC">
      <w:pPr>
        <w:pStyle w:val="ListParagraph"/>
        <w:numPr>
          <w:ilvl w:val="0"/>
          <w:numId w:val="18"/>
        </w:numPr>
        <w:rPr>
          <w:rFonts w:cs="Times New Roman"/>
          <w:szCs w:val="22"/>
        </w:rPr>
      </w:pPr>
      <w:r w:rsidRPr="00092B25">
        <w:t xml:space="preserve">In 2009 the </w:t>
      </w:r>
      <w:r w:rsidR="005F45CA" w:rsidRPr="00092B25">
        <w:t>PDB</w:t>
      </w:r>
      <w:r w:rsidRPr="00092B25">
        <w:t xml:space="preserve"> was abolished after a weak performance in the 2006 local elections. However, already in 2008, members of the PD</w:t>
      </w:r>
      <w:r w:rsidR="005F45CA" w:rsidRPr="00092B25">
        <w:t>B</w:t>
      </w:r>
      <w:r w:rsidRPr="00092B25">
        <w:t xml:space="preserve"> had formed the Pro </w:t>
      </w:r>
      <w:proofErr w:type="spellStart"/>
      <w:r w:rsidRPr="00092B25">
        <w:t>Deutschsprachige</w:t>
      </w:r>
      <w:proofErr w:type="spellEnd"/>
      <w:r w:rsidRPr="00092B25">
        <w:t xml:space="preserve"> Gemeinschaft</w:t>
      </w:r>
      <w:r w:rsidR="009E35CC" w:rsidRPr="00092B25">
        <w:t xml:space="preserve"> (</w:t>
      </w:r>
      <w:proofErr w:type="spellStart"/>
      <w:r w:rsidR="009E35CC" w:rsidRPr="00092B25">
        <w:t>ProDG</w:t>
      </w:r>
      <w:proofErr w:type="spellEnd"/>
      <w:r w:rsidRPr="00092B25">
        <w:t xml:space="preserve">), a party that advocates an equal role for the German-speaking entity within a Belgium of the four regions (the three existing: Wallonia, Flanders, and Brussels, and a fourth, German-speaking entity). </w:t>
      </w:r>
      <w:proofErr w:type="spellStart"/>
      <w:r w:rsidRPr="00092B25">
        <w:t>ProDG</w:t>
      </w:r>
      <w:proofErr w:type="spellEnd"/>
      <w:r w:rsidRPr="00092B25">
        <w:t xml:space="preserve"> continues to be active </w:t>
      </w:r>
      <w:r w:rsidR="00092B25" w:rsidRPr="00092B25">
        <w:t xml:space="preserve">as of 2020 </w:t>
      </w:r>
      <w:r w:rsidRPr="00092B25">
        <w:t xml:space="preserve">(Hewitt &amp; Cheetham 2000; Pro Deutsche Gemeinschaft). [start date: </w:t>
      </w:r>
      <w:r w:rsidR="00474B6C" w:rsidRPr="00092B25">
        <w:t>1971</w:t>
      </w:r>
      <w:r w:rsidRPr="00092B25">
        <w:t>; end date: ongoing]</w:t>
      </w:r>
    </w:p>
    <w:p w14:paraId="0999692C" w14:textId="433E4D14" w:rsidR="0017396A" w:rsidRDefault="0017396A" w:rsidP="0017396A">
      <w:pPr>
        <w:rPr>
          <w:rFonts w:cs="Times New Roman"/>
          <w:szCs w:val="22"/>
        </w:rPr>
      </w:pPr>
    </w:p>
    <w:p w14:paraId="481FD733" w14:textId="088F9EB1" w:rsidR="00356B9A" w:rsidRDefault="00356B9A" w:rsidP="0017396A">
      <w:pPr>
        <w:rPr>
          <w:rFonts w:cs="Times New Roman"/>
          <w:szCs w:val="22"/>
        </w:rPr>
      </w:pPr>
    </w:p>
    <w:p w14:paraId="6B77BBEA" w14:textId="7F3DDEC8" w:rsidR="00356B9A" w:rsidRPr="00BE5168" w:rsidRDefault="002941F5" w:rsidP="00356B9A">
      <w:pPr>
        <w:rPr>
          <w:rFonts w:cs="Times New Roman"/>
          <w:b/>
          <w:szCs w:val="22"/>
        </w:rPr>
      </w:pPr>
      <w:r>
        <w:rPr>
          <w:rFonts w:cs="Times New Roman"/>
          <w:b/>
          <w:szCs w:val="22"/>
        </w:rPr>
        <w:t>Dominant c</w:t>
      </w:r>
      <w:r w:rsidR="00356B9A" w:rsidRPr="00BE5168">
        <w:rPr>
          <w:rFonts w:cs="Times New Roman"/>
          <w:b/>
          <w:szCs w:val="22"/>
        </w:rPr>
        <w:t>laim</w:t>
      </w:r>
    </w:p>
    <w:p w14:paraId="6B70E8D5" w14:textId="77777777" w:rsidR="00356B9A" w:rsidRDefault="00356B9A" w:rsidP="00356B9A">
      <w:pPr>
        <w:rPr>
          <w:rFonts w:cs="Times New Roman"/>
          <w:bCs/>
          <w:szCs w:val="22"/>
        </w:rPr>
      </w:pPr>
    </w:p>
    <w:p w14:paraId="65A111B6" w14:textId="77777777" w:rsidR="00356B9A" w:rsidRPr="00092B25" w:rsidRDefault="00356B9A" w:rsidP="00356B9A">
      <w:pPr>
        <w:pStyle w:val="ListParagraph"/>
        <w:numPr>
          <w:ilvl w:val="0"/>
          <w:numId w:val="60"/>
        </w:numPr>
        <w:rPr>
          <w:rFonts w:eastAsia="Times New Roman" w:cs="Times New Roman"/>
          <w:szCs w:val="22"/>
        </w:rPr>
      </w:pPr>
      <w:r w:rsidRPr="00092B25">
        <w:rPr>
          <w:szCs w:val="22"/>
        </w:rPr>
        <w:t>There was considerable support for the reunification with Germany during the two world wars. However, with the defeat of the Third Reich, the German-speaking minority moved away from this goal (Eisermann and Zeh 1980). The goal of autonomy within Belgium has been the dominant goal of the German minority and the Party of the German-speaking Belgians (</w:t>
      </w:r>
      <w:proofErr w:type="spellStart"/>
      <w:r w:rsidRPr="00092B25">
        <w:rPr>
          <w:szCs w:val="22"/>
        </w:rPr>
        <w:t>Partei</w:t>
      </w:r>
      <w:proofErr w:type="spellEnd"/>
      <w:r w:rsidRPr="00092B25">
        <w:rPr>
          <w:szCs w:val="22"/>
        </w:rPr>
        <w:t xml:space="preserve"> der </w:t>
      </w:r>
      <w:proofErr w:type="spellStart"/>
      <w:r w:rsidRPr="00092B25">
        <w:rPr>
          <w:szCs w:val="22"/>
        </w:rPr>
        <w:t>Deutschsprachigen</w:t>
      </w:r>
      <w:proofErr w:type="spellEnd"/>
      <w:r w:rsidRPr="00092B25">
        <w:rPr>
          <w:szCs w:val="22"/>
        </w:rPr>
        <w:t xml:space="preserve"> </w:t>
      </w:r>
      <w:proofErr w:type="spellStart"/>
      <w:r w:rsidRPr="00092B25">
        <w:rPr>
          <w:szCs w:val="22"/>
        </w:rPr>
        <w:t>Belgier</w:t>
      </w:r>
      <w:proofErr w:type="spellEnd"/>
      <w:r w:rsidRPr="00092B25">
        <w:rPr>
          <w:szCs w:val="22"/>
        </w:rPr>
        <w:t xml:space="preserve">, PDB) since. The PDB advocated federalist goals and wide-ranging autonomy for Belgium’s small German-speaking part and an equal status for the German entity within the Belgian federal system, once this had been established. Furthermore, the party wants a separate electoral district that would guarantee them seats in the two chambers of the national parliament (Markuss 1999). In its program, the PDB explicitly states its support for the unity of the Belgian state. The Pro </w:t>
      </w:r>
      <w:proofErr w:type="spellStart"/>
      <w:r w:rsidRPr="00092B25">
        <w:rPr>
          <w:szCs w:val="22"/>
        </w:rPr>
        <w:t>Deutschsprachige</w:t>
      </w:r>
      <w:proofErr w:type="spellEnd"/>
      <w:r w:rsidRPr="00092B25">
        <w:rPr>
          <w:szCs w:val="22"/>
        </w:rPr>
        <w:t xml:space="preserve"> Gemeinschaft (</w:t>
      </w:r>
      <w:proofErr w:type="spellStart"/>
      <w:r w:rsidRPr="00092B25">
        <w:rPr>
          <w:szCs w:val="22"/>
        </w:rPr>
        <w:t>ProDG</w:t>
      </w:r>
      <w:proofErr w:type="spellEnd"/>
      <w:r w:rsidRPr="00092B25">
        <w:rPr>
          <w:szCs w:val="22"/>
        </w:rPr>
        <w:t>), formed by members of the abolished PDB, also advocates autonomy within a Belgium of the four regions, as stated in its program (</w:t>
      </w:r>
      <w:proofErr w:type="spellStart"/>
      <w:r w:rsidRPr="00092B25">
        <w:rPr>
          <w:szCs w:val="22"/>
        </w:rPr>
        <w:t>ProDG</w:t>
      </w:r>
      <w:proofErr w:type="spellEnd"/>
      <w:r w:rsidRPr="00092B25">
        <w:rPr>
          <w:szCs w:val="22"/>
        </w:rPr>
        <w:t xml:space="preserve"> webpage). </w:t>
      </w:r>
    </w:p>
    <w:p w14:paraId="6F316754" w14:textId="77777777" w:rsidR="00356B9A" w:rsidRPr="00092B25" w:rsidRDefault="00356B9A" w:rsidP="00356B9A">
      <w:pPr>
        <w:pStyle w:val="ListParagraph"/>
        <w:numPr>
          <w:ilvl w:val="0"/>
          <w:numId w:val="60"/>
        </w:numPr>
        <w:rPr>
          <w:rFonts w:eastAsia="Times New Roman" w:cs="Times New Roman"/>
          <w:szCs w:val="22"/>
        </w:rPr>
      </w:pPr>
      <w:r>
        <w:rPr>
          <w:szCs w:val="22"/>
        </w:rPr>
        <w:t xml:space="preserve">Note: we code a claim for autonomy and, after the establishment of the federal system in 1980, a claim for sub-state secession. </w:t>
      </w:r>
      <w:r w:rsidRPr="00092B25">
        <w:rPr>
          <w:szCs w:val="22"/>
        </w:rPr>
        <w:t>[1971-</w:t>
      </w:r>
      <w:r>
        <w:rPr>
          <w:szCs w:val="22"/>
        </w:rPr>
        <w:t>1980</w:t>
      </w:r>
      <w:r w:rsidRPr="00092B25">
        <w:rPr>
          <w:szCs w:val="22"/>
        </w:rPr>
        <w:t>: autonomy claim</w:t>
      </w:r>
      <w:r>
        <w:rPr>
          <w:szCs w:val="22"/>
        </w:rPr>
        <w:t>; 1981-2020: sub-state secession claim</w:t>
      </w:r>
      <w:r w:rsidRPr="00092B25">
        <w:rPr>
          <w:szCs w:val="22"/>
        </w:rPr>
        <w:t>]</w:t>
      </w:r>
    </w:p>
    <w:p w14:paraId="5555F727" w14:textId="77777777" w:rsidR="00356B9A" w:rsidRDefault="00356B9A" w:rsidP="00356B9A">
      <w:pPr>
        <w:rPr>
          <w:rFonts w:cs="Times New Roman"/>
          <w:bCs/>
          <w:szCs w:val="22"/>
        </w:rPr>
      </w:pPr>
    </w:p>
    <w:p w14:paraId="5DF773E6" w14:textId="52180861" w:rsidR="00356B9A" w:rsidRDefault="00356B9A" w:rsidP="00356B9A">
      <w:pPr>
        <w:rPr>
          <w:rFonts w:cs="Times New Roman"/>
          <w:bCs/>
          <w:szCs w:val="22"/>
        </w:rPr>
      </w:pPr>
    </w:p>
    <w:p w14:paraId="00D1AC22" w14:textId="77777777" w:rsidR="0002096C" w:rsidRDefault="0002096C" w:rsidP="002941F5">
      <w:pPr>
        <w:rPr>
          <w:rFonts w:cs="Times New Roman"/>
          <w:b/>
        </w:rPr>
      </w:pPr>
    </w:p>
    <w:p w14:paraId="5BCB65E2" w14:textId="77777777" w:rsidR="0002096C" w:rsidRDefault="0002096C" w:rsidP="002941F5">
      <w:pPr>
        <w:rPr>
          <w:rFonts w:cs="Times New Roman"/>
          <w:b/>
        </w:rPr>
      </w:pPr>
    </w:p>
    <w:p w14:paraId="3274CDAB" w14:textId="06C557F1" w:rsidR="002941F5" w:rsidRPr="00904609" w:rsidRDefault="002941F5" w:rsidP="002941F5">
      <w:pPr>
        <w:rPr>
          <w:rFonts w:cs="Times New Roman"/>
        </w:rPr>
      </w:pPr>
      <w:r>
        <w:rPr>
          <w:rFonts w:cs="Times New Roman"/>
          <w:b/>
        </w:rPr>
        <w:lastRenderedPageBreak/>
        <w:t>Independence claims</w:t>
      </w:r>
    </w:p>
    <w:p w14:paraId="4602E0AD" w14:textId="77777777" w:rsidR="002941F5" w:rsidRDefault="002941F5" w:rsidP="002941F5">
      <w:pPr>
        <w:contextualSpacing/>
        <w:rPr>
          <w:rFonts w:cs="Times New Roman"/>
          <w:b/>
          <w:szCs w:val="22"/>
        </w:rPr>
      </w:pPr>
    </w:p>
    <w:p w14:paraId="73F200B3" w14:textId="3500649F" w:rsidR="002941F5" w:rsidRDefault="00D628F9" w:rsidP="002941F5">
      <w:pPr>
        <w:contextualSpacing/>
        <w:rPr>
          <w:rFonts w:cs="Times New Roman"/>
          <w:bCs/>
          <w:szCs w:val="22"/>
        </w:rPr>
      </w:pPr>
      <w:r w:rsidRPr="00D628F9">
        <w:rPr>
          <w:rFonts w:cs="Times New Roman"/>
          <w:bCs/>
          <w:szCs w:val="22"/>
        </w:rPr>
        <w:t>NA</w:t>
      </w:r>
    </w:p>
    <w:p w14:paraId="6B20E966" w14:textId="68A6D7E4" w:rsidR="00D628F9" w:rsidRDefault="00D628F9" w:rsidP="002941F5">
      <w:pPr>
        <w:contextualSpacing/>
        <w:rPr>
          <w:rFonts w:cs="Times New Roman"/>
          <w:bCs/>
          <w:szCs w:val="22"/>
        </w:rPr>
      </w:pPr>
    </w:p>
    <w:p w14:paraId="63B5225D" w14:textId="77777777" w:rsidR="00D628F9" w:rsidRPr="00D628F9" w:rsidRDefault="00D628F9" w:rsidP="002941F5">
      <w:pPr>
        <w:contextualSpacing/>
        <w:rPr>
          <w:rFonts w:cs="Times New Roman"/>
          <w:bCs/>
          <w:szCs w:val="22"/>
        </w:rPr>
      </w:pPr>
    </w:p>
    <w:p w14:paraId="2611B902" w14:textId="77777777" w:rsidR="002941F5" w:rsidRPr="00904609" w:rsidRDefault="002941F5" w:rsidP="002941F5">
      <w:pPr>
        <w:rPr>
          <w:rFonts w:cs="Times New Roman"/>
        </w:rPr>
      </w:pPr>
      <w:r>
        <w:rPr>
          <w:rFonts w:cs="Times New Roman"/>
          <w:b/>
        </w:rPr>
        <w:t>Irredentist claims</w:t>
      </w:r>
    </w:p>
    <w:p w14:paraId="10F33D73" w14:textId="77777777" w:rsidR="002941F5" w:rsidRPr="0002096C" w:rsidRDefault="002941F5" w:rsidP="002941F5">
      <w:pPr>
        <w:rPr>
          <w:rFonts w:cs="Times New Roman"/>
          <w:bCs/>
          <w:szCs w:val="22"/>
          <w:lang w:eastAsia="zh-CN"/>
        </w:rPr>
      </w:pPr>
    </w:p>
    <w:p w14:paraId="05E7224B" w14:textId="4E20F3D9" w:rsidR="002941F5" w:rsidRPr="0002096C" w:rsidRDefault="0002096C" w:rsidP="00C50E20">
      <w:pPr>
        <w:pStyle w:val="ListParagraph"/>
        <w:numPr>
          <w:ilvl w:val="0"/>
          <w:numId w:val="13"/>
        </w:numPr>
        <w:rPr>
          <w:rFonts w:cs="Times New Roman"/>
          <w:bCs/>
          <w:szCs w:val="22"/>
          <w:lang w:eastAsia="zh-CN"/>
        </w:rPr>
      </w:pPr>
      <w:r w:rsidRPr="0002096C">
        <w:rPr>
          <w:rFonts w:cs="Times New Roman"/>
          <w:bCs/>
          <w:szCs w:val="22"/>
        </w:rPr>
        <w:t>There</w:t>
      </w:r>
      <w:r w:rsidR="006E1779" w:rsidRPr="0002096C">
        <w:rPr>
          <w:rFonts w:cs="Times New Roman"/>
          <w:bCs/>
          <w:szCs w:val="22"/>
        </w:rPr>
        <w:t xml:space="preserve"> was support for </w:t>
      </w:r>
      <w:r w:rsidRPr="0002096C">
        <w:rPr>
          <w:rFonts w:cs="Times New Roman"/>
          <w:bCs/>
          <w:szCs w:val="22"/>
        </w:rPr>
        <w:t>a merger with Germany</w:t>
      </w:r>
      <w:r w:rsidR="006E1779" w:rsidRPr="0002096C">
        <w:rPr>
          <w:rFonts w:cs="Times New Roman"/>
          <w:bCs/>
          <w:szCs w:val="22"/>
        </w:rPr>
        <w:t xml:space="preserve"> in the interwar period</w:t>
      </w:r>
      <w:r w:rsidRPr="0002096C">
        <w:rPr>
          <w:rFonts w:cs="Times New Roman"/>
          <w:bCs/>
          <w:szCs w:val="22"/>
        </w:rPr>
        <w:t>, but in the post-WWII phase, claims have focused on autonomy within Belgium</w:t>
      </w:r>
      <w:r w:rsidR="003C158B" w:rsidRPr="0002096C">
        <w:rPr>
          <w:rFonts w:cs="Times New Roman"/>
          <w:bCs/>
          <w:szCs w:val="22"/>
        </w:rPr>
        <w:t xml:space="preserve"> (</w:t>
      </w:r>
      <w:proofErr w:type="spellStart"/>
      <w:r w:rsidR="003C158B" w:rsidRPr="0002096C">
        <w:rPr>
          <w:rFonts w:cs="Times New Roman"/>
          <w:bCs/>
          <w:szCs w:val="22"/>
        </w:rPr>
        <w:t>Dewulf</w:t>
      </w:r>
      <w:proofErr w:type="spellEnd"/>
      <w:r w:rsidR="003C158B" w:rsidRPr="0002096C">
        <w:rPr>
          <w:rFonts w:cs="Times New Roman"/>
          <w:bCs/>
          <w:szCs w:val="22"/>
        </w:rPr>
        <w:t xml:space="preserve"> 2009)</w:t>
      </w:r>
      <w:r w:rsidR="00D628F9" w:rsidRPr="0002096C">
        <w:rPr>
          <w:rFonts w:cs="Times New Roman"/>
          <w:bCs/>
          <w:szCs w:val="22"/>
        </w:rPr>
        <w:t xml:space="preserve">. </w:t>
      </w:r>
      <w:r>
        <w:rPr>
          <w:rFonts w:cs="Times New Roman"/>
          <w:bCs/>
          <w:szCs w:val="22"/>
        </w:rPr>
        <w:t>[no irredentist claims]</w:t>
      </w:r>
    </w:p>
    <w:p w14:paraId="2707A710" w14:textId="77777777" w:rsidR="0002096C" w:rsidRPr="0002096C" w:rsidRDefault="0002096C" w:rsidP="0002096C">
      <w:pPr>
        <w:rPr>
          <w:rFonts w:cs="Times New Roman"/>
          <w:bCs/>
          <w:color w:val="FF0000"/>
          <w:szCs w:val="22"/>
          <w:lang w:eastAsia="zh-CN"/>
        </w:rPr>
      </w:pPr>
    </w:p>
    <w:p w14:paraId="23B85C45" w14:textId="77777777" w:rsidR="002941F5" w:rsidRPr="009C6C8D" w:rsidRDefault="002941F5" w:rsidP="002941F5">
      <w:pPr>
        <w:rPr>
          <w:rFonts w:cs="Times New Roman"/>
          <w:bCs/>
          <w:szCs w:val="22"/>
        </w:rPr>
      </w:pPr>
    </w:p>
    <w:p w14:paraId="79262B7F" w14:textId="77777777" w:rsidR="00356B9A" w:rsidRPr="00904609" w:rsidRDefault="00356B9A" w:rsidP="00356B9A">
      <w:pPr>
        <w:rPr>
          <w:rFonts w:cs="Times New Roman"/>
        </w:rPr>
      </w:pPr>
      <w:r>
        <w:rPr>
          <w:rFonts w:cs="Times New Roman"/>
          <w:b/>
        </w:rPr>
        <w:t xml:space="preserve">Claimed </w:t>
      </w:r>
      <w:proofErr w:type="gramStart"/>
      <w:r>
        <w:rPr>
          <w:rFonts w:cs="Times New Roman"/>
          <w:b/>
        </w:rPr>
        <w:t>territory</w:t>
      </w:r>
      <w:proofErr w:type="gramEnd"/>
    </w:p>
    <w:p w14:paraId="485FAB63" w14:textId="77777777" w:rsidR="00356B9A" w:rsidRPr="006F657B" w:rsidRDefault="00356B9A" w:rsidP="00356B9A">
      <w:pPr>
        <w:rPr>
          <w:rFonts w:cs="Times New Roman"/>
          <w:bCs/>
          <w:szCs w:val="22"/>
        </w:rPr>
      </w:pPr>
    </w:p>
    <w:p w14:paraId="1BDBCD24" w14:textId="0DE08B2E" w:rsidR="00356B9A" w:rsidRDefault="00356B9A" w:rsidP="00611A52">
      <w:pPr>
        <w:pStyle w:val="ListParagraph"/>
        <w:numPr>
          <w:ilvl w:val="0"/>
          <w:numId w:val="60"/>
        </w:numPr>
        <w:rPr>
          <w:rFonts w:cs="Times New Roman"/>
          <w:bCs/>
          <w:szCs w:val="22"/>
        </w:rPr>
      </w:pPr>
      <w:r w:rsidRPr="007D3B9B">
        <w:rPr>
          <w:rFonts w:cs="Times New Roman"/>
          <w:bCs/>
          <w:szCs w:val="22"/>
        </w:rPr>
        <w:t xml:space="preserve">The demands of the PDB as well the </w:t>
      </w:r>
      <w:proofErr w:type="spellStart"/>
      <w:r w:rsidRPr="007D3B9B">
        <w:rPr>
          <w:rFonts w:cs="Times New Roman"/>
          <w:bCs/>
          <w:szCs w:val="22"/>
        </w:rPr>
        <w:t>ProDG</w:t>
      </w:r>
      <w:proofErr w:type="spellEnd"/>
      <w:r w:rsidRPr="007D3B9B">
        <w:rPr>
          <w:rFonts w:cs="Times New Roman"/>
          <w:bCs/>
          <w:szCs w:val="22"/>
        </w:rPr>
        <w:t xml:space="preserve"> concern nine German-speaking municipalities in the Liège province, which lie in the East Cantons in eastern Wallonia (Roth 2015: 54</w:t>
      </w:r>
      <w:r w:rsidR="005E569E" w:rsidRPr="007D3B9B">
        <w:rPr>
          <w:rFonts w:cs="Times New Roman"/>
          <w:bCs/>
          <w:szCs w:val="22"/>
        </w:rPr>
        <w:t xml:space="preserve">). </w:t>
      </w:r>
      <w:bookmarkStart w:id="2" w:name="_Hlk139703995"/>
      <w:r w:rsidR="005E569E" w:rsidRPr="007D3B9B">
        <w:rPr>
          <w:rFonts w:cs="Times New Roman"/>
          <w:bCs/>
          <w:szCs w:val="22"/>
        </w:rPr>
        <w:t xml:space="preserve">From north to south, they are: </w:t>
      </w:r>
      <w:proofErr w:type="spellStart"/>
      <w:r w:rsidR="005E569E" w:rsidRPr="007D3B9B">
        <w:rPr>
          <w:rFonts w:cs="Times New Roman"/>
          <w:bCs/>
          <w:szCs w:val="22"/>
        </w:rPr>
        <w:t>Kelmis</w:t>
      </w:r>
      <w:proofErr w:type="spellEnd"/>
      <w:r w:rsidR="005E569E" w:rsidRPr="007D3B9B">
        <w:rPr>
          <w:rFonts w:cs="Times New Roman"/>
          <w:bCs/>
          <w:szCs w:val="22"/>
        </w:rPr>
        <w:t xml:space="preserve">, </w:t>
      </w:r>
      <w:proofErr w:type="spellStart"/>
      <w:r w:rsidR="005E569E" w:rsidRPr="007D3B9B">
        <w:rPr>
          <w:rFonts w:cs="Times New Roman"/>
          <w:bCs/>
          <w:szCs w:val="22"/>
        </w:rPr>
        <w:t>Lontzen</w:t>
      </w:r>
      <w:proofErr w:type="spellEnd"/>
      <w:r w:rsidR="005E569E" w:rsidRPr="007D3B9B">
        <w:rPr>
          <w:rFonts w:cs="Times New Roman"/>
          <w:bCs/>
          <w:szCs w:val="22"/>
        </w:rPr>
        <w:t xml:space="preserve">, </w:t>
      </w:r>
      <w:proofErr w:type="spellStart"/>
      <w:r w:rsidR="005E569E" w:rsidRPr="007D3B9B">
        <w:rPr>
          <w:rFonts w:cs="Times New Roman"/>
          <w:bCs/>
          <w:szCs w:val="22"/>
        </w:rPr>
        <w:t>Raeren</w:t>
      </w:r>
      <w:proofErr w:type="spellEnd"/>
      <w:r w:rsidR="005E569E" w:rsidRPr="007D3B9B">
        <w:rPr>
          <w:rFonts w:cs="Times New Roman"/>
          <w:bCs/>
          <w:szCs w:val="22"/>
        </w:rPr>
        <w:t xml:space="preserve">, Eupen, </w:t>
      </w:r>
      <w:proofErr w:type="spellStart"/>
      <w:r w:rsidR="005E569E" w:rsidRPr="007D3B9B">
        <w:rPr>
          <w:rFonts w:cs="Times New Roman"/>
          <w:bCs/>
          <w:szCs w:val="22"/>
        </w:rPr>
        <w:t>Bütgenbach</w:t>
      </w:r>
      <w:proofErr w:type="spellEnd"/>
      <w:r w:rsidR="005E569E" w:rsidRPr="007D3B9B">
        <w:rPr>
          <w:rFonts w:cs="Times New Roman"/>
          <w:bCs/>
          <w:szCs w:val="22"/>
        </w:rPr>
        <w:t xml:space="preserve">, </w:t>
      </w:r>
      <w:proofErr w:type="spellStart"/>
      <w:r w:rsidR="005E569E" w:rsidRPr="007D3B9B">
        <w:rPr>
          <w:rFonts w:cs="Times New Roman"/>
          <w:bCs/>
          <w:szCs w:val="22"/>
        </w:rPr>
        <w:t>Büllingen</w:t>
      </w:r>
      <w:proofErr w:type="spellEnd"/>
      <w:r w:rsidR="005E569E" w:rsidRPr="007D3B9B">
        <w:rPr>
          <w:rFonts w:cs="Times New Roman"/>
          <w:bCs/>
          <w:szCs w:val="22"/>
        </w:rPr>
        <w:t xml:space="preserve">, Amel, Sankt Vith, and Burg-Reuland. </w:t>
      </w:r>
      <w:bookmarkStart w:id="3" w:name="_Hlk151019322"/>
      <w:bookmarkEnd w:id="2"/>
      <w:r w:rsidR="007D3B9B" w:rsidRPr="007D3B9B">
        <w:rPr>
          <w:rFonts w:cs="Times New Roman"/>
          <w:bCs/>
          <w:szCs w:val="22"/>
        </w:rPr>
        <w:t xml:space="preserve">We identify the territory based on </w:t>
      </w:r>
      <w:proofErr w:type="gramStart"/>
      <w:r w:rsidR="007D3B9B" w:rsidRPr="007D3B9B">
        <w:rPr>
          <w:rFonts w:cs="Times New Roman"/>
          <w:bCs/>
          <w:szCs w:val="22"/>
        </w:rPr>
        <w:t>Roth, but</w:t>
      </w:r>
      <w:proofErr w:type="gramEnd"/>
      <w:r w:rsidR="007D3B9B" w:rsidRPr="007D3B9B">
        <w:rPr>
          <w:rFonts w:cs="Times New Roman"/>
          <w:bCs/>
          <w:szCs w:val="22"/>
        </w:rPr>
        <w:t xml:space="preserve"> draw the claim </w:t>
      </w:r>
      <w:r w:rsidR="007D3B9B">
        <w:rPr>
          <w:rFonts w:cs="Times New Roman"/>
          <w:bCs/>
          <w:szCs w:val="22"/>
        </w:rPr>
        <w:t>using GIS data on admin units from</w:t>
      </w:r>
      <w:r w:rsidR="007D3B9B" w:rsidRPr="007D3B9B">
        <w:rPr>
          <w:rFonts w:cs="Times New Roman"/>
          <w:bCs/>
          <w:szCs w:val="22"/>
        </w:rPr>
        <w:t xml:space="preserve"> GADM</w:t>
      </w:r>
      <w:r w:rsidR="007D3B9B">
        <w:rPr>
          <w:rFonts w:cs="Times New Roman"/>
          <w:bCs/>
          <w:szCs w:val="22"/>
        </w:rPr>
        <w:t>.</w:t>
      </w:r>
      <w:bookmarkEnd w:id="3"/>
    </w:p>
    <w:p w14:paraId="0D708E8A" w14:textId="77777777" w:rsidR="007D3B9B" w:rsidRPr="007D3B9B" w:rsidRDefault="007D3B9B" w:rsidP="007D3B9B">
      <w:pPr>
        <w:rPr>
          <w:rFonts w:cs="Times New Roman"/>
          <w:bCs/>
          <w:szCs w:val="22"/>
        </w:rPr>
      </w:pPr>
    </w:p>
    <w:p w14:paraId="4093F47F" w14:textId="77777777" w:rsidR="005E569E" w:rsidRPr="006F657B" w:rsidRDefault="005E569E" w:rsidP="00356B9A">
      <w:pPr>
        <w:rPr>
          <w:rFonts w:cs="Times New Roman"/>
          <w:bCs/>
          <w:szCs w:val="22"/>
        </w:rPr>
      </w:pPr>
    </w:p>
    <w:p w14:paraId="5A59ABDA" w14:textId="77777777" w:rsidR="00356B9A" w:rsidRPr="00BE5168" w:rsidRDefault="00356B9A" w:rsidP="00356B9A">
      <w:pPr>
        <w:rPr>
          <w:rFonts w:cs="Times New Roman"/>
          <w:b/>
          <w:szCs w:val="22"/>
        </w:rPr>
      </w:pPr>
      <w:r w:rsidRPr="00BE5168">
        <w:rPr>
          <w:rFonts w:cs="Times New Roman"/>
          <w:b/>
          <w:szCs w:val="22"/>
        </w:rPr>
        <w:t>Sovereignty declarations</w:t>
      </w:r>
    </w:p>
    <w:p w14:paraId="3D22B8DD" w14:textId="77777777" w:rsidR="00356B9A" w:rsidRPr="006F657B" w:rsidRDefault="00356B9A" w:rsidP="00356B9A">
      <w:pPr>
        <w:rPr>
          <w:rFonts w:cs="Times New Roman"/>
          <w:szCs w:val="22"/>
        </w:rPr>
      </w:pPr>
    </w:p>
    <w:p w14:paraId="781ADAFC" w14:textId="77777777" w:rsidR="00356B9A" w:rsidRDefault="00356B9A" w:rsidP="00356B9A">
      <w:pPr>
        <w:rPr>
          <w:rFonts w:cs="Times New Roman"/>
          <w:szCs w:val="22"/>
        </w:rPr>
      </w:pPr>
      <w:r>
        <w:rPr>
          <w:rFonts w:cs="Times New Roman"/>
          <w:szCs w:val="22"/>
        </w:rPr>
        <w:t>NA</w:t>
      </w:r>
    </w:p>
    <w:p w14:paraId="08C793A4" w14:textId="77777777" w:rsidR="00356B9A" w:rsidRDefault="00356B9A" w:rsidP="0017396A">
      <w:pPr>
        <w:rPr>
          <w:rFonts w:cs="Times New Roman"/>
          <w:szCs w:val="22"/>
        </w:rPr>
      </w:pPr>
    </w:p>
    <w:p w14:paraId="1003BA76" w14:textId="77777777" w:rsidR="0017396A" w:rsidRPr="0017396A" w:rsidRDefault="0017396A" w:rsidP="0017396A">
      <w:pPr>
        <w:rPr>
          <w:rFonts w:cs="Times New Roman"/>
          <w:szCs w:val="22"/>
        </w:rPr>
      </w:pPr>
    </w:p>
    <w:p w14:paraId="700F1B44" w14:textId="77777777" w:rsidR="0017396A" w:rsidRDefault="0017396A" w:rsidP="0017396A">
      <w:pPr>
        <w:rPr>
          <w:rFonts w:cs="Times New Roman"/>
          <w:b/>
          <w:szCs w:val="22"/>
        </w:rPr>
      </w:pPr>
      <w:r>
        <w:rPr>
          <w:rFonts w:cs="Times New Roman"/>
          <w:b/>
          <w:szCs w:val="22"/>
        </w:rPr>
        <w:t>Separatist armed conflict</w:t>
      </w:r>
    </w:p>
    <w:p w14:paraId="0E9601B5" w14:textId="77777777" w:rsidR="0017396A" w:rsidRPr="006F657B" w:rsidRDefault="0017396A" w:rsidP="0017396A">
      <w:pPr>
        <w:rPr>
          <w:rFonts w:cs="Times New Roman"/>
          <w:szCs w:val="22"/>
        </w:rPr>
      </w:pPr>
    </w:p>
    <w:p w14:paraId="3F4963AF" w14:textId="08E88CE7" w:rsidR="0017396A" w:rsidRPr="0017396A" w:rsidRDefault="0017396A" w:rsidP="0017396A">
      <w:pPr>
        <w:pStyle w:val="ListParagraph"/>
        <w:numPr>
          <w:ilvl w:val="0"/>
          <w:numId w:val="18"/>
        </w:numPr>
        <w:rPr>
          <w:rFonts w:cs="Times New Roman"/>
          <w:b/>
        </w:rPr>
      </w:pPr>
      <w:r>
        <w:t xml:space="preserve">We found no </w:t>
      </w:r>
      <w:r w:rsidR="0002096C">
        <w:t xml:space="preserve">reports </w:t>
      </w:r>
      <w:r>
        <w:t>of separatist violence, hence the entire movement is coded as NVIOLSD. [NVIOLSD]</w:t>
      </w:r>
    </w:p>
    <w:p w14:paraId="0E095A5B" w14:textId="77777777" w:rsidR="00CE6116" w:rsidRDefault="00CE6116" w:rsidP="00CE6116">
      <w:pPr>
        <w:rPr>
          <w:rFonts w:cs="Times New Roman"/>
          <w:b/>
          <w:szCs w:val="22"/>
        </w:rPr>
      </w:pPr>
    </w:p>
    <w:p w14:paraId="17DC131A" w14:textId="77777777" w:rsidR="00CE6116" w:rsidRDefault="00CE6116" w:rsidP="00CE6116">
      <w:pPr>
        <w:rPr>
          <w:rFonts w:cs="Times New Roman"/>
          <w:b/>
          <w:szCs w:val="22"/>
        </w:rPr>
      </w:pPr>
    </w:p>
    <w:p w14:paraId="70D58F34" w14:textId="63FD5416" w:rsidR="00CE6116" w:rsidRPr="00BE5168" w:rsidRDefault="00CE6116" w:rsidP="00CE6116">
      <w:pPr>
        <w:rPr>
          <w:rFonts w:cs="Times New Roman"/>
          <w:szCs w:val="22"/>
        </w:rPr>
      </w:pPr>
      <w:r>
        <w:rPr>
          <w:rFonts w:cs="Times New Roman"/>
          <w:b/>
          <w:szCs w:val="22"/>
        </w:rPr>
        <w:t xml:space="preserve">Historical </w:t>
      </w:r>
      <w:r w:rsidR="00F93E11">
        <w:rPr>
          <w:rFonts w:cs="Times New Roman"/>
          <w:b/>
          <w:szCs w:val="22"/>
        </w:rPr>
        <w:t>c</w:t>
      </w:r>
      <w:r>
        <w:rPr>
          <w:rFonts w:cs="Times New Roman"/>
          <w:b/>
          <w:szCs w:val="22"/>
        </w:rPr>
        <w:t>ontext</w:t>
      </w:r>
    </w:p>
    <w:p w14:paraId="4BE3B806" w14:textId="77777777" w:rsidR="00CE6116" w:rsidRPr="006F657B" w:rsidRDefault="00CE6116" w:rsidP="00CE6116">
      <w:pPr>
        <w:rPr>
          <w:rFonts w:cs="Times New Roman"/>
          <w:szCs w:val="22"/>
        </w:rPr>
      </w:pPr>
    </w:p>
    <w:p w14:paraId="5938687D" w14:textId="77777777" w:rsidR="00826FD6" w:rsidRPr="000B1763" w:rsidRDefault="00826FD6" w:rsidP="00826FD6">
      <w:pPr>
        <w:pStyle w:val="ListParagraph"/>
        <w:numPr>
          <w:ilvl w:val="0"/>
          <w:numId w:val="73"/>
        </w:numPr>
        <w:rPr>
          <w:szCs w:val="22"/>
        </w:rPr>
      </w:pPr>
      <w:r w:rsidRPr="000B1763">
        <w:rPr>
          <w:szCs w:val="22"/>
        </w:rPr>
        <w:t xml:space="preserve">The territory of the German-speaking minority of Belgium belonged to the Habsburg Austrian Netherlands which approximately coincides with what is the state of Belgium today. With the Congress of Vienna of 1815, the territory became part of the Rhine Province of Prussia (Landkreis Eupen and </w:t>
      </w:r>
      <w:proofErr w:type="spellStart"/>
      <w:r w:rsidRPr="000B1763">
        <w:rPr>
          <w:szCs w:val="22"/>
        </w:rPr>
        <w:t>Malmedy</w:t>
      </w:r>
      <w:proofErr w:type="spellEnd"/>
      <w:r w:rsidRPr="000B1763">
        <w:rPr>
          <w:szCs w:val="22"/>
        </w:rPr>
        <w:t>) but after the First World War the region was ceded to Belgium again (</w:t>
      </w:r>
      <w:proofErr w:type="spellStart"/>
      <w:r w:rsidRPr="000B1763">
        <w:rPr>
          <w:szCs w:val="22"/>
        </w:rPr>
        <w:t>Markusse</w:t>
      </w:r>
      <w:proofErr w:type="spellEnd"/>
      <w:r w:rsidRPr="000B1763">
        <w:rPr>
          <w:szCs w:val="22"/>
        </w:rPr>
        <w:t xml:space="preserve"> 1999).</w:t>
      </w:r>
    </w:p>
    <w:p w14:paraId="640D6710" w14:textId="3A4F462E" w:rsidR="00826FD6" w:rsidRPr="00092B25" w:rsidRDefault="00826FD6" w:rsidP="00826FD6">
      <w:pPr>
        <w:pStyle w:val="ListParagraph"/>
        <w:numPr>
          <w:ilvl w:val="0"/>
          <w:numId w:val="73"/>
        </w:numPr>
        <w:rPr>
          <w:szCs w:val="22"/>
        </w:rPr>
      </w:pPr>
      <w:r w:rsidRPr="000B1763">
        <w:rPr>
          <w:szCs w:val="22"/>
        </w:rPr>
        <w:t xml:space="preserve">Retaken by Nazi Germany during the Second World War, Eupen and </w:t>
      </w:r>
      <w:proofErr w:type="spellStart"/>
      <w:r w:rsidRPr="000B1763">
        <w:rPr>
          <w:szCs w:val="22"/>
        </w:rPr>
        <w:t>Malmedy</w:t>
      </w:r>
      <w:proofErr w:type="spellEnd"/>
      <w:r w:rsidRPr="000B1763">
        <w:rPr>
          <w:szCs w:val="22"/>
        </w:rPr>
        <w:t xml:space="preserve"> were again annexed by Belgium following the defeat of Germany in 1945. French became </w:t>
      </w:r>
      <w:r>
        <w:rPr>
          <w:szCs w:val="22"/>
        </w:rPr>
        <w:t xml:space="preserve">the </w:t>
      </w:r>
      <w:r w:rsidRPr="000B1763">
        <w:rPr>
          <w:szCs w:val="22"/>
        </w:rPr>
        <w:t>only official language in administration and education after the Second World War and the informal use of German was “severely handicapped” (</w:t>
      </w:r>
      <w:proofErr w:type="spellStart"/>
      <w:r w:rsidRPr="000B1763">
        <w:rPr>
          <w:szCs w:val="22"/>
        </w:rPr>
        <w:t>Markuss</w:t>
      </w:r>
      <w:r>
        <w:rPr>
          <w:szCs w:val="22"/>
        </w:rPr>
        <w:t>e</w:t>
      </w:r>
      <w:proofErr w:type="spellEnd"/>
      <w:r w:rsidRPr="000B1763">
        <w:rPr>
          <w:szCs w:val="22"/>
        </w:rPr>
        <w:t xml:space="preserve"> 1999: 62) in an attempt to de-Germanize the population. The use of German was, however, gradually facilitated again and by the 1960s </w:t>
      </w:r>
      <w:r>
        <w:rPr>
          <w:szCs w:val="22"/>
        </w:rPr>
        <w:t xml:space="preserve">as </w:t>
      </w:r>
      <w:r w:rsidRPr="000B1763">
        <w:rPr>
          <w:szCs w:val="22"/>
        </w:rPr>
        <w:t>the old institutional position was restored (</w:t>
      </w:r>
      <w:proofErr w:type="spellStart"/>
      <w:r w:rsidRPr="000B1763">
        <w:rPr>
          <w:szCs w:val="22"/>
        </w:rPr>
        <w:t>Verdoot</w:t>
      </w:r>
      <w:proofErr w:type="spellEnd"/>
      <w:r w:rsidRPr="000B1763">
        <w:rPr>
          <w:szCs w:val="22"/>
        </w:rPr>
        <w:t xml:space="preserve"> 1968; </w:t>
      </w:r>
      <w:proofErr w:type="spellStart"/>
      <w:r w:rsidRPr="000B1763">
        <w:rPr>
          <w:szCs w:val="22"/>
        </w:rPr>
        <w:t>Rosensträter</w:t>
      </w:r>
      <w:proofErr w:type="spellEnd"/>
      <w:r w:rsidRPr="000B1763">
        <w:rPr>
          <w:szCs w:val="22"/>
        </w:rPr>
        <w:t xml:space="preserve"> 1985). In 1963, German was recognized as one of the three official languages of Belgium when Belgium was divided into four linguistic areas (Dutch speaking Flemish area, French speaking Walloon area, bilingual capital of Brussels, German-speaking area in the east). We thus code a prior </w:t>
      </w:r>
      <w:r>
        <w:rPr>
          <w:szCs w:val="22"/>
        </w:rPr>
        <w:t>concession</w:t>
      </w:r>
      <w:r w:rsidRPr="000B1763">
        <w:rPr>
          <w:szCs w:val="22"/>
        </w:rPr>
        <w:t xml:space="preserve">. [1963: cultural </w:t>
      </w:r>
      <w:r w:rsidRPr="00092B25">
        <w:rPr>
          <w:szCs w:val="22"/>
        </w:rPr>
        <w:t xml:space="preserve">rights concession] </w:t>
      </w:r>
    </w:p>
    <w:p w14:paraId="005E4085" w14:textId="220E650F" w:rsidR="00443A8E" w:rsidRPr="00092B25" w:rsidRDefault="001C09E6" w:rsidP="00443A8E">
      <w:pPr>
        <w:pStyle w:val="ListParagraph"/>
        <w:numPr>
          <w:ilvl w:val="0"/>
          <w:numId w:val="73"/>
        </w:numPr>
        <w:rPr>
          <w:rFonts w:eastAsia="Times New Roman" w:cs="Times New Roman"/>
          <w:szCs w:val="22"/>
          <w:lang w:eastAsia="de-CH"/>
        </w:rPr>
      </w:pPr>
      <w:r w:rsidRPr="00092B25">
        <w:rPr>
          <w:rFonts w:cs="Times New Roman"/>
          <w:szCs w:val="22"/>
        </w:rPr>
        <w:t>In December 1970 constitutional amendments were passed defining the country's linguistic regions and the rights of each language community and declaring that Belgium comprised the Flemish, Walloon (French-speaking) and Brussels (bilingual) administrative regions. The territorially-defined regions were mainly active in the economic area. The German minority was not granted its own region. The 1970 constitutional amendments, however, also stipulated the establishment of separate cultural councils for each language group. The councils had the power to legislate over cultural and linguistic matters (</w:t>
      </w:r>
      <w:proofErr w:type="spellStart"/>
      <w:r w:rsidRPr="00092B25">
        <w:rPr>
          <w:rFonts w:cs="Times New Roman"/>
          <w:szCs w:val="22"/>
        </w:rPr>
        <w:t>Blanpain</w:t>
      </w:r>
      <w:proofErr w:type="spellEnd"/>
      <w:r w:rsidRPr="00092B25">
        <w:rPr>
          <w:rFonts w:cs="Times New Roman"/>
          <w:szCs w:val="22"/>
        </w:rPr>
        <w:t xml:space="preserve"> 2010: 75; Deutsche Welle 2008; Witte et al. 2009).</w:t>
      </w:r>
      <w:r w:rsidR="00443A8E" w:rsidRPr="00092B25">
        <w:rPr>
          <w:rFonts w:cs="Times New Roman"/>
          <w:szCs w:val="22"/>
        </w:rPr>
        <w:t xml:space="preserve"> </w:t>
      </w:r>
      <w:r w:rsidR="00092B25" w:rsidRPr="00092B25">
        <w:rPr>
          <w:rFonts w:cs="Times New Roman"/>
          <w:szCs w:val="22"/>
        </w:rPr>
        <w:t xml:space="preserve">The parliament of the German-speaking community </w:t>
      </w:r>
      <w:r w:rsidR="00092B25" w:rsidRPr="00092B25">
        <w:t>(</w:t>
      </w:r>
      <w:r w:rsidR="00092B25" w:rsidRPr="00092B25">
        <w:rPr>
          <w:iCs/>
        </w:rPr>
        <w:t xml:space="preserve">Rat der </w:t>
      </w:r>
      <w:proofErr w:type="spellStart"/>
      <w:r w:rsidR="00092B25" w:rsidRPr="00092B25">
        <w:rPr>
          <w:iCs/>
        </w:rPr>
        <w:t>deutschen</w:t>
      </w:r>
      <w:proofErr w:type="spellEnd"/>
      <w:r w:rsidR="00092B25" w:rsidRPr="00092B25">
        <w:rPr>
          <w:iCs/>
        </w:rPr>
        <w:t xml:space="preserve"> </w:t>
      </w:r>
      <w:proofErr w:type="spellStart"/>
      <w:r w:rsidR="00092B25" w:rsidRPr="00092B25">
        <w:rPr>
          <w:iCs/>
        </w:rPr>
        <w:lastRenderedPageBreak/>
        <w:t>Kulturgemeinschaft</w:t>
      </w:r>
      <w:proofErr w:type="spellEnd"/>
      <w:r w:rsidR="00092B25" w:rsidRPr="00092B25">
        <w:t>) was set up in 1973 in the capital of Eupen while the region remained part of French-speaking Wallonia and was “kept under the watchful eye of the Wallon parliament” (</w:t>
      </w:r>
      <w:r w:rsidR="00092B25" w:rsidRPr="00092B25">
        <w:rPr>
          <w:rFonts w:cs="Times New Roman"/>
          <w:szCs w:val="22"/>
        </w:rPr>
        <w:t>Deutsche Welle 2008).</w:t>
      </w:r>
      <w:r w:rsidR="00092B25" w:rsidRPr="00092B25">
        <w:t xml:space="preserve"> </w:t>
      </w:r>
      <w:r w:rsidR="00443A8E" w:rsidRPr="00092B25">
        <w:rPr>
          <w:rFonts w:cs="Times New Roman"/>
          <w:szCs w:val="22"/>
        </w:rPr>
        <w:t>[1970:  autonomy concession]</w:t>
      </w:r>
      <w:r w:rsidRPr="00092B25">
        <w:rPr>
          <w:rFonts w:cs="Times New Roman"/>
          <w:szCs w:val="22"/>
        </w:rPr>
        <w:t xml:space="preserve"> </w:t>
      </w:r>
    </w:p>
    <w:p w14:paraId="7A179B03" w14:textId="77777777" w:rsidR="00CE6116" w:rsidRPr="006F657B" w:rsidRDefault="00CE6116" w:rsidP="00CE6116">
      <w:pPr>
        <w:rPr>
          <w:rFonts w:cs="Times New Roman"/>
          <w:szCs w:val="22"/>
        </w:rPr>
      </w:pPr>
    </w:p>
    <w:p w14:paraId="76A2C450" w14:textId="77777777" w:rsidR="00CE6116" w:rsidRPr="006F657B" w:rsidRDefault="00CE6116" w:rsidP="00CE6116">
      <w:pPr>
        <w:rPr>
          <w:rFonts w:cs="Times New Roman"/>
          <w:szCs w:val="22"/>
        </w:rPr>
      </w:pPr>
    </w:p>
    <w:p w14:paraId="5D522593" w14:textId="77777777" w:rsidR="00CE6116" w:rsidRPr="00BE5168" w:rsidRDefault="00CE6116" w:rsidP="00CE6116">
      <w:pPr>
        <w:rPr>
          <w:rFonts w:cs="Times New Roman"/>
          <w:b/>
          <w:szCs w:val="22"/>
        </w:rPr>
      </w:pPr>
      <w:r w:rsidRPr="00BE5168">
        <w:rPr>
          <w:rFonts w:cs="Times New Roman"/>
          <w:b/>
          <w:szCs w:val="22"/>
        </w:rPr>
        <w:t>Concessions and restrictions</w:t>
      </w:r>
    </w:p>
    <w:p w14:paraId="337863A0" w14:textId="77777777" w:rsidR="00CE6116" w:rsidRPr="006F657B" w:rsidRDefault="00CE6116" w:rsidP="00CE6116">
      <w:pPr>
        <w:rPr>
          <w:rFonts w:cs="Times New Roman"/>
          <w:szCs w:val="22"/>
        </w:rPr>
      </w:pPr>
    </w:p>
    <w:p w14:paraId="3DC20D83" w14:textId="71CEE075" w:rsidR="00826FD6" w:rsidRPr="00CF3F53" w:rsidRDefault="00826FD6" w:rsidP="00826FD6">
      <w:pPr>
        <w:pStyle w:val="ListParagraph"/>
        <w:numPr>
          <w:ilvl w:val="0"/>
          <w:numId w:val="60"/>
        </w:numPr>
        <w:rPr>
          <w:rFonts w:eastAsia="Times New Roman" w:cs="Times New Roman"/>
          <w:szCs w:val="22"/>
          <w:lang w:eastAsia="de-CH"/>
        </w:rPr>
      </w:pPr>
      <w:r w:rsidRPr="00CF3F53">
        <w:rPr>
          <w:rFonts w:cs="Times New Roman"/>
          <w:szCs w:val="22"/>
        </w:rPr>
        <w:t xml:space="preserve">The second constitutional reform in 1980 expanded the capacity of communities and regions. </w:t>
      </w:r>
      <w:r w:rsidRPr="00CF3F53">
        <w:rPr>
          <w:rFonts w:eastAsia="Times New Roman" w:cs="Times New Roman"/>
          <w:szCs w:val="22"/>
          <w:lang w:eastAsia="de-CH"/>
        </w:rPr>
        <w:t xml:space="preserve">The communities were granted </w:t>
      </w:r>
      <w:r w:rsidRPr="00CF3F53">
        <w:rPr>
          <w:rFonts w:cs="Times New Roman"/>
          <w:szCs w:val="22"/>
        </w:rPr>
        <w:t>regional legislative assemblies</w:t>
      </w:r>
      <w:r w:rsidRPr="00CF3F53">
        <w:rPr>
          <w:rFonts w:eastAsia="Times New Roman" w:cs="Times New Roman"/>
          <w:szCs w:val="22"/>
          <w:lang w:eastAsia="de-CH"/>
        </w:rPr>
        <w:t xml:space="preserve"> (Councils) and a government. The </w:t>
      </w:r>
      <w:r w:rsidRPr="00E14830">
        <w:t>cultural communities became known just as Communities</w:t>
      </w:r>
      <w:r>
        <w:t xml:space="preserve"> and were granted the competencies to decide not only about </w:t>
      </w:r>
      <w:r w:rsidRPr="00E14830">
        <w:t>cultural matters</w:t>
      </w:r>
      <w:r>
        <w:t xml:space="preserve"> but also </w:t>
      </w:r>
      <w:r w:rsidRPr="00CF3F53">
        <w:rPr>
          <w:rFonts w:cs="Times New Roman"/>
          <w:szCs w:val="22"/>
        </w:rPr>
        <w:t xml:space="preserve">person-related matters such as </w:t>
      </w:r>
      <w:r w:rsidRPr="00E14830">
        <w:t>health and social services</w:t>
      </w:r>
      <w:r>
        <w:t>. As a consequence of the 1980 reform, the name of the parliament was changed to Council of the German-speaking Community</w:t>
      </w:r>
      <w:r w:rsidRPr="00CF3F53">
        <w:rPr>
          <w:rFonts w:eastAsia="Times New Roman" w:cs="Times New Roman"/>
          <w:szCs w:val="22"/>
          <w:lang w:eastAsia="de-CH"/>
        </w:rPr>
        <w:t xml:space="preserve"> </w:t>
      </w:r>
      <w:r w:rsidRPr="00550443">
        <w:t>(</w:t>
      </w:r>
      <w:r w:rsidRPr="00CF3F53">
        <w:rPr>
          <w:iCs/>
        </w:rPr>
        <w:t xml:space="preserve">Rat der </w:t>
      </w:r>
      <w:proofErr w:type="spellStart"/>
      <w:r w:rsidRPr="00CF3F53">
        <w:rPr>
          <w:iCs/>
        </w:rPr>
        <w:t>Deutschsprachigen</w:t>
      </w:r>
      <w:proofErr w:type="spellEnd"/>
      <w:r w:rsidRPr="00CF3F53">
        <w:rPr>
          <w:iCs/>
        </w:rPr>
        <w:t xml:space="preserve"> Gemeinschaft</w:t>
      </w:r>
      <w:r w:rsidRPr="00550443">
        <w:t>)</w:t>
      </w:r>
      <w:r>
        <w:t xml:space="preserve"> in 1984</w:t>
      </w:r>
      <w:r w:rsidRPr="00CF3F53">
        <w:rPr>
          <w:rFonts w:cs="Times New Roman"/>
          <w:szCs w:val="22"/>
        </w:rPr>
        <w:t xml:space="preserve"> [1980: autonomy concession]</w:t>
      </w:r>
    </w:p>
    <w:p w14:paraId="588D21C5" w14:textId="77777777" w:rsidR="00826FD6" w:rsidRPr="00F11A7E" w:rsidRDefault="00826FD6" w:rsidP="00826FD6">
      <w:pPr>
        <w:pStyle w:val="ListParagraph"/>
        <w:numPr>
          <w:ilvl w:val="0"/>
          <w:numId w:val="60"/>
        </w:numPr>
        <w:rPr>
          <w:rFonts w:eastAsia="Times New Roman" w:cs="Times New Roman"/>
          <w:szCs w:val="22"/>
          <w:lang w:eastAsia="de-CH"/>
        </w:rPr>
      </w:pPr>
      <w:r w:rsidRPr="00B5711E">
        <w:rPr>
          <w:rFonts w:cs="Times New Roman"/>
          <w:szCs w:val="22"/>
        </w:rPr>
        <w:t xml:space="preserve">The series of constitutional revisions continued in 1988, when the regions were consolidated and </w:t>
      </w:r>
      <w:r w:rsidRPr="00B5711E">
        <w:rPr>
          <w:rFonts w:eastAsia="Times New Roman" w:cs="Times New Roman"/>
          <w:szCs w:val="22"/>
          <w:lang w:eastAsia="de-CH"/>
        </w:rPr>
        <w:t>given responsibility for</w:t>
      </w:r>
      <w:r w:rsidRPr="00B5711E">
        <w:rPr>
          <w:rFonts w:cs="Times New Roman"/>
          <w:szCs w:val="22"/>
        </w:rPr>
        <w:t xml:space="preserve"> </w:t>
      </w:r>
      <w:r w:rsidRPr="00B5711E">
        <w:rPr>
          <w:rFonts w:eastAsia="Times New Roman" w:cs="Times New Roman"/>
          <w:szCs w:val="22"/>
          <w:lang w:eastAsia="de-CH"/>
        </w:rPr>
        <w:t>transport and public works while</w:t>
      </w:r>
      <w:r w:rsidRPr="00B5711E">
        <w:rPr>
          <w:rFonts w:cs="Times New Roman"/>
          <w:szCs w:val="22"/>
        </w:rPr>
        <w:t xml:space="preserve"> the communities were granted more competences in the field of education (Po</w:t>
      </w:r>
      <w:r>
        <w:rPr>
          <w:rFonts w:cs="Times New Roman"/>
          <w:szCs w:val="22"/>
        </w:rPr>
        <w:t>rtal Belgium; Witte et al. 2009:</w:t>
      </w:r>
      <w:r w:rsidRPr="00B5711E">
        <w:rPr>
          <w:rFonts w:cs="Times New Roman"/>
          <w:szCs w:val="22"/>
        </w:rPr>
        <w:t xml:space="preserve"> 384). [1988: autonomy concession]</w:t>
      </w:r>
    </w:p>
    <w:p w14:paraId="395571D6" w14:textId="77777777" w:rsidR="00826FD6" w:rsidRPr="00F11A7E" w:rsidRDefault="00826FD6" w:rsidP="00826FD6">
      <w:pPr>
        <w:pStyle w:val="ListParagraph"/>
        <w:numPr>
          <w:ilvl w:val="0"/>
          <w:numId w:val="60"/>
        </w:numPr>
        <w:rPr>
          <w:rFonts w:eastAsia="Times New Roman" w:cs="Times New Roman"/>
          <w:szCs w:val="22"/>
          <w:lang w:eastAsia="de-CH"/>
        </w:rPr>
      </w:pPr>
      <w:r w:rsidRPr="003E0E53">
        <w:rPr>
          <w:rFonts w:cs="Times New Roman"/>
          <w:szCs w:val="22"/>
        </w:rPr>
        <w:t xml:space="preserve">The fourth constitutional reform in 1993 effectively partitioned Belgium and made it a </w:t>
      </w:r>
      <w:r w:rsidRPr="003E0E53">
        <w:rPr>
          <w:rFonts w:eastAsia="Times New Roman" w:cs="Times New Roman"/>
          <w:szCs w:val="22"/>
          <w:lang w:eastAsia="de-CH"/>
        </w:rPr>
        <w:t xml:space="preserve">fully-fledged federal State. Article 1 of the constitution now reads </w:t>
      </w:r>
      <w:r w:rsidRPr="003E0E53">
        <w:rPr>
          <w:rFonts w:cs="Times New Roman"/>
          <w:szCs w:val="22"/>
        </w:rPr>
        <w:t>“Belgium is a federal State composed of Communities and Regions” (Constitution of Belgium). The constitution also mentions four language areas and three communities (among which the German-speaking, Art. 2) with competencies for culture, education and person-related matters</w:t>
      </w:r>
      <w:r>
        <w:rPr>
          <w:rFonts w:cs="Times New Roman"/>
          <w:szCs w:val="22"/>
        </w:rPr>
        <w:t xml:space="preserve"> (</w:t>
      </w:r>
      <w:proofErr w:type="spellStart"/>
      <w:r w:rsidRPr="00576F23">
        <w:rPr>
          <w:rFonts w:cs="Times New Roman"/>
          <w:szCs w:val="22"/>
        </w:rPr>
        <w:t>Markusse</w:t>
      </w:r>
      <w:proofErr w:type="spellEnd"/>
      <w:r w:rsidRPr="00576F23">
        <w:rPr>
          <w:rFonts w:cs="Times New Roman"/>
          <w:szCs w:val="22"/>
        </w:rPr>
        <w:t xml:space="preserve"> 1999</w:t>
      </w:r>
      <w:r>
        <w:rPr>
          <w:rFonts w:cs="Times New Roman"/>
          <w:szCs w:val="22"/>
        </w:rPr>
        <w:t>: 64).</w:t>
      </w:r>
      <w:r w:rsidRPr="003E0E53">
        <w:rPr>
          <w:rFonts w:cs="Times New Roman"/>
          <w:szCs w:val="22"/>
        </w:rPr>
        <w:t xml:space="preserve"> [1993: autonomy concession]</w:t>
      </w:r>
    </w:p>
    <w:p w14:paraId="1DFCEE78" w14:textId="77777777" w:rsidR="00826FD6" w:rsidRPr="004C5766" w:rsidRDefault="00826FD6" w:rsidP="00826FD6">
      <w:pPr>
        <w:pStyle w:val="ListParagraph"/>
        <w:numPr>
          <w:ilvl w:val="0"/>
          <w:numId w:val="60"/>
        </w:numPr>
        <w:rPr>
          <w:lang w:eastAsia="de-CH"/>
        </w:rPr>
      </w:pPr>
      <w:r w:rsidRPr="004C5766">
        <w:t>The fifth constitutional reform in 2001 (The Lambermont Accord) gave more power to the communities and regions as it strengthened tax autonomy of the former and implemented an increase in the federal transfers to the latter (</w:t>
      </w:r>
      <w:proofErr w:type="spellStart"/>
      <w:r w:rsidRPr="004C5766">
        <w:t>Blöchliger</w:t>
      </w:r>
      <w:proofErr w:type="spellEnd"/>
      <w:r w:rsidRPr="004C5766">
        <w:t xml:space="preserve"> et al. 2012: 52). According to </w:t>
      </w:r>
      <w:proofErr w:type="spellStart"/>
      <w:r w:rsidRPr="004C5766">
        <w:t>Hooghe</w:t>
      </w:r>
      <w:proofErr w:type="spellEnd"/>
      <w:r w:rsidRPr="004C5766">
        <w:t xml:space="preserve"> (2004: 26), the reform also allowed the direct election of subnational councils and introduced a senate representing subnational interests, constitutional autonomy over working rules, some international competencies and treaty power.  [2001: autonomy concession]</w:t>
      </w:r>
    </w:p>
    <w:p w14:paraId="0B552F43" w14:textId="77777777" w:rsidR="00826FD6" w:rsidRPr="00F11A7E" w:rsidRDefault="00826FD6" w:rsidP="00826FD6">
      <w:pPr>
        <w:pStyle w:val="ListParagraph"/>
        <w:numPr>
          <w:ilvl w:val="0"/>
          <w:numId w:val="60"/>
        </w:numPr>
        <w:rPr>
          <w:rFonts w:eastAsia="Times New Roman" w:cs="Times New Roman"/>
          <w:szCs w:val="22"/>
          <w:lang w:eastAsia="de-CH"/>
        </w:rPr>
      </w:pPr>
      <w:r w:rsidRPr="00F11A7E">
        <w:rPr>
          <w:rFonts w:cs="Times New Roman"/>
          <w:szCs w:val="22"/>
        </w:rPr>
        <w:t xml:space="preserve">The sixth state reform transferred additional competences from the federal to the regional level (labor market, family allowance, part of healthcare). Furthermore, the Senate will no longer be directly elected but will be formed through an assembly of regional parliaments (Portal Belgium, </w:t>
      </w:r>
      <w:proofErr w:type="spellStart"/>
      <w:r w:rsidRPr="00F11A7E">
        <w:rPr>
          <w:rFonts w:cs="Times New Roman"/>
          <w:szCs w:val="22"/>
        </w:rPr>
        <w:t>Interel</w:t>
      </w:r>
      <w:proofErr w:type="spellEnd"/>
      <w:r w:rsidRPr="00F11A7E">
        <w:rPr>
          <w:rFonts w:cs="Times New Roman"/>
          <w:szCs w:val="22"/>
        </w:rPr>
        <w:t xml:space="preserve"> Belgium). </w:t>
      </w:r>
      <w:r>
        <w:rPr>
          <w:rFonts w:cs="Times New Roman"/>
          <w:szCs w:val="22"/>
        </w:rPr>
        <w:t xml:space="preserve">Since the reform does not concern the communities but only the regions, we do not code this. </w:t>
      </w:r>
    </w:p>
    <w:p w14:paraId="2C92C831" w14:textId="7856AEA5" w:rsidR="00CE6116" w:rsidRDefault="00CE6116" w:rsidP="00CE6116">
      <w:pPr>
        <w:rPr>
          <w:rFonts w:cs="Times New Roman"/>
          <w:szCs w:val="22"/>
        </w:rPr>
      </w:pPr>
    </w:p>
    <w:p w14:paraId="3076DB64" w14:textId="77777777" w:rsidR="003C158B" w:rsidRPr="006F657B" w:rsidRDefault="003C158B" w:rsidP="00CE6116">
      <w:pPr>
        <w:rPr>
          <w:rFonts w:cs="Times New Roman"/>
          <w:szCs w:val="22"/>
        </w:rPr>
      </w:pPr>
    </w:p>
    <w:p w14:paraId="0609F5DB" w14:textId="36E0CFF8" w:rsidR="00CE6116" w:rsidRPr="00BE5168" w:rsidRDefault="00CE6116" w:rsidP="00CE6116">
      <w:pPr>
        <w:rPr>
          <w:rFonts w:cs="Times New Roman"/>
          <w:b/>
          <w:szCs w:val="22"/>
        </w:rPr>
      </w:pPr>
      <w:r>
        <w:rPr>
          <w:rFonts w:cs="Times New Roman"/>
          <w:b/>
          <w:szCs w:val="22"/>
        </w:rPr>
        <w:t xml:space="preserve">Regional autonomy </w:t>
      </w:r>
    </w:p>
    <w:p w14:paraId="472992EC" w14:textId="77777777" w:rsidR="00CE6116" w:rsidRPr="006F657B" w:rsidRDefault="00CE6116" w:rsidP="00CE6116">
      <w:pPr>
        <w:rPr>
          <w:rFonts w:cs="Times New Roman"/>
          <w:szCs w:val="22"/>
        </w:rPr>
      </w:pPr>
    </w:p>
    <w:p w14:paraId="716A073A" w14:textId="16B0DDA5" w:rsidR="00826FD6" w:rsidRPr="00092B25" w:rsidRDefault="00826FD6" w:rsidP="001C09E6">
      <w:pPr>
        <w:pStyle w:val="ListParagraph"/>
        <w:numPr>
          <w:ilvl w:val="0"/>
          <w:numId w:val="60"/>
        </w:numPr>
        <w:rPr>
          <w:rFonts w:cs="Times New Roman"/>
          <w:szCs w:val="22"/>
        </w:rPr>
      </w:pPr>
      <w:r w:rsidRPr="00092B25">
        <w:rPr>
          <w:rFonts w:cs="Times New Roman"/>
          <w:szCs w:val="22"/>
        </w:rPr>
        <w:t xml:space="preserve">EPR codes the Germans as regionally autonomous from 1973 onwards. The Walloons and the Flemings, on the other hand, are only considered regionally autonomous by EPR as of 1981 despite them also having cultural councils and even regional economic councils as of 1970. Since the 1973 Rat der </w:t>
      </w:r>
      <w:proofErr w:type="spellStart"/>
      <w:r w:rsidRPr="00092B25">
        <w:rPr>
          <w:rFonts w:cs="Times New Roman"/>
          <w:szCs w:val="22"/>
        </w:rPr>
        <w:t>deutschen</w:t>
      </w:r>
      <w:proofErr w:type="spellEnd"/>
      <w:r w:rsidRPr="00092B25">
        <w:rPr>
          <w:rFonts w:cs="Times New Roman"/>
          <w:szCs w:val="22"/>
        </w:rPr>
        <w:t xml:space="preserve"> </w:t>
      </w:r>
      <w:proofErr w:type="spellStart"/>
      <w:r w:rsidRPr="00092B25">
        <w:rPr>
          <w:rFonts w:cs="Times New Roman"/>
          <w:szCs w:val="22"/>
        </w:rPr>
        <w:t>Kulturgemeinschaft</w:t>
      </w:r>
      <w:proofErr w:type="spellEnd"/>
      <w:r w:rsidRPr="00092B25">
        <w:rPr>
          <w:rFonts w:cs="Times New Roman"/>
          <w:szCs w:val="22"/>
        </w:rPr>
        <w:t xml:space="preserve"> cannot be considered a </w:t>
      </w:r>
      <w:r w:rsidRPr="00092B25">
        <w:rPr>
          <w:rFonts w:cs="TimesNewRoman"/>
        </w:rPr>
        <w:t xml:space="preserve">meaningful regional executive </w:t>
      </w:r>
      <w:proofErr w:type="gramStart"/>
      <w:r w:rsidRPr="00092B25">
        <w:rPr>
          <w:rFonts w:cs="TimesNewRoman"/>
        </w:rPr>
        <w:t>organ</w:t>
      </w:r>
      <w:proofErr w:type="gramEnd"/>
      <w:r w:rsidRPr="00092B25">
        <w:rPr>
          <w:rFonts w:cs="TimesNewRoman"/>
        </w:rPr>
        <w:t xml:space="preserve"> w</w:t>
      </w:r>
      <w:r w:rsidRPr="00092B25">
        <w:rPr>
          <w:rFonts w:cs="Times New Roman"/>
          <w:szCs w:val="22"/>
        </w:rPr>
        <w:t xml:space="preserve">e overrule EPR and also code the Germans as regionally </w:t>
      </w:r>
      <w:r w:rsidR="001C09E6" w:rsidRPr="00092B25">
        <w:rPr>
          <w:rFonts w:cs="Times New Roman"/>
          <w:szCs w:val="22"/>
        </w:rPr>
        <w:t>autonomous as of 1981. [1981-2020</w:t>
      </w:r>
      <w:r w:rsidRPr="00092B25">
        <w:rPr>
          <w:rFonts w:cs="Times New Roman"/>
          <w:szCs w:val="22"/>
        </w:rPr>
        <w:t>: regional autonomy]</w:t>
      </w:r>
    </w:p>
    <w:p w14:paraId="20F642B3" w14:textId="77777777" w:rsidR="00CE6116" w:rsidRPr="006F657B" w:rsidRDefault="00CE6116" w:rsidP="00CE6116">
      <w:pPr>
        <w:rPr>
          <w:rFonts w:cs="Times New Roman"/>
          <w:szCs w:val="22"/>
        </w:rPr>
      </w:pPr>
    </w:p>
    <w:p w14:paraId="22699423" w14:textId="77777777" w:rsidR="00CE6116" w:rsidRPr="006F657B" w:rsidRDefault="00CE6116" w:rsidP="00CE6116">
      <w:pPr>
        <w:rPr>
          <w:rFonts w:cs="Times New Roman"/>
          <w:szCs w:val="22"/>
        </w:rPr>
      </w:pPr>
    </w:p>
    <w:p w14:paraId="4764C4A7" w14:textId="77777777" w:rsidR="00CE6116" w:rsidRPr="0088796E" w:rsidRDefault="00CE6116" w:rsidP="00CE6116">
      <w:pPr>
        <w:rPr>
          <w:rFonts w:cs="Times New Roman"/>
          <w:b/>
          <w:szCs w:val="22"/>
        </w:rPr>
      </w:pPr>
      <w:r>
        <w:rPr>
          <w:rFonts w:cs="Times New Roman"/>
          <w:b/>
          <w:szCs w:val="22"/>
        </w:rPr>
        <w:t>De facto i</w:t>
      </w:r>
      <w:r w:rsidRPr="0088796E">
        <w:rPr>
          <w:rFonts w:cs="Times New Roman"/>
          <w:b/>
          <w:szCs w:val="22"/>
        </w:rPr>
        <w:t>ndependence</w:t>
      </w:r>
    </w:p>
    <w:p w14:paraId="7FD90E82" w14:textId="77777777" w:rsidR="00CE6116" w:rsidRPr="006F657B" w:rsidRDefault="00CE6116" w:rsidP="00CE6116">
      <w:pPr>
        <w:rPr>
          <w:rFonts w:cs="Times New Roman"/>
          <w:bCs/>
          <w:szCs w:val="22"/>
        </w:rPr>
      </w:pPr>
    </w:p>
    <w:p w14:paraId="450E9B3F" w14:textId="437B86B2" w:rsidR="00CE6116" w:rsidRDefault="00826FD6" w:rsidP="00CE6116">
      <w:pPr>
        <w:rPr>
          <w:rFonts w:cs="Times New Roman"/>
          <w:bCs/>
          <w:szCs w:val="22"/>
        </w:rPr>
      </w:pPr>
      <w:r>
        <w:rPr>
          <w:rFonts w:cs="Times New Roman"/>
          <w:bCs/>
          <w:szCs w:val="22"/>
        </w:rPr>
        <w:t>NA</w:t>
      </w:r>
    </w:p>
    <w:p w14:paraId="74EB3759" w14:textId="77777777" w:rsidR="00826FD6" w:rsidRPr="006F657B" w:rsidRDefault="00826FD6" w:rsidP="00CE6116">
      <w:pPr>
        <w:rPr>
          <w:rFonts w:cs="Times New Roman"/>
          <w:bCs/>
          <w:szCs w:val="22"/>
        </w:rPr>
      </w:pPr>
    </w:p>
    <w:p w14:paraId="5C6689D7" w14:textId="77777777" w:rsidR="00CE6116" w:rsidRPr="006F657B" w:rsidRDefault="00CE6116" w:rsidP="00CE6116">
      <w:pPr>
        <w:rPr>
          <w:rFonts w:cs="Times New Roman"/>
          <w:bCs/>
          <w:szCs w:val="22"/>
        </w:rPr>
      </w:pPr>
    </w:p>
    <w:p w14:paraId="64C2E1A8" w14:textId="77777777" w:rsidR="00CE6116" w:rsidRPr="00BE5168" w:rsidRDefault="00CE6116" w:rsidP="00CE6116">
      <w:pPr>
        <w:rPr>
          <w:rFonts w:cs="Times New Roman"/>
          <w:b/>
          <w:szCs w:val="22"/>
        </w:rPr>
      </w:pPr>
      <w:r w:rsidRPr="00BE5168">
        <w:rPr>
          <w:rFonts w:cs="Times New Roman"/>
          <w:b/>
          <w:szCs w:val="22"/>
        </w:rPr>
        <w:t>Major territorial change</w:t>
      </w:r>
      <w:r>
        <w:rPr>
          <w:rFonts w:cs="Times New Roman"/>
          <w:b/>
          <w:szCs w:val="22"/>
        </w:rPr>
        <w:t>s</w:t>
      </w:r>
    </w:p>
    <w:p w14:paraId="2357E118" w14:textId="77777777" w:rsidR="00CE6116" w:rsidRPr="006F657B" w:rsidRDefault="00CE6116" w:rsidP="00CE6116">
      <w:pPr>
        <w:rPr>
          <w:rFonts w:cs="Times New Roman"/>
          <w:bCs/>
          <w:szCs w:val="22"/>
        </w:rPr>
      </w:pPr>
    </w:p>
    <w:p w14:paraId="57F6BB01" w14:textId="77777777" w:rsidR="00826FD6" w:rsidRPr="008F349F" w:rsidRDefault="00826FD6" w:rsidP="00826FD6">
      <w:pPr>
        <w:pStyle w:val="ListParagraph"/>
        <w:numPr>
          <w:ilvl w:val="0"/>
          <w:numId w:val="60"/>
        </w:numPr>
        <w:rPr>
          <w:rFonts w:cs="Times New Roman"/>
          <w:szCs w:val="22"/>
        </w:rPr>
      </w:pPr>
      <w:r>
        <w:rPr>
          <w:rFonts w:cs="Times New Roman"/>
          <w:szCs w:val="22"/>
        </w:rPr>
        <w:t>[1980: establishment of regional autonomy]</w:t>
      </w:r>
    </w:p>
    <w:p w14:paraId="7D63213E" w14:textId="3FDB52C9" w:rsidR="00CE6116" w:rsidRDefault="00CE6116" w:rsidP="00CE6116">
      <w:pPr>
        <w:rPr>
          <w:rFonts w:cs="Times New Roman"/>
          <w:bCs/>
          <w:szCs w:val="22"/>
        </w:rPr>
      </w:pPr>
    </w:p>
    <w:p w14:paraId="5C03D298" w14:textId="19B2E870" w:rsidR="00356B9A" w:rsidRDefault="00356B9A" w:rsidP="00CE6116">
      <w:pPr>
        <w:rPr>
          <w:rFonts w:cs="Times New Roman"/>
          <w:bCs/>
          <w:szCs w:val="22"/>
        </w:rPr>
      </w:pPr>
    </w:p>
    <w:p w14:paraId="3269B47B" w14:textId="77777777" w:rsidR="00356B9A" w:rsidRPr="00D251DF" w:rsidRDefault="00356B9A" w:rsidP="00356B9A">
      <w:pPr>
        <w:ind w:left="709" w:hanging="709"/>
        <w:rPr>
          <w:rFonts w:cs="Times New Roman"/>
          <w:b/>
        </w:rPr>
      </w:pPr>
      <w:r w:rsidRPr="00D251DF">
        <w:rPr>
          <w:rFonts w:cs="Times New Roman"/>
          <w:b/>
        </w:rPr>
        <w:t>EPR2SDM</w:t>
      </w:r>
    </w:p>
    <w:p w14:paraId="1C3D93F3" w14:textId="77777777" w:rsidR="00356B9A" w:rsidRPr="00D251DF" w:rsidRDefault="00356B9A" w:rsidP="00356B9A">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356B9A" w:rsidRPr="00D251DF" w14:paraId="52D587B6" w14:textId="77777777" w:rsidTr="007768ED">
        <w:trPr>
          <w:trHeight w:val="284"/>
        </w:trPr>
        <w:tc>
          <w:tcPr>
            <w:tcW w:w="4787" w:type="dxa"/>
            <w:vAlign w:val="center"/>
          </w:tcPr>
          <w:p w14:paraId="01618CC6" w14:textId="77777777" w:rsidR="00356B9A" w:rsidRPr="00D251DF" w:rsidRDefault="00356B9A" w:rsidP="007768ED">
            <w:pPr>
              <w:rPr>
                <w:i/>
              </w:rPr>
            </w:pPr>
            <w:r w:rsidRPr="00D251DF">
              <w:rPr>
                <w:i/>
              </w:rPr>
              <w:t>Movement</w:t>
            </w:r>
          </w:p>
        </w:tc>
        <w:tc>
          <w:tcPr>
            <w:tcW w:w="4783" w:type="dxa"/>
            <w:vAlign w:val="center"/>
          </w:tcPr>
          <w:p w14:paraId="166243F3" w14:textId="77777777" w:rsidR="00356B9A" w:rsidRPr="00D251DF" w:rsidRDefault="00356B9A" w:rsidP="007768ED">
            <w:r>
              <w:rPr>
                <w:rFonts w:eastAsiaTheme="minorHAnsi" w:cs="Times New Roman"/>
                <w:szCs w:val="22"/>
              </w:rPr>
              <w:t>Germans</w:t>
            </w:r>
          </w:p>
        </w:tc>
      </w:tr>
      <w:tr w:rsidR="00356B9A" w:rsidRPr="00D251DF" w14:paraId="60477CD2" w14:textId="77777777" w:rsidTr="007768ED">
        <w:trPr>
          <w:trHeight w:val="284"/>
        </w:trPr>
        <w:tc>
          <w:tcPr>
            <w:tcW w:w="4787" w:type="dxa"/>
            <w:vAlign w:val="center"/>
          </w:tcPr>
          <w:p w14:paraId="64C42C91" w14:textId="77777777" w:rsidR="00356B9A" w:rsidRPr="00D251DF" w:rsidRDefault="00356B9A" w:rsidP="007768ED">
            <w:pPr>
              <w:rPr>
                <w:i/>
              </w:rPr>
            </w:pPr>
            <w:r w:rsidRPr="00D251DF">
              <w:rPr>
                <w:i/>
              </w:rPr>
              <w:t>Scenario</w:t>
            </w:r>
          </w:p>
        </w:tc>
        <w:tc>
          <w:tcPr>
            <w:tcW w:w="4783" w:type="dxa"/>
            <w:vAlign w:val="center"/>
          </w:tcPr>
          <w:p w14:paraId="54EE97EF" w14:textId="77777777" w:rsidR="00356B9A" w:rsidRPr="00D251DF" w:rsidRDefault="00356B9A" w:rsidP="007768ED">
            <w:r>
              <w:rPr>
                <w:rFonts w:cs="Times New Roman"/>
                <w:szCs w:val="22"/>
                <w:lang w:val="en-GB"/>
              </w:rPr>
              <w:t>No match/1:1</w:t>
            </w:r>
          </w:p>
        </w:tc>
      </w:tr>
      <w:tr w:rsidR="00356B9A" w:rsidRPr="00D251DF" w14:paraId="35F0AFFF" w14:textId="77777777" w:rsidTr="007768ED">
        <w:trPr>
          <w:trHeight w:val="284"/>
        </w:trPr>
        <w:tc>
          <w:tcPr>
            <w:tcW w:w="4787" w:type="dxa"/>
            <w:vAlign w:val="center"/>
          </w:tcPr>
          <w:p w14:paraId="318C6BB1" w14:textId="77777777" w:rsidR="00356B9A" w:rsidRPr="00D251DF" w:rsidRDefault="00356B9A" w:rsidP="007768ED">
            <w:pPr>
              <w:rPr>
                <w:i/>
              </w:rPr>
            </w:pPr>
            <w:r w:rsidRPr="00D251DF">
              <w:rPr>
                <w:i/>
              </w:rPr>
              <w:t>EPR group(s)</w:t>
            </w:r>
          </w:p>
        </w:tc>
        <w:tc>
          <w:tcPr>
            <w:tcW w:w="4783" w:type="dxa"/>
            <w:vAlign w:val="center"/>
          </w:tcPr>
          <w:p w14:paraId="730C3240" w14:textId="77777777" w:rsidR="00356B9A" w:rsidRPr="00D251DF" w:rsidRDefault="00356B9A" w:rsidP="007768ED">
            <w:r>
              <w:rPr>
                <w:rFonts w:eastAsiaTheme="minorHAnsi" w:cs="Times New Roman"/>
                <w:szCs w:val="22"/>
              </w:rPr>
              <w:t>Germans</w:t>
            </w:r>
          </w:p>
        </w:tc>
      </w:tr>
      <w:tr w:rsidR="00356B9A" w:rsidRPr="00D251DF" w14:paraId="39B7778E" w14:textId="77777777" w:rsidTr="007768ED">
        <w:trPr>
          <w:trHeight w:val="284"/>
        </w:trPr>
        <w:tc>
          <w:tcPr>
            <w:tcW w:w="4787" w:type="dxa"/>
            <w:vAlign w:val="center"/>
          </w:tcPr>
          <w:p w14:paraId="6D9C8F18" w14:textId="77777777" w:rsidR="00356B9A" w:rsidRPr="00D251DF" w:rsidRDefault="00356B9A" w:rsidP="007768ED">
            <w:pPr>
              <w:rPr>
                <w:i/>
              </w:rPr>
            </w:pPr>
            <w:proofErr w:type="spellStart"/>
            <w:r>
              <w:rPr>
                <w:i/>
              </w:rPr>
              <w:t>Gwgroupid</w:t>
            </w:r>
            <w:proofErr w:type="spellEnd"/>
            <w:r>
              <w:rPr>
                <w:i/>
              </w:rPr>
              <w:t>(s)</w:t>
            </w:r>
          </w:p>
        </w:tc>
        <w:tc>
          <w:tcPr>
            <w:tcW w:w="4783" w:type="dxa"/>
            <w:vAlign w:val="center"/>
          </w:tcPr>
          <w:p w14:paraId="2A2A742C" w14:textId="77777777" w:rsidR="00356B9A" w:rsidRPr="00457513" w:rsidRDefault="00356B9A" w:rsidP="007768ED">
            <w:r w:rsidRPr="00EC2745">
              <w:rPr>
                <w:rFonts w:eastAsiaTheme="minorHAnsi" w:cs="Times New Roman"/>
                <w:szCs w:val="22"/>
              </w:rPr>
              <w:t>21103000</w:t>
            </w:r>
          </w:p>
        </w:tc>
      </w:tr>
    </w:tbl>
    <w:p w14:paraId="7F8BD4A5" w14:textId="77777777" w:rsidR="00356B9A" w:rsidRPr="006F657B" w:rsidRDefault="00356B9A" w:rsidP="00CE6116">
      <w:pPr>
        <w:rPr>
          <w:rFonts w:cs="Times New Roman"/>
          <w:bCs/>
          <w:szCs w:val="22"/>
        </w:rPr>
      </w:pPr>
    </w:p>
    <w:p w14:paraId="1C0F220C" w14:textId="77777777" w:rsidR="00CE6116" w:rsidRPr="006F657B" w:rsidRDefault="00CE6116" w:rsidP="00CE6116">
      <w:pPr>
        <w:ind w:left="709" w:hanging="709"/>
        <w:rPr>
          <w:rFonts w:cs="Times New Roman"/>
          <w:szCs w:val="22"/>
        </w:rPr>
      </w:pPr>
    </w:p>
    <w:p w14:paraId="0B99DDF6" w14:textId="77777777" w:rsidR="00CE6116" w:rsidRDefault="00CE6116" w:rsidP="00CE6116">
      <w:pPr>
        <w:ind w:left="709" w:hanging="709"/>
        <w:rPr>
          <w:rFonts w:cs="Times New Roman"/>
          <w:b/>
          <w:szCs w:val="22"/>
        </w:rPr>
      </w:pPr>
      <w:r>
        <w:rPr>
          <w:rFonts w:cs="Times New Roman"/>
          <w:b/>
          <w:szCs w:val="22"/>
        </w:rPr>
        <w:t>Power access</w:t>
      </w:r>
    </w:p>
    <w:p w14:paraId="28E4D14E" w14:textId="77777777" w:rsidR="00CE6116" w:rsidRPr="006F657B" w:rsidRDefault="00CE6116" w:rsidP="00CE6116">
      <w:pPr>
        <w:ind w:left="709" w:hanging="709"/>
        <w:rPr>
          <w:rFonts w:cs="Times New Roman"/>
          <w:bCs/>
          <w:szCs w:val="22"/>
        </w:rPr>
      </w:pPr>
    </w:p>
    <w:p w14:paraId="571D9D3F" w14:textId="63C975F5" w:rsidR="00826FD6" w:rsidRDefault="00826FD6" w:rsidP="00826FD6">
      <w:pPr>
        <w:pStyle w:val="ListParagraph"/>
        <w:numPr>
          <w:ilvl w:val="0"/>
          <w:numId w:val="74"/>
        </w:numPr>
        <w:contextualSpacing w:val="0"/>
      </w:pPr>
      <w:r>
        <w:t xml:space="preserve">EPR codes the Germans in Belgium relevant as of the establishment of the parliament of the German-speaking community in 1973; from this year </w:t>
      </w:r>
      <w:proofErr w:type="gramStart"/>
      <w:r>
        <w:t>onwards</w:t>
      </w:r>
      <w:proofErr w:type="gramEnd"/>
      <w:r>
        <w:t xml:space="preserve"> they are coded as powerless. For the previous years, however, they are considered </w:t>
      </w:r>
      <w:r w:rsidR="00217736">
        <w:t xml:space="preserve">politically </w:t>
      </w:r>
      <w:r>
        <w:t xml:space="preserve">irrelevant. Since we could not find </w:t>
      </w:r>
      <w:r w:rsidRPr="00092B25">
        <w:t>evidence for German representation in the central government prior to 1973</w:t>
      </w:r>
      <w:r w:rsidR="00217736" w:rsidRPr="00092B25">
        <w:t>, we extend the powerless code to 197</w:t>
      </w:r>
      <w:r w:rsidR="001D1012" w:rsidRPr="00092B25">
        <w:t>1</w:t>
      </w:r>
      <w:r w:rsidR="00217736" w:rsidRPr="00092B25">
        <w:t>-72</w:t>
      </w:r>
      <w:r w:rsidRPr="00092B25">
        <w:t>. [197</w:t>
      </w:r>
      <w:r w:rsidR="003E4923" w:rsidRPr="00092B25">
        <w:t>1</w:t>
      </w:r>
      <w:r w:rsidRPr="00092B25">
        <w:t>-</w:t>
      </w:r>
      <w:r w:rsidR="00217736" w:rsidRPr="00092B25">
        <w:t>20</w:t>
      </w:r>
      <w:r w:rsidR="003E4923" w:rsidRPr="00092B25">
        <w:t>20</w:t>
      </w:r>
      <w:r w:rsidRPr="00092B25">
        <w:t>: powerless]</w:t>
      </w:r>
      <w:r>
        <w:t xml:space="preserve">  </w:t>
      </w:r>
    </w:p>
    <w:p w14:paraId="6D3E53E2" w14:textId="77777777" w:rsidR="00CE6116" w:rsidRPr="006F657B" w:rsidRDefault="00CE6116" w:rsidP="00CE6116">
      <w:pPr>
        <w:ind w:left="709" w:hanging="709"/>
        <w:rPr>
          <w:rFonts w:cs="Times New Roman"/>
          <w:bCs/>
          <w:szCs w:val="22"/>
        </w:rPr>
      </w:pPr>
    </w:p>
    <w:p w14:paraId="0B24E7EF" w14:textId="77777777" w:rsidR="00CE6116" w:rsidRPr="006F657B" w:rsidRDefault="00CE6116" w:rsidP="00CE6116">
      <w:pPr>
        <w:ind w:left="709" w:hanging="709"/>
        <w:rPr>
          <w:rFonts w:cs="Times New Roman"/>
          <w:bCs/>
          <w:szCs w:val="22"/>
        </w:rPr>
      </w:pPr>
    </w:p>
    <w:p w14:paraId="21E285C8" w14:textId="77777777" w:rsidR="00CE6116" w:rsidRDefault="00CE6116" w:rsidP="00CE6116">
      <w:pPr>
        <w:ind w:left="709" w:hanging="709"/>
        <w:rPr>
          <w:rFonts w:cs="Times New Roman"/>
          <w:b/>
          <w:szCs w:val="22"/>
        </w:rPr>
      </w:pPr>
      <w:r>
        <w:rPr>
          <w:rFonts w:cs="Times New Roman"/>
          <w:b/>
          <w:szCs w:val="22"/>
        </w:rPr>
        <w:t>Group size</w:t>
      </w:r>
    </w:p>
    <w:p w14:paraId="0A3307DA" w14:textId="77777777" w:rsidR="00CE6116" w:rsidRDefault="00CE6116" w:rsidP="00CE6116">
      <w:pPr>
        <w:rPr>
          <w:rFonts w:cs="Times New Roman"/>
        </w:rPr>
      </w:pPr>
    </w:p>
    <w:p w14:paraId="62C0E087" w14:textId="58A560ED" w:rsidR="00CE6116" w:rsidRPr="00217736" w:rsidRDefault="00217736" w:rsidP="00217736">
      <w:pPr>
        <w:pStyle w:val="ListParagraph"/>
        <w:numPr>
          <w:ilvl w:val="0"/>
          <w:numId w:val="74"/>
        </w:numPr>
        <w:rPr>
          <w:rFonts w:cs="Times New Roman"/>
        </w:rPr>
      </w:pPr>
      <w:r>
        <w:rPr>
          <w:rFonts w:cs="Times New Roman"/>
        </w:rPr>
        <w:t>We follow EPR. [0.01]</w:t>
      </w:r>
    </w:p>
    <w:p w14:paraId="1C728CF0" w14:textId="5B8439D0" w:rsidR="00CE6116" w:rsidRDefault="00CE6116" w:rsidP="00CE6116">
      <w:pPr>
        <w:rPr>
          <w:rFonts w:cs="Times New Roman"/>
        </w:rPr>
      </w:pPr>
    </w:p>
    <w:p w14:paraId="7AAAD8F8" w14:textId="77777777" w:rsidR="00217736" w:rsidRDefault="00217736" w:rsidP="00CE6116">
      <w:pPr>
        <w:rPr>
          <w:rFonts w:cs="Times New Roman"/>
        </w:rPr>
      </w:pPr>
    </w:p>
    <w:p w14:paraId="71958A42" w14:textId="77777777" w:rsidR="00CE6116" w:rsidRPr="00C524D6" w:rsidRDefault="00CE6116" w:rsidP="00CE6116">
      <w:pPr>
        <w:rPr>
          <w:rFonts w:cs="Times New Roman"/>
          <w:b/>
          <w:bCs/>
        </w:rPr>
      </w:pPr>
      <w:r w:rsidRPr="00C524D6">
        <w:rPr>
          <w:rFonts w:cs="Times New Roman"/>
          <w:b/>
          <w:bCs/>
        </w:rPr>
        <w:t>Regional concentration</w:t>
      </w:r>
    </w:p>
    <w:p w14:paraId="10E5F33A" w14:textId="77777777" w:rsidR="00CE6116" w:rsidRPr="00F229B9" w:rsidRDefault="00CE6116" w:rsidP="00CE6116">
      <w:pPr>
        <w:rPr>
          <w:rFonts w:cs="Times New Roman"/>
        </w:rPr>
      </w:pPr>
    </w:p>
    <w:p w14:paraId="0790B64A" w14:textId="1C3D5D6E" w:rsidR="00217736" w:rsidRPr="002427B0" w:rsidRDefault="00217736" w:rsidP="00217736">
      <w:pPr>
        <w:pStyle w:val="ListParagraph"/>
        <w:widowControl w:val="0"/>
        <w:numPr>
          <w:ilvl w:val="0"/>
          <w:numId w:val="70"/>
        </w:numPr>
      </w:pPr>
      <w:r>
        <w:rPr>
          <w:szCs w:val="22"/>
        </w:rPr>
        <w:t xml:space="preserve">The German territory in Belgium is divided into two cantons (the more populous Eupen in the north and Sankt Vith in the south). In both parts the Germans make up a majority (Wolff 2000: 33). We could not find evidence of significant German population outside this area (apart from Brussels), which is why we code the Belgians as regionally concentrated. Note: the two German territories are separated by a small strip populated mainly by French speakers; but the threshold is met also including this area. [regionally concentrated] </w:t>
      </w:r>
    </w:p>
    <w:p w14:paraId="60B0A540" w14:textId="77777777" w:rsidR="00CE6116" w:rsidRDefault="00CE6116" w:rsidP="00CE6116">
      <w:pPr>
        <w:rPr>
          <w:rFonts w:cs="Times New Roman"/>
        </w:rPr>
      </w:pPr>
    </w:p>
    <w:p w14:paraId="73C07664" w14:textId="77777777" w:rsidR="00CE6116" w:rsidRDefault="00CE6116" w:rsidP="00CE6116">
      <w:pPr>
        <w:rPr>
          <w:rFonts w:cs="Times New Roman"/>
        </w:rPr>
      </w:pPr>
    </w:p>
    <w:p w14:paraId="398ADAFB" w14:textId="77777777" w:rsidR="00CE6116" w:rsidRDefault="00CE6116" w:rsidP="00CE6116">
      <w:pPr>
        <w:rPr>
          <w:rFonts w:cs="Times New Roman"/>
          <w:b/>
        </w:rPr>
      </w:pPr>
      <w:r>
        <w:rPr>
          <w:rFonts w:cs="Times New Roman"/>
          <w:b/>
        </w:rPr>
        <w:t>Kin</w:t>
      </w:r>
    </w:p>
    <w:p w14:paraId="1EFFA461" w14:textId="77777777" w:rsidR="00CE6116" w:rsidRPr="006F657B" w:rsidRDefault="00CE6116" w:rsidP="00CE6116">
      <w:pPr>
        <w:rPr>
          <w:rFonts w:cs="Times New Roman"/>
          <w:bCs/>
        </w:rPr>
      </w:pPr>
    </w:p>
    <w:p w14:paraId="5A94D29B" w14:textId="77777777" w:rsidR="00217736" w:rsidRDefault="00217736" w:rsidP="00217736">
      <w:pPr>
        <w:pStyle w:val="ListParagraph"/>
        <w:widowControl w:val="0"/>
        <w:numPr>
          <w:ilvl w:val="0"/>
          <w:numId w:val="70"/>
        </w:numPr>
      </w:pPr>
      <w:r w:rsidRPr="00F87777">
        <w:t xml:space="preserve">EPR codes ethnic kin </w:t>
      </w:r>
      <w:r>
        <w:t xml:space="preserve">(Germans) </w:t>
      </w:r>
      <w:r w:rsidRPr="00F87777">
        <w:t xml:space="preserve">in </w:t>
      </w:r>
      <w:r>
        <w:t>various countries (Germany, Austria, Switzerland, Poland, Italy, Romania, Russia, Namibia, Kazakhstan). [kin in neighboring country]</w:t>
      </w:r>
    </w:p>
    <w:p w14:paraId="11C693E9" w14:textId="24473BDD" w:rsidR="00CE6116" w:rsidRDefault="00CE6116" w:rsidP="00CE6116">
      <w:pPr>
        <w:spacing w:after="60"/>
        <w:ind w:left="709" w:hanging="709"/>
        <w:rPr>
          <w:rFonts w:cs="Times New Roman"/>
          <w:bCs/>
          <w:szCs w:val="22"/>
        </w:rPr>
      </w:pPr>
    </w:p>
    <w:p w14:paraId="5BD046FB" w14:textId="603FDFC7" w:rsidR="00217736" w:rsidRDefault="00217736" w:rsidP="00CE6116">
      <w:pPr>
        <w:spacing w:after="60"/>
        <w:ind w:left="709" w:hanging="709"/>
        <w:rPr>
          <w:rFonts w:cs="Times New Roman"/>
          <w:bCs/>
          <w:szCs w:val="22"/>
        </w:rPr>
      </w:pPr>
    </w:p>
    <w:p w14:paraId="0A250DF7" w14:textId="77777777" w:rsidR="00CE6116" w:rsidRPr="0029438E" w:rsidRDefault="00CE6116" w:rsidP="00CE6116">
      <w:pPr>
        <w:spacing w:after="60"/>
        <w:ind w:left="709" w:hanging="709"/>
        <w:rPr>
          <w:rFonts w:cs="Times New Roman"/>
          <w:b/>
          <w:szCs w:val="22"/>
        </w:rPr>
      </w:pPr>
      <w:r w:rsidRPr="00BE5168">
        <w:rPr>
          <w:rFonts w:cs="Times New Roman"/>
          <w:b/>
          <w:szCs w:val="22"/>
        </w:rPr>
        <w:t>Sources</w:t>
      </w:r>
    </w:p>
    <w:p w14:paraId="4A9578AC" w14:textId="77777777" w:rsidR="00CE6116" w:rsidRPr="001728CD" w:rsidRDefault="00CE6116" w:rsidP="00CE6116">
      <w:pPr>
        <w:rPr>
          <w:rFonts w:cs="Times New Roman"/>
          <w:szCs w:val="22"/>
        </w:rPr>
      </w:pPr>
    </w:p>
    <w:p w14:paraId="2D5CAA59" w14:textId="77777777" w:rsidR="005E5228" w:rsidRPr="00092B25" w:rsidRDefault="005E5228" w:rsidP="00217736">
      <w:pPr>
        <w:widowControl w:val="0"/>
        <w:autoSpaceDE w:val="0"/>
        <w:autoSpaceDN w:val="0"/>
        <w:adjustRightInd w:val="0"/>
        <w:spacing w:after="60"/>
        <w:ind w:left="709" w:hanging="709"/>
        <w:rPr>
          <w:rFonts w:cs="Times New Roman"/>
          <w:szCs w:val="22"/>
        </w:rPr>
      </w:pPr>
      <w:proofErr w:type="spellStart"/>
      <w:r w:rsidRPr="00092B25">
        <w:rPr>
          <w:rFonts w:cs="Times New Roman"/>
          <w:szCs w:val="22"/>
        </w:rPr>
        <w:t>Blanpain</w:t>
      </w:r>
      <w:proofErr w:type="spellEnd"/>
      <w:r w:rsidRPr="00092B25">
        <w:rPr>
          <w:rFonts w:cs="Times New Roman"/>
          <w:szCs w:val="22"/>
        </w:rPr>
        <w:t xml:space="preserve">, Roger (2010). </w:t>
      </w:r>
      <w:r w:rsidRPr="00092B25">
        <w:rPr>
          <w:rFonts w:cs="Times New Roman"/>
          <w:i/>
          <w:szCs w:val="22"/>
        </w:rPr>
        <w:t>Labour Law in Belgium</w:t>
      </w:r>
      <w:r w:rsidRPr="00092B25">
        <w:rPr>
          <w:rFonts w:cs="Times New Roman"/>
          <w:szCs w:val="22"/>
        </w:rPr>
        <w:t>. London: Kluwer Law International.</w:t>
      </w:r>
    </w:p>
    <w:p w14:paraId="56FFF41E" w14:textId="77777777" w:rsidR="005E5228" w:rsidRPr="00092B25" w:rsidRDefault="005E5228" w:rsidP="00217736">
      <w:pPr>
        <w:widowControl w:val="0"/>
        <w:autoSpaceDE w:val="0"/>
        <w:autoSpaceDN w:val="0"/>
        <w:adjustRightInd w:val="0"/>
        <w:spacing w:after="60"/>
        <w:ind w:left="709" w:hanging="709"/>
        <w:rPr>
          <w:rFonts w:cs="Times New Roman"/>
          <w:szCs w:val="22"/>
        </w:rPr>
      </w:pPr>
      <w:proofErr w:type="spellStart"/>
      <w:r w:rsidRPr="00092B25">
        <w:rPr>
          <w:rFonts w:cs="Times New Roman"/>
          <w:szCs w:val="22"/>
        </w:rPr>
        <w:t>Blöchliger</w:t>
      </w:r>
      <w:proofErr w:type="spellEnd"/>
      <w:r w:rsidRPr="00092B25">
        <w:rPr>
          <w:rFonts w:cs="Times New Roman"/>
          <w:szCs w:val="22"/>
        </w:rPr>
        <w:t xml:space="preserve">, Hansjörg, and Camila </w:t>
      </w:r>
      <w:proofErr w:type="spellStart"/>
      <w:r w:rsidRPr="00092B25">
        <w:rPr>
          <w:rFonts w:cs="Times New Roman"/>
          <w:szCs w:val="22"/>
        </w:rPr>
        <w:t>Vammalle</w:t>
      </w:r>
      <w:proofErr w:type="spellEnd"/>
      <w:r w:rsidRPr="00092B25">
        <w:rPr>
          <w:rFonts w:cs="Times New Roman"/>
          <w:szCs w:val="22"/>
        </w:rPr>
        <w:t xml:space="preserve"> (2012). </w:t>
      </w:r>
      <w:r w:rsidRPr="00092B25">
        <w:rPr>
          <w:rFonts w:cs="Times New Roman"/>
          <w:i/>
          <w:szCs w:val="22"/>
        </w:rPr>
        <w:t>Reforming Fiscal Federalism and Local Government: Beyond the Zero-Sum Game</w:t>
      </w:r>
      <w:r w:rsidRPr="00092B25">
        <w:rPr>
          <w:rFonts w:cs="Times New Roman"/>
          <w:szCs w:val="22"/>
        </w:rPr>
        <w:t>. OECD Fiscal Federalism Studies. Paris: OECD Publishing.</w:t>
      </w:r>
    </w:p>
    <w:p w14:paraId="3445104B" w14:textId="77777777" w:rsidR="005E5228" w:rsidRPr="00092B25" w:rsidRDefault="005E5228" w:rsidP="009E35CC">
      <w:pPr>
        <w:spacing w:after="60"/>
        <w:ind w:left="709" w:hanging="709"/>
        <w:rPr>
          <w:rFonts w:cs="Times New Roman"/>
          <w:szCs w:val="22"/>
          <w:lang w:val="de-CH"/>
        </w:rPr>
      </w:pPr>
      <w:proofErr w:type="spellStart"/>
      <w:r w:rsidRPr="00092B25">
        <w:rPr>
          <w:rFonts w:cs="Times New Roman"/>
          <w:szCs w:val="22"/>
        </w:rPr>
        <w:t>Cederman</w:t>
      </w:r>
      <w:proofErr w:type="spellEnd"/>
      <w:r w:rsidRPr="00092B25">
        <w:rPr>
          <w:rFonts w:cs="Times New Roman"/>
          <w:szCs w:val="22"/>
        </w:rPr>
        <w:t xml:space="preserve">, Lars-Erik, Andreas Wimmer, and Brian Min (2010). “Why Do Ethnic Groups Rebel: New Data and Analysis.” </w:t>
      </w:r>
      <w:r w:rsidRPr="00092B25">
        <w:rPr>
          <w:rFonts w:cs="Times New Roman"/>
          <w:i/>
          <w:iCs/>
          <w:szCs w:val="22"/>
          <w:lang w:val="de-CH"/>
        </w:rPr>
        <w:t>World Politics</w:t>
      </w:r>
      <w:r w:rsidRPr="003C158B">
        <w:rPr>
          <w:rFonts w:cs="Times New Roman"/>
          <w:szCs w:val="22"/>
          <w:lang w:val="de-CH"/>
        </w:rPr>
        <w:t>,</w:t>
      </w:r>
      <w:r w:rsidRPr="00092B25">
        <w:rPr>
          <w:rFonts w:cs="Times New Roman"/>
          <w:szCs w:val="22"/>
          <w:lang w:val="de-CH"/>
        </w:rPr>
        <w:t xml:space="preserve"> </w:t>
      </w:r>
      <w:r w:rsidRPr="00092B25">
        <w:rPr>
          <w:rFonts w:cs="Times New Roman"/>
          <w:iCs/>
          <w:szCs w:val="22"/>
          <w:lang w:val="de-CH"/>
        </w:rPr>
        <w:t>62</w:t>
      </w:r>
      <w:r w:rsidRPr="00092B25">
        <w:rPr>
          <w:rFonts w:cs="Times New Roman"/>
          <w:szCs w:val="22"/>
          <w:lang w:val="de-CH"/>
        </w:rPr>
        <w:t>(1): 87-119.</w:t>
      </w:r>
    </w:p>
    <w:p w14:paraId="588EEE94" w14:textId="77777777" w:rsidR="005E5228" w:rsidRPr="00092B25" w:rsidRDefault="005E5228" w:rsidP="009E35CC">
      <w:pPr>
        <w:spacing w:after="60"/>
        <w:ind w:left="709" w:hanging="709"/>
        <w:rPr>
          <w:rFonts w:cs="Times New Roman"/>
          <w:szCs w:val="22"/>
          <w:lang w:val="de-DE"/>
        </w:rPr>
      </w:pPr>
      <w:r w:rsidRPr="00092B25">
        <w:rPr>
          <w:rFonts w:cs="Times New Roman"/>
          <w:szCs w:val="22"/>
          <w:lang w:val="de-DE"/>
        </w:rPr>
        <w:t>De-</w:t>
      </w:r>
      <w:proofErr w:type="spellStart"/>
      <w:r w:rsidRPr="00092B25">
        <w:rPr>
          <w:rFonts w:cs="Times New Roman"/>
          <w:szCs w:val="22"/>
          <w:lang w:val="de-DE"/>
        </w:rPr>
        <w:t>academic</w:t>
      </w:r>
      <w:proofErr w:type="spellEnd"/>
      <w:r w:rsidRPr="00092B25">
        <w:rPr>
          <w:rFonts w:cs="Times New Roman"/>
          <w:szCs w:val="22"/>
          <w:lang w:val="de-DE"/>
        </w:rPr>
        <w:t xml:space="preserve">. “Partei der deutschsprachigen Belgier.” </w:t>
      </w:r>
      <w:hyperlink r:id="rId18" w:history="1">
        <w:r w:rsidRPr="00092B25">
          <w:rPr>
            <w:rStyle w:val="Hyperlink"/>
            <w:rFonts w:cs="Times New Roman"/>
            <w:szCs w:val="22"/>
            <w:lang w:val="de-DE"/>
          </w:rPr>
          <w:t>https://de-academic.com/dic.nsf/dewiki/1078913</w:t>
        </w:r>
      </w:hyperlink>
      <w:r w:rsidRPr="00092B25">
        <w:rPr>
          <w:rFonts w:cs="Times New Roman"/>
          <w:szCs w:val="22"/>
          <w:lang w:val="de-DE"/>
        </w:rPr>
        <w:t xml:space="preserve"> [November 28, 2022].</w:t>
      </w:r>
    </w:p>
    <w:p w14:paraId="7E637BBA" w14:textId="77777777" w:rsidR="005E5228" w:rsidRDefault="005E5228" w:rsidP="00217736">
      <w:pPr>
        <w:spacing w:after="60"/>
        <w:ind w:left="709" w:hanging="709"/>
        <w:rPr>
          <w:szCs w:val="22"/>
        </w:rPr>
      </w:pPr>
      <w:r w:rsidRPr="00092B25">
        <w:rPr>
          <w:rFonts w:cs="Times New Roman"/>
          <w:szCs w:val="22"/>
        </w:rPr>
        <w:t>Deutsche Welle (2008).  “</w:t>
      </w:r>
      <w:r w:rsidRPr="00092B25">
        <w:rPr>
          <w:szCs w:val="22"/>
        </w:rPr>
        <w:t>Belgium's German Minority Mostly Unmoved by Autonomy Debate.” January 28 http://www.dw.de/belgiums-german-minority-mostly-unmoved-by-autonomy-debate/a-3089694 [March 19, 2015]</w:t>
      </w:r>
      <w:r>
        <w:rPr>
          <w:szCs w:val="22"/>
        </w:rPr>
        <w:t>.</w:t>
      </w:r>
    </w:p>
    <w:p w14:paraId="498E9837" w14:textId="77777777" w:rsidR="005E5228" w:rsidRPr="0065062B" w:rsidRDefault="005E5228" w:rsidP="00217736">
      <w:pPr>
        <w:spacing w:after="60"/>
        <w:ind w:left="709" w:hanging="709"/>
        <w:rPr>
          <w:rFonts w:eastAsia="Times New Roman" w:cs="Times New Roman"/>
          <w:szCs w:val="22"/>
          <w:lang w:val="de-CH" w:eastAsia="de-CH"/>
        </w:rPr>
      </w:pPr>
      <w:proofErr w:type="spellStart"/>
      <w:r>
        <w:rPr>
          <w:szCs w:val="22"/>
        </w:rPr>
        <w:lastRenderedPageBreak/>
        <w:t>Dewulf</w:t>
      </w:r>
      <w:proofErr w:type="spellEnd"/>
      <w:r>
        <w:rPr>
          <w:szCs w:val="22"/>
        </w:rPr>
        <w:t xml:space="preserve">, Jeroen (2009). “‘O </w:t>
      </w:r>
      <w:proofErr w:type="spellStart"/>
      <w:r>
        <w:rPr>
          <w:szCs w:val="22"/>
        </w:rPr>
        <w:t>liebes</w:t>
      </w:r>
      <w:proofErr w:type="spellEnd"/>
      <w:r>
        <w:rPr>
          <w:szCs w:val="22"/>
        </w:rPr>
        <w:t xml:space="preserve"> Land’, ‘o </w:t>
      </w:r>
      <w:proofErr w:type="spellStart"/>
      <w:r>
        <w:rPr>
          <w:szCs w:val="22"/>
        </w:rPr>
        <w:t>Belgiens</w:t>
      </w:r>
      <w:proofErr w:type="spellEnd"/>
      <w:r>
        <w:rPr>
          <w:szCs w:val="22"/>
        </w:rPr>
        <w:t xml:space="preserve"> </w:t>
      </w:r>
      <w:proofErr w:type="spellStart"/>
      <w:r>
        <w:rPr>
          <w:szCs w:val="22"/>
        </w:rPr>
        <w:t>Erde</w:t>
      </w:r>
      <w:proofErr w:type="spellEnd"/>
      <w:r>
        <w:rPr>
          <w:szCs w:val="22"/>
        </w:rPr>
        <w:t xml:space="preserve">’: The Development of the German-Speaking Community in Belgium Reflected in the Light of the Flemish Struggle for Autonomy”. </w:t>
      </w:r>
      <w:r w:rsidRPr="0065062B">
        <w:rPr>
          <w:i/>
          <w:iCs/>
          <w:szCs w:val="22"/>
          <w:lang w:val="de-CH"/>
        </w:rPr>
        <w:t>German Studies Review</w:t>
      </w:r>
      <w:r w:rsidRPr="0065062B">
        <w:rPr>
          <w:szCs w:val="22"/>
          <w:lang w:val="de-CH"/>
        </w:rPr>
        <w:t>, 32(1): 65-81.</w:t>
      </w:r>
    </w:p>
    <w:p w14:paraId="7E724361" w14:textId="77777777" w:rsidR="005E5228" w:rsidRPr="00092B25" w:rsidRDefault="005E5228" w:rsidP="0017396A">
      <w:pPr>
        <w:spacing w:after="60"/>
        <w:ind w:left="709" w:hanging="709"/>
        <w:rPr>
          <w:rFonts w:eastAsia="Times New Roman" w:cs="Times New Roman"/>
          <w:szCs w:val="22"/>
          <w:lang w:val="de-CH" w:eastAsia="de-CH"/>
        </w:rPr>
      </w:pPr>
      <w:r w:rsidRPr="00092B25">
        <w:rPr>
          <w:rFonts w:eastAsia="Times New Roman" w:cs="Times New Roman"/>
          <w:szCs w:val="22"/>
          <w:lang w:val="de-CH" w:eastAsia="de-CH"/>
        </w:rPr>
        <w:t>Eisermann, Gottfried and Jürgen Zeh (1980). Die deutsche Sprachgemeinschaft in Ostbelgien: Ergebnisse einer empirischen Untersuchung. Bonner Beiträge zur Soziologie Bd. 17. Stuttgart: Enke.</w:t>
      </w:r>
    </w:p>
    <w:p w14:paraId="26F97320" w14:textId="77777777" w:rsidR="005E569E" w:rsidRDefault="005E569E" w:rsidP="005E569E">
      <w:pPr>
        <w:pStyle w:val="NormalWeb"/>
        <w:spacing w:before="0" w:beforeAutospacing="0" w:after="120" w:afterAutospacing="0"/>
        <w:ind w:left="475" w:hanging="475"/>
        <w:rPr>
          <w:i/>
          <w:iCs/>
          <w:sz w:val="22"/>
          <w:lang w:val="en-US"/>
        </w:rPr>
      </w:pPr>
      <w:r w:rsidRPr="008A5DED">
        <w:rPr>
          <w:sz w:val="22"/>
          <w:lang w:val="fr-CH"/>
        </w:rPr>
        <w:t xml:space="preserve">GADM (2019). </w:t>
      </w:r>
      <w:r w:rsidRPr="007D3B9B">
        <w:rPr>
          <w:sz w:val="22"/>
          <w:lang w:val="de-DE"/>
        </w:rPr>
        <w:t xml:space="preserve">Database of Global Administrative </w:t>
      </w:r>
      <w:proofErr w:type="spellStart"/>
      <w:r w:rsidRPr="007D3B9B">
        <w:rPr>
          <w:sz w:val="22"/>
          <w:lang w:val="de-DE"/>
        </w:rPr>
        <w:t>Boundaries</w:t>
      </w:r>
      <w:proofErr w:type="spellEnd"/>
      <w:r w:rsidRPr="007D3B9B">
        <w:rPr>
          <w:sz w:val="22"/>
          <w:lang w:val="de-DE"/>
        </w:rPr>
        <w:t xml:space="preserve">, Version 3.6. </w:t>
      </w:r>
      <w:hyperlink r:id="rId19" w:history="1">
        <w:r w:rsidRPr="003724DB">
          <w:rPr>
            <w:rStyle w:val="Hyperlink"/>
            <w:sz w:val="22"/>
            <w:lang w:val="en-US"/>
          </w:rPr>
          <w:t>https://gadm.org/</w:t>
        </w:r>
      </w:hyperlink>
      <w:r>
        <w:rPr>
          <w:sz w:val="22"/>
          <w:lang w:val="en-US"/>
        </w:rPr>
        <w:t xml:space="preserve"> [November 19, 2021].</w:t>
      </w:r>
    </w:p>
    <w:p w14:paraId="008FD26F" w14:textId="77777777" w:rsidR="005E5228" w:rsidRPr="00092B25" w:rsidRDefault="005E5228" w:rsidP="0017396A">
      <w:pPr>
        <w:spacing w:after="60"/>
        <w:ind w:left="709" w:hanging="709"/>
        <w:rPr>
          <w:rFonts w:eastAsia="Times New Roman" w:cs="Times New Roman"/>
          <w:szCs w:val="22"/>
          <w:lang w:val="en-GB" w:eastAsia="de-CH"/>
        </w:rPr>
      </w:pPr>
      <w:r w:rsidRPr="007D3B9B">
        <w:rPr>
          <w:color w:val="000000"/>
          <w:lang w:eastAsia="de-CH"/>
        </w:rPr>
        <w:t xml:space="preserve">Hewitt, Christopher, and Tom Cheetham (2000). </w:t>
      </w:r>
      <w:r w:rsidRPr="00092B25">
        <w:rPr>
          <w:i/>
          <w:iCs/>
          <w:color w:val="000000"/>
          <w:lang w:eastAsia="de-CH"/>
        </w:rPr>
        <w:t>Encyclopedia of Modern Separatist Movements</w:t>
      </w:r>
      <w:r w:rsidRPr="00092B25">
        <w:rPr>
          <w:color w:val="000000"/>
          <w:lang w:eastAsia="de-CH"/>
        </w:rPr>
        <w:t xml:space="preserve">. </w:t>
      </w:r>
      <w:r w:rsidRPr="00092B25">
        <w:rPr>
          <w:color w:val="000000"/>
          <w:lang w:val="en-GB" w:eastAsia="de-CH"/>
        </w:rPr>
        <w:t>Santa Barbara, CA: ABC-CLIO, pp. 41-42.</w:t>
      </w:r>
    </w:p>
    <w:p w14:paraId="288898E9" w14:textId="77777777" w:rsidR="005E5228" w:rsidRPr="00092B25" w:rsidRDefault="005E5228" w:rsidP="00217736">
      <w:pPr>
        <w:spacing w:after="60"/>
        <w:ind w:left="709" w:hanging="709"/>
        <w:rPr>
          <w:rFonts w:eastAsia="Times New Roman" w:cs="Times New Roman"/>
          <w:szCs w:val="22"/>
          <w:lang w:eastAsia="de-CH"/>
        </w:rPr>
      </w:pPr>
      <w:proofErr w:type="spellStart"/>
      <w:r w:rsidRPr="00092B25">
        <w:rPr>
          <w:szCs w:val="22"/>
          <w:lang w:val="en-GB" w:eastAsia="de-CH"/>
        </w:rPr>
        <w:t>Hooghe</w:t>
      </w:r>
      <w:proofErr w:type="spellEnd"/>
      <w:r w:rsidRPr="00092B25">
        <w:rPr>
          <w:szCs w:val="22"/>
          <w:lang w:val="en-GB" w:eastAsia="de-CH"/>
        </w:rPr>
        <w:t xml:space="preserve">, Liesbet (2004). “Belgium: Hollowing the </w:t>
      </w:r>
      <w:proofErr w:type="spellStart"/>
      <w:r w:rsidRPr="00092B25">
        <w:rPr>
          <w:szCs w:val="22"/>
          <w:lang w:val="en-GB" w:eastAsia="de-CH"/>
        </w:rPr>
        <w:t>Center</w:t>
      </w:r>
      <w:proofErr w:type="spellEnd"/>
      <w:r w:rsidRPr="00092B25">
        <w:rPr>
          <w:szCs w:val="22"/>
          <w:lang w:val="en-GB" w:eastAsia="de-CH"/>
        </w:rPr>
        <w:t xml:space="preserve">.” </w:t>
      </w:r>
      <w:r w:rsidRPr="00092B25">
        <w:rPr>
          <w:szCs w:val="22"/>
          <w:lang w:eastAsia="de-CH"/>
        </w:rPr>
        <w:t xml:space="preserve">In: Ugo M. Amoretti, and Nancy Bermeo (eds.), </w:t>
      </w:r>
      <w:r w:rsidRPr="00092B25">
        <w:rPr>
          <w:i/>
          <w:iCs/>
          <w:szCs w:val="22"/>
          <w:lang w:eastAsia="de-CH"/>
        </w:rPr>
        <w:t>Federalism and Territorial Cleavages</w:t>
      </w:r>
      <w:r w:rsidRPr="00092B25">
        <w:rPr>
          <w:szCs w:val="22"/>
          <w:lang w:eastAsia="de-CH"/>
        </w:rPr>
        <w:t xml:space="preserve">, </w:t>
      </w:r>
      <w:r>
        <w:rPr>
          <w:szCs w:val="22"/>
          <w:lang w:eastAsia="de-CH"/>
        </w:rPr>
        <w:t xml:space="preserve">pp. </w:t>
      </w:r>
      <w:r w:rsidRPr="00092B25">
        <w:rPr>
          <w:szCs w:val="22"/>
          <w:lang w:eastAsia="de-CH"/>
        </w:rPr>
        <w:t>55-92. Baltimore, MD: Johns Hopkins University Press.</w:t>
      </w:r>
    </w:p>
    <w:p w14:paraId="1B5ED90C" w14:textId="77777777" w:rsidR="005E5228" w:rsidRPr="00092B25" w:rsidRDefault="005E5228" w:rsidP="00217736">
      <w:pPr>
        <w:widowControl w:val="0"/>
        <w:autoSpaceDE w:val="0"/>
        <w:autoSpaceDN w:val="0"/>
        <w:adjustRightInd w:val="0"/>
        <w:spacing w:after="60"/>
        <w:ind w:left="709" w:hanging="709"/>
        <w:rPr>
          <w:rFonts w:cs="Times New Roman"/>
          <w:szCs w:val="22"/>
        </w:rPr>
      </w:pPr>
      <w:proofErr w:type="spellStart"/>
      <w:r w:rsidRPr="00092B25">
        <w:rPr>
          <w:rFonts w:cs="Times New Roman"/>
          <w:szCs w:val="22"/>
        </w:rPr>
        <w:t>Interel</w:t>
      </w:r>
      <w:proofErr w:type="spellEnd"/>
      <w:r w:rsidRPr="00092B25">
        <w:rPr>
          <w:rFonts w:cs="Times New Roman"/>
          <w:szCs w:val="22"/>
        </w:rPr>
        <w:t xml:space="preserve"> Belgium (2011). “The Butterfly Agreement, a Milestone rather than the End Game of State Reform.” http://www.amcham.be/LinkClick.aspx?fileticket=%2F6laMWgFNs4%3D&amp;tabid=36 [</w:t>
      </w:r>
      <w:r w:rsidRPr="00092B25">
        <w:rPr>
          <w:rFonts w:cs="Times New Roman"/>
          <w:color w:val="000000"/>
          <w:szCs w:val="22"/>
          <w:lang w:eastAsia="de-CH"/>
        </w:rPr>
        <w:t>March 19, 2015].</w:t>
      </w:r>
    </w:p>
    <w:p w14:paraId="20B95B65" w14:textId="77777777" w:rsidR="005E5228" w:rsidRPr="00092B25" w:rsidRDefault="005E5228" w:rsidP="00217736">
      <w:pPr>
        <w:spacing w:after="60"/>
        <w:ind w:left="709" w:hanging="709"/>
        <w:rPr>
          <w:rFonts w:cs="Times New Roman"/>
          <w:szCs w:val="22"/>
        </w:rPr>
      </w:pPr>
      <w:proofErr w:type="spellStart"/>
      <w:r w:rsidRPr="00092B25">
        <w:rPr>
          <w:rFonts w:eastAsia="Times New Roman" w:cs="Times New Roman"/>
          <w:szCs w:val="22"/>
          <w:lang w:eastAsia="de-CH"/>
        </w:rPr>
        <w:t>Markusse</w:t>
      </w:r>
      <w:proofErr w:type="spellEnd"/>
      <w:r w:rsidRPr="00092B25">
        <w:rPr>
          <w:rFonts w:eastAsia="Times New Roman" w:cs="Times New Roman"/>
          <w:szCs w:val="22"/>
          <w:lang w:eastAsia="de-CH"/>
        </w:rPr>
        <w:t xml:space="preserve">, Jan D. (1999). “German-speaking in Belgium and Italy: two different autonomy arrangements.” </w:t>
      </w:r>
      <w:r w:rsidRPr="00092B25">
        <w:rPr>
          <w:rFonts w:eastAsia="Times New Roman" w:cs="Times New Roman"/>
          <w:i/>
          <w:iCs/>
          <w:szCs w:val="22"/>
          <w:lang w:eastAsia="de-CH"/>
        </w:rPr>
        <w:t xml:space="preserve">Acta Universitatis </w:t>
      </w:r>
      <w:proofErr w:type="spellStart"/>
      <w:r w:rsidRPr="00092B25">
        <w:rPr>
          <w:rFonts w:eastAsia="Times New Roman" w:cs="Times New Roman"/>
          <w:i/>
          <w:iCs/>
          <w:szCs w:val="22"/>
          <w:lang w:eastAsia="de-CH"/>
        </w:rPr>
        <w:t>Carolinae</w:t>
      </w:r>
      <w:proofErr w:type="spellEnd"/>
      <w:r w:rsidRPr="00092B25">
        <w:rPr>
          <w:rFonts w:eastAsia="Times New Roman" w:cs="Times New Roman"/>
          <w:i/>
          <w:iCs/>
          <w:szCs w:val="22"/>
          <w:lang w:eastAsia="de-CH"/>
        </w:rPr>
        <w:t xml:space="preserve"> </w:t>
      </w:r>
      <w:proofErr w:type="spellStart"/>
      <w:r w:rsidRPr="00092B25">
        <w:rPr>
          <w:rFonts w:eastAsia="Times New Roman" w:cs="Times New Roman"/>
          <w:i/>
          <w:iCs/>
          <w:szCs w:val="22"/>
          <w:lang w:eastAsia="de-CH"/>
        </w:rPr>
        <w:t>Geographica</w:t>
      </w:r>
      <w:proofErr w:type="spellEnd"/>
      <w:r w:rsidRPr="00092B25">
        <w:rPr>
          <w:rFonts w:eastAsia="Times New Roman" w:cs="Times New Roman"/>
          <w:szCs w:val="22"/>
          <w:lang w:eastAsia="de-CH"/>
        </w:rPr>
        <w:t xml:space="preserve">, </w:t>
      </w:r>
      <w:r w:rsidRPr="00092B25">
        <w:rPr>
          <w:rFonts w:eastAsia="Times New Roman" w:cs="Times New Roman"/>
          <w:i/>
          <w:iCs/>
          <w:szCs w:val="22"/>
          <w:lang w:eastAsia="de-CH"/>
        </w:rPr>
        <w:t>34</w:t>
      </w:r>
      <w:r w:rsidRPr="00092B25">
        <w:rPr>
          <w:rFonts w:eastAsia="Times New Roman" w:cs="Times New Roman"/>
          <w:szCs w:val="22"/>
          <w:lang w:eastAsia="de-CH"/>
        </w:rPr>
        <w:t>(1): 59-73.</w:t>
      </w:r>
    </w:p>
    <w:p w14:paraId="01F3EC1A" w14:textId="77777777" w:rsidR="005E5228" w:rsidRPr="00092B25" w:rsidRDefault="005E5228" w:rsidP="00217736">
      <w:pPr>
        <w:widowControl w:val="0"/>
        <w:autoSpaceDE w:val="0"/>
        <w:autoSpaceDN w:val="0"/>
        <w:adjustRightInd w:val="0"/>
        <w:spacing w:after="60"/>
        <w:ind w:left="709" w:hanging="709"/>
        <w:rPr>
          <w:rFonts w:cs="Times New Roman"/>
          <w:szCs w:val="22"/>
        </w:rPr>
      </w:pPr>
      <w:r w:rsidRPr="00092B25">
        <w:rPr>
          <w:rFonts w:cs="Times New Roman"/>
          <w:szCs w:val="22"/>
        </w:rPr>
        <w:t>Portal Belgium. “Formation of the Federal State.” http://www.belgium.be/en/about_belgium/country/history/belgium_from_1830/formation_federal_state/</w:t>
      </w:r>
      <w:r w:rsidRPr="00092B25">
        <w:rPr>
          <w:rFonts w:cs="Times New Roman"/>
          <w:b/>
          <w:szCs w:val="22"/>
        </w:rPr>
        <w:t xml:space="preserve"> </w:t>
      </w:r>
      <w:r w:rsidRPr="00092B25">
        <w:rPr>
          <w:rFonts w:cs="Times New Roman"/>
          <w:color w:val="000000"/>
          <w:szCs w:val="22"/>
          <w:lang w:eastAsia="de-CH"/>
        </w:rPr>
        <w:t>[March 19, 2015].</w:t>
      </w:r>
    </w:p>
    <w:p w14:paraId="05B55856" w14:textId="77777777" w:rsidR="005E5228" w:rsidRPr="00092B25" w:rsidRDefault="005E5228" w:rsidP="00217736">
      <w:pPr>
        <w:spacing w:after="60"/>
        <w:ind w:left="709" w:hanging="709"/>
        <w:rPr>
          <w:szCs w:val="22"/>
          <w:lang w:val="de-CH"/>
        </w:rPr>
      </w:pPr>
      <w:r w:rsidRPr="00092B25">
        <w:rPr>
          <w:szCs w:val="22"/>
          <w:lang w:val="de-CH"/>
        </w:rPr>
        <w:t>Pro Deutsche Gemeinschaft (</w:t>
      </w:r>
      <w:proofErr w:type="spellStart"/>
      <w:r w:rsidRPr="00092B25">
        <w:rPr>
          <w:szCs w:val="22"/>
          <w:lang w:val="de-CH"/>
        </w:rPr>
        <w:t>ProDG</w:t>
      </w:r>
      <w:proofErr w:type="spellEnd"/>
      <w:r w:rsidRPr="00092B25">
        <w:rPr>
          <w:szCs w:val="22"/>
          <w:lang w:val="de-CH"/>
        </w:rPr>
        <w:t>). “Grundsatzprogramm.“ http://prodg.be/wp-content/uploads/2013/03/Grundsatzprogramm.pdf [March 19, 2015].</w:t>
      </w:r>
    </w:p>
    <w:p w14:paraId="190A7D87" w14:textId="77777777" w:rsidR="005E5228" w:rsidRPr="00092B25" w:rsidRDefault="005E5228" w:rsidP="00217736">
      <w:pPr>
        <w:spacing w:after="60"/>
        <w:ind w:left="709" w:hanging="709"/>
        <w:rPr>
          <w:rFonts w:eastAsia="Times New Roman" w:cs="Times New Roman"/>
          <w:szCs w:val="22"/>
          <w:lang w:eastAsia="de-CH"/>
        </w:rPr>
      </w:pPr>
      <w:proofErr w:type="spellStart"/>
      <w:r w:rsidRPr="00092B25">
        <w:rPr>
          <w:rFonts w:eastAsia="Times New Roman" w:cs="Times New Roman"/>
          <w:szCs w:val="22"/>
          <w:lang w:val="de-CH" w:eastAsia="de-CH"/>
        </w:rPr>
        <w:t>Rosensträter</w:t>
      </w:r>
      <w:proofErr w:type="spellEnd"/>
      <w:r w:rsidRPr="00092B25">
        <w:rPr>
          <w:rFonts w:eastAsia="Times New Roman" w:cs="Times New Roman"/>
          <w:szCs w:val="22"/>
          <w:lang w:val="de-CH" w:eastAsia="de-CH"/>
        </w:rPr>
        <w:t xml:space="preserve">, H. (1985). </w:t>
      </w:r>
      <w:r w:rsidRPr="00092B25">
        <w:rPr>
          <w:rFonts w:eastAsia="Times New Roman" w:cs="Times New Roman"/>
          <w:i/>
          <w:iCs/>
          <w:szCs w:val="22"/>
          <w:lang w:val="de-CH" w:eastAsia="de-CH"/>
        </w:rPr>
        <w:t xml:space="preserve">Deutschsprachige Belgier: Geschichte und Gegenwart der deutschen Sprachgruppe in Belgien </w:t>
      </w:r>
      <w:r w:rsidRPr="00092B25">
        <w:rPr>
          <w:rFonts w:eastAsia="Times New Roman" w:cs="Times New Roman"/>
          <w:szCs w:val="22"/>
          <w:lang w:val="de-CH" w:eastAsia="de-CH"/>
        </w:rPr>
        <w:t>[German-</w:t>
      </w:r>
      <w:proofErr w:type="spellStart"/>
      <w:r w:rsidRPr="00092B25">
        <w:rPr>
          <w:rFonts w:eastAsia="Times New Roman" w:cs="Times New Roman"/>
          <w:szCs w:val="22"/>
          <w:lang w:val="de-CH" w:eastAsia="de-CH"/>
        </w:rPr>
        <w:t>Speaking</w:t>
      </w:r>
      <w:proofErr w:type="spellEnd"/>
      <w:r w:rsidRPr="00092B25">
        <w:rPr>
          <w:rFonts w:eastAsia="Times New Roman" w:cs="Times New Roman"/>
          <w:szCs w:val="22"/>
          <w:lang w:val="de-CH" w:eastAsia="de-CH"/>
        </w:rPr>
        <w:t xml:space="preserve"> </w:t>
      </w:r>
      <w:proofErr w:type="spellStart"/>
      <w:r w:rsidRPr="00092B25">
        <w:rPr>
          <w:rFonts w:eastAsia="Times New Roman" w:cs="Times New Roman"/>
          <w:szCs w:val="22"/>
          <w:lang w:val="de-CH" w:eastAsia="de-CH"/>
        </w:rPr>
        <w:t>Belgians</w:t>
      </w:r>
      <w:proofErr w:type="spellEnd"/>
      <w:r w:rsidRPr="00092B25">
        <w:rPr>
          <w:rFonts w:eastAsia="Times New Roman" w:cs="Times New Roman"/>
          <w:szCs w:val="22"/>
          <w:lang w:val="de-CH" w:eastAsia="de-CH"/>
        </w:rPr>
        <w:t xml:space="preserve">: </w:t>
      </w:r>
      <w:proofErr w:type="spellStart"/>
      <w:r w:rsidRPr="00092B25">
        <w:rPr>
          <w:rFonts w:eastAsia="Times New Roman" w:cs="Times New Roman"/>
          <w:szCs w:val="22"/>
          <w:lang w:val="de-CH" w:eastAsia="de-CH"/>
        </w:rPr>
        <w:t>History</w:t>
      </w:r>
      <w:proofErr w:type="spellEnd"/>
      <w:r w:rsidRPr="00092B25">
        <w:rPr>
          <w:rFonts w:eastAsia="Times New Roman" w:cs="Times New Roman"/>
          <w:szCs w:val="22"/>
          <w:lang w:val="de-CH" w:eastAsia="de-CH"/>
        </w:rPr>
        <w:t xml:space="preserve"> and </w:t>
      </w:r>
      <w:proofErr w:type="spellStart"/>
      <w:r w:rsidRPr="00092B25">
        <w:rPr>
          <w:rFonts w:eastAsia="Times New Roman" w:cs="Times New Roman"/>
          <w:szCs w:val="22"/>
          <w:lang w:val="de-CH" w:eastAsia="de-CH"/>
        </w:rPr>
        <w:t>Present</w:t>
      </w:r>
      <w:proofErr w:type="spellEnd"/>
      <w:r w:rsidRPr="00092B25">
        <w:rPr>
          <w:rFonts w:eastAsia="Times New Roman" w:cs="Times New Roman"/>
          <w:szCs w:val="22"/>
          <w:lang w:val="de-CH" w:eastAsia="de-CH"/>
        </w:rPr>
        <w:t xml:space="preserve"> of </w:t>
      </w:r>
      <w:proofErr w:type="spellStart"/>
      <w:r w:rsidRPr="00092B25">
        <w:rPr>
          <w:rFonts w:eastAsia="Times New Roman" w:cs="Times New Roman"/>
          <w:szCs w:val="22"/>
          <w:lang w:val="de-CH" w:eastAsia="de-CH"/>
        </w:rPr>
        <w:t>the</w:t>
      </w:r>
      <w:proofErr w:type="spellEnd"/>
      <w:r w:rsidRPr="00092B25">
        <w:rPr>
          <w:rFonts w:eastAsia="Times New Roman" w:cs="Times New Roman"/>
          <w:szCs w:val="22"/>
          <w:lang w:val="de-CH" w:eastAsia="de-CH"/>
        </w:rPr>
        <w:t xml:space="preserve"> German Language Group in </w:t>
      </w:r>
      <w:proofErr w:type="spellStart"/>
      <w:r w:rsidRPr="00092B25">
        <w:rPr>
          <w:rFonts w:eastAsia="Times New Roman" w:cs="Times New Roman"/>
          <w:szCs w:val="22"/>
          <w:lang w:val="de-CH" w:eastAsia="de-CH"/>
        </w:rPr>
        <w:t>Belgium</w:t>
      </w:r>
      <w:proofErr w:type="spellEnd"/>
      <w:r w:rsidRPr="00092B25">
        <w:rPr>
          <w:rFonts w:eastAsia="Times New Roman" w:cs="Times New Roman"/>
          <w:szCs w:val="22"/>
          <w:lang w:val="de-CH" w:eastAsia="de-CH"/>
        </w:rPr>
        <w:t xml:space="preserve">]. </w:t>
      </w:r>
      <w:r w:rsidRPr="00092B25">
        <w:rPr>
          <w:rFonts w:eastAsia="Times New Roman" w:cs="Times New Roman"/>
          <w:szCs w:val="22"/>
          <w:lang w:eastAsia="de-CH"/>
        </w:rPr>
        <w:t xml:space="preserve">Aachen: </w:t>
      </w:r>
      <w:proofErr w:type="spellStart"/>
      <w:r w:rsidRPr="00092B25">
        <w:rPr>
          <w:rFonts w:eastAsia="Times New Roman" w:cs="Times New Roman"/>
          <w:szCs w:val="22"/>
          <w:lang w:eastAsia="de-CH"/>
        </w:rPr>
        <w:t>Eigenverlag</w:t>
      </w:r>
      <w:proofErr w:type="spellEnd"/>
      <w:r w:rsidRPr="00092B25">
        <w:rPr>
          <w:rFonts w:eastAsia="Times New Roman" w:cs="Times New Roman"/>
          <w:szCs w:val="22"/>
          <w:lang w:eastAsia="de-CH"/>
        </w:rPr>
        <w:t>.</w:t>
      </w:r>
    </w:p>
    <w:p w14:paraId="427E5F31" w14:textId="77777777" w:rsidR="005E5228" w:rsidRPr="00092B25" w:rsidRDefault="005E5228" w:rsidP="004660DA">
      <w:pPr>
        <w:pStyle w:val="NormalWeb"/>
        <w:spacing w:before="0" w:beforeAutospacing="0" w:after="120" w:afterAutospacing="0"/>
        <w:ind w:left="475" w:hanging="475"/>
        <w:jc w:val="both"/>
        <w:rPr>
          <w:sz w:val="22"/>
          <w:lang w:val="en-US"/>
        </w:rPr>
      </w:pPr>
      <w:r w:rsidRPr="00092B25">
        <w:rPr>
          <w:sz w:val="22"/>
          <w:lang w:val="en-US"/>
        </w:rPr>
        <w:t xml:space="preserve">Roth, Christopher F. (2015). </w:t>
      </w:r>
      <w:r w:rsidRPr="00092B25">
        <w:rPr>
          <w:i/>
          <w:iCs/>
          <w:sz w:val="22"/>
          <w:lang w:val="en-US"/>
        </w:rPr>
        <w:t>Let's Split! A Complete Guide to Separatist Movements and Aspirant Nations, from Abkhazia to Zanzibar.</w:t>
      </w:r>
      <w:r w:rsidRPr="00092B25">
        <w:rPr>
          <w:sz w:val="22"/>
          <w:lang w:val="en-US"/>
        </w:rPr>
        <w:t xml:space="preserve"> Sacramento, CA: Litwin Books.</w:t>
      </w:r>
    </w:p>
    <w:p w14:paraId="0516A1C3" w14:textId="77777777" w:rsidR="005E5228" w:rsidRPr="00092B25" w:rsidRDefault="005E5228" w:rsidP="004660DA">
      <w:pPr>
        <w:pStyle w:val="NormalWeb"/>
        <w:spacing w:before="0" w:beforeAutospacing="0" w:after="120" w:afterAutospacing="0"/>
        <w:ind w:left="475" w:hanging="475"/>
        <w:jc w:val="both"/>
        <w:rPr>
          <w:sz w:val="22"/>
        </w:rPr>
      </w:pPr>
      <w:r w:rsidRPr="00092B25">
        <w:rPr>
          <w:sz w:val="22"/>
          <w:lang w:val="en-US"/>
        </w:rPr>
        <w:t xml:space="preserve">Schilling, Jörg, and Rainer </w:t>
      </w:r>
      <w:proofErr w:type="spellStart"/>
      <w:r w:rsidRPr="00092B25">
        <w:rPr>
          <w:sz w:val="22"/>
          <w:lang w:val="en-US"/>
        </w:rPr>
        <w:t>Täubrich</w:t>
      </w:r>
      <w:proofErr w:type="spellEnd"/>
      <w:r w:rsidRPr="00092B25">
        <w:rPr>
          <w:sz w:val="22"/>
          <w:lang w:val="en-US"/>
        </w:rPr>
        <w:t xml:space="preserve"> (1990). </w:t>
      </w:r>
      <w:proofErr w:type="spellStart"/>
      <w:r w:rsidRPr="00092B25">
        <w:rPr>
          <w:i/>
          <w:iCs/>
          <w:sz w:val="22"/>
          <w:lang w:val="en-US"/>
        </w:rPr>
        <w:t>Belgien</w:t>
      </w:r>
      <w:proofErr w:type="spellEnd"/>
      <w:r w:rsidRPr="00092B25">
        <w:rPr>
          <w:sz w:val="22"/>
          <w:lang w:val="en-US"/>
        </w:rPr>
        <w:t xml:space="preserve"> [Belgium]. </w:t>
      </w:r>
      <w:r w:rsidRPr="00092B25">
        <w:rPr>
          <w:sz w:val="22"/>
        </w:rPr>
        <w:t>Munich: C.H Beck.</w:t>
      </w:r>
    </w:p>
    <w:p w14:paraId="504869D7" w14:textId="77777777" w:rsidR="005E5228" w:rsidRPr="00092B25" w:rsidRDefault="005E5228" w:rsidP="00217736">
      <w:pPr>
        <w:spacing w:after="60"/>
        <w:ind w:left="709" w:hanging="709"/>
        <w:rPr>
          <w:rFonts w:eastAsia="Times New Roman" w:cs="Times New Roman"/>
          <w:szCs w:val="22"/>
          <w:lang w:eastAsia="de-CH"/>
        </w:rPr>
      </w:pPr>
      <w:proofErr w:type="spellStart"/>
      <w:r w:rsidRPr="00092B25">
        <w:rPr>
          <w:rFonts w:eastAsia="Times New Roman" w:cs="Times New Roman"/>
          <w:szCs w:val="22"/>
          <w:lang w:val="de-CH" w:eastAsia="de-CH"/>
        </w:rPr>
        <w:t>Verdoodt</w:t>
      </w:r>
      <w:proofErr w:type="spellEnd"/>
      <w:r w:rsidRPr="00092B25">
        <w:rPr>
          <w:rFonts w:eastAsia="Times New Roman" w:cs="Times New Roman"/>
          <w:szCs w:val="22"/>
          <w:lang w:val="de-CH" w:eastAsia="de-CH"/>
        </w:rPr>
        <w:t xml:space="preserve">, Albert (1968). </w:t>
      </w:r>
      <w:r w:rsidRPr="00092B25">
        <w:rPr>
          <w:rFonts w:eastAsia="Times New Roman" w:cs="Times New Roman"/>
          <w:i/>
          <w:iCs/>
          <w:szCs w:val="22"/>
          <w:lang w:val="de-CH" w:eastAsia="de-CH"/>
        </w:rPr>
        <w:t>Zweisprachige Nachbarn</w:t>
      </w:r>
      <w:r w:rsidRPr="00092B25">
        <w:rPr>
          <w:rFonts w:eastAsia="Times New Roman" w:cs="Times New Roman"/>
          <w:i/>
          <w:szCs w:val="22"/>
          <w:lang w:val="de-CH" w:eastAsia="de-CH"/>
        </w:rPr>
        <w:t>: Die deutschen Hochsprach- und Mundartgruppen in Ostbelgien, dem Elsass, Ost-Lothringen und Luxemburg.</w:t>
      </w:r>
      <w:r w:rsidRPr="00092B25">
        <w:rPr>
          <w:rFonts w:eastAsia="Times New Roman" w:cs="Times New Roman"/>
          <w:szCs w:val="22"/>
          <w:lang w:val="de-CH" w:eastAsia="de-CH"/>
        </w:rPr>
        <w:t xml:space="preserve"> </w:t>
      </w:r>
      <w:r w:rsidRPr="00092B25">
        <w:rPr>
          <w:rFonts w:eastAsia="Times New Roman" w:cs="Times New Roman"/>
          <w:szCs w:val="22"/>
          <w:lang w:eastAsia="de-CH"/>
        </w:rPr>
        <w:t>Vienna: Braumüller.</w:t>
      </w:r>
    </w:p>
    <w:p w14:paraId="05113932" w14:textId="77777777" w:rsidR="005E5228" w:rsidRPr="00092B25" w:rsidRDefault="005E5228" w:rsidP="00217736">
      <w:pPr>
        <w:widowControl w:val="0"/>
        <w:spacing w:after="60"/>
        <w:ind w:left="709" w:hanging="709"/>
      </w:pPr>
      <w:r w:rsidRPr="00092B25">
        <w:t xml:space="preserve">Vogt, Manuel, Nils-Christian Bormann, Seraina Rüegger, Lars-Erik </w:t>
      </w:r>
      <w:proofErr w:type="spellStart"/>
      <w:r w:rsidRPr="00092B25">
        <w:t>Cederman</w:t>
      </w:r>
      <w:proofErr w:type="spellEnd"/>
      <w:r w:rsidRPr="00092B25">
        <w:t xml:space="preserve">, Philipp Hunziker, and Luc Girardin (2015). “Integrating Data on Ethnicity, Geography, and Conflict: The Ethnic Power Relations Data Set Family.” </w:t>
      </w:r>
      <w:r w:rsidRPr="00092B25">
        <w:rPr>
          <w:i/>
          <w:iCs/>
        </w:rPr>
        <w:t>Journal of Conflict Resolution</w:t>
      </w:r>
      <w:r w:rsidRPr="00092B25">
        <w:t xml:space="preserve"> 59(7): 1327-1342.</w:t>
      </w:r>
    </w:p>
    <w:p w14:paraId="00CBEFB6" w14:textId="77777777" w:rsidR="005E5228" w:rsidRPr="00092B25" w:rsidRDefault="005E5228" w:rsidP="00217736">
      <w:pPr>
        <w:spacing w:after="60"/>
        <w:ind w:left="709" w:hanging="709"/>
        <w:rPr>
          <w:rFonts w:cs="Times New Roman"/>
          <w:szCs w:val="22"/>
        </w:rPr>
      </w:pPr>
      <w:r w:rsidRPr="00092B25">
        <w:rPr>
          <w:rFonts w:cs="Times New Roman"/>
          <w:szCs w:val="22"/>
        </w:rPr>
        <w:t>Wiki. “</w:t>
      </w:r>
      <w:proofErr w:type="spellStart"/>
      <w:r w:rsidRPr="00092B25">
        <w:rPr>
          <w:rFonts w:cs="Times New Roman"/>
          <w:szCs w:val="22"/>
        </w:rPr>
        <w:t>ProDG</w:t>
      </w:r>
      <w:proofErr w:type="spellEnd"/>
      <w:r w:rsidRPr="00092B25">
        <w:rPr>
          <w:rFonts w:cs="Times New Roman"/>
          <w:szCs w:val="22"/>
        </w:rPr>
        <w:t xml:space="preserve">.” </w:t>
      </w:r>
      <w:hyperlink r:id="rId20" w:history="1">
        <w:r w:rsidRPr="00092B25">
          <w:rPr>
            <w:rStyle w:val="Hyperlink"/>
            <w:rFonts w:cs="Times New Roman"/>
            <w:szCs w:val="22"/>
          </w:rPr>
          <w:t>https://de.wikipedia.org/wiki/ProDG</w:t>
        </w:r>
      </w:hyperlink>
      <w:r w:rsidRPr="00092B25">
        <w:rPr>
          <w:rFonts w:cs="Times New Roman"/>
          <w:szCs w:val="22"/>
        </w:rPr>
        <w:t xml:space="preserve"> [November 28, 2022].</w:t>
      </w:r>
    </w:p>
    <w:p w14:paraId="2AB7C39A" w14:textId="77777777" w:rsidR="005E5228" w:rsidRPr="00092B25" w:rsidRDefault="005E5228" w:rsidP="00217736">
      <w:pPr>
        <w:spacing w:after="60"/>
        <w:ind w:left="709" w:hanging="709"/>
        <w:rPr>
          <w:rFonts w:cs="Times New Roman"/>
          <w:szCs w:val="22"/>
        </w:rPr>
      </w:pPr>
      <w:r w:rsidRPr="00092B25">
        <w:rPr>
          <w:rFonts w:cs="Times New Roman"/>
          <w:szCs w:val="22"/>
        </w:rPr>
        <w:t xml:space="preserve">Witte, Els, Jan </w:t>
      </w:r>
      <w:proofErr w:type="spellStart"/>
      <w:r w:rsidRPr="00092B25">
        <w:rPr>
          <w:rFonts w:cs="Times New Roman"/>
          <w:szCs w:val="22"/>
        </w:rPr>
        <w:t>Craeybeckx</w:t>
      </w:r>
      <w:proofErr w:type="spellEnd"/>
      <w:r w:rsidRPr="00092B25">
        <w:rPr>
          <w:rFonts w:cs="Times New Roman"/>
          <w:szCs w:val="22"/>
        </w:rPr>
        <w:t xml:space="preserve">, and Alain Meynen (2009). </w:t>
      </w:r>
      <w:r w:rsidRPr="00092B25">
        <w:rPr>
          <w:rFonts w:cs="Times New Roman"/>
          <w:i/>
          <w:szCs w:val="22"/>
        </w:rPr>
        <w:t>Political History of Belgium: From 1830 Onwards</w:t>
      </w:r>
      <w:r w:rsidRPr="00092B25">
        <w:rPr>
          <w:rFonts w:cs="Times New Roman"/>
          <w:szCs w:val="22"/>
        </w:rPr>
        <w:t xml:space="preserve">. </w:t>
      </w:r>
      <w:proofErr w:type="spellStart"/>
      <w:r w:rsidRPr="00092B25">
        <w:rPr>
          <w:rFonts w:cs="Times New Roman"/>
          <w:szCs w:val="22"/>
        </w:rPr>
        <w:t>Brussles</w:t>
      </w:r>
      <w:proofErr w:type="spellEnd"/>
      <w:r w:rsidRPr="00092B25">
        <w:rPr>
          <w:rFonts w:cs="Times New Roman"/>
          <w:szCs w:val="22"/>
        </w:rPr>
        <w:t>: ASP.</w:t>
      </w:r>
    </w:p>
    <w:p w14:paraId="66D7C469" w14:textId="77777777" w:rsidR="005E5228" w:rsidRDefault="005E5228" w:rsidP="00217736">
      <w:pPr>
        <w:spacing w:after="60"/>
        <w:ind w:left="709" w:hanging="709"/>
        <w:rPr>
          <w:szCs w:val="22"/>
        </w:rPr>
      </w:pPr>
      <w:r w:rsidRPr="00092B25">
        <w:t xml:space="preserve">Wolff, S. (2000). </w:t>
      </w:r>
      <w:r w:rsidRPr="00092B25">
        <w:rPr>
          <w:i/>
          <w:iCs/>
        </w:rPr>
        <w:t>German Minorities in Europe: Ethnic Identity and Cultural Belonging</w:t>
      </w:r>
      <w:r w:rsidRPr="00092B25">
        <w:t xml:space="preserve">. New York: </w:t>
      </w:r>
      <w:proofErr w:type="spellStart"/>
      <w:r w:rsidRPr="00092B25">
        <w:t>Berghahn</w:t>
      </w:r>
      <w:proofErr w:type="spellEnd"/>
      <w:r w:rsidRPr="00092B25">
        <w:t xml:space="preserve"> Books.</w:t>
      </w:r>
    </w:p>
    <w:p w14:paraId="2A994DAA" w14:textId="77777777" w:rsidR="00CE6116" w:rsidRDefault="00CE6116" w:rsidP="00CE6116">
      <w:pPr>
        <w:spacing w:after="60"/>
        <w:ind w:left="709" w:hanging="709"/>
        <w:rPr>
          <w:szCs w:val="22"/>
        </w:rPr>
      </w:pPr>
    </w:p>
    <w:p w14:paraId="1896BB06" w14:textId="77777777" w:rsidR="00217736" w:rsidRDefault="00217736">
      <w:pPr>
        <w:spacing w:after="200" w:line="276" w:lineRule="auto"/>
        <w:rPr>
          <w:rFonts w:eastAsiaTheme="majorEastAsia" w:cstheme="majorBidi"/>
          <w:b/>
          <w:bCs/>
          <w:szCs w:val="26"/>
          <w:u w:val="single"/>
        </w:rPr>
      </w:pPr>
      <w:r>
        <w:br w:type="page"/>
      </w:r>
    </w:p>
    <w:p w14:paraId="023FD2C8" w14:textId="33BF23D5" w:rsidR="00CE6116" w:rsidRDefault="00C707EA" w:rsidP="00CE6116">
      <w:pPr>
        <w:pStyle w:val="Heading2"/>
      </w:pPr>
      <w:r>
        <w:lastRenderedPageBreak/>
        <w:t>Walloons</w:t>
      </w:r>
    </w:p>
    <w:p w14:paraId="6585E6D8" w14:textId="77777777" w:rsidR="00CE6116" w:rsidRDefault="00CE6116" w:rsidP="00CE6116"/>
    <w:p w14:paraId="09D80B19" w14:textId="42DBFEE3" w:rsidR="00C707EA" w:rsidRPr="00595C2D" w:rsidRDefault="00CE6116" w:rsidP="00C707EA">
      <w:pPr>
        <w:rPr>
          <w:rFonts w:cs="Times New Roman"/>
        </w:rPr>
      </w:pPr>
      <w:r w:rsidRPr="00092B25">
        <w:rPr>
          <w:rFonts w:cs="Times New Roman"/>
        </w:rPr>
        <w:t xml:space="preserve">Activity: </w:t>
      </w:r>
      <w:r w:rsidR="00A86E8E">
        <w:rPr>
          <w:rFonts w:cs="Times New Roman"/>
        </w:rPr>
        <w:t>1945-</w:t>
      </w:r>
      <w:r w:rsidR="00921424" w:rsidRPr="00092B25">
        <w:rPr>
          <w:rFonts w:cs="Times New Roman"/>
        </w:rPr>
        <w:t>2020</w:t>
      </w:r>
    </w:p>
    <w:p w14:paraId="5FFB9CE0" w14:textId="77777777" w:rsidR="00CE6116" w:rsidRPr="00E62790" w:rsidRDefault="00CE6116" w:rsidP="00CE6116">
      <w:pPr>
        <w:rPr>
          <w:rFonts w:cs="Times New Roman"/>
        </w:rPr>
      </w:pPr>
    </w:p>
    <w:p w14:paraId="52BE2932" w14:textId="77777777" w:rsidR="00CE6116" w:rsidRDefault="00CE6116" w:rsidP="00CE6116">
      <w:pPr>
        <w:rPr>
          <w:rFonts w:cs="Times New Roman"/>
          <w:b/>
          <w:szCs w:val="22"/>
        </w:rPr>
      </w:pPr>
    </w:p>
    <w:p w14:paraId="643F4B9D" w14:textId="77777777" w:rsidR="00CE6116" w:rsidRDefault="00CE6116" w:rsidP="00CE6116">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6B44A7D0" w14:textId="77777777" w:rsidR="00CE6116" w:rsidRPr="006F657B" w:rsidRDefault="00CE6116" w:rsidP="00CE6116">
      <w:pPr>
        <w:rPr>
          <w:rFonts w:cs="Times New Roman"/>
          <w:bCs/>
          <w:szCs w:val="22"/>
        </w:rPr>
      </w:pPr>
    </w:p>
    <w:p w14:paraId="01C00445" w14:textId="77777777" w:rsidR="00C707EA" w:rsidRPr="00595C2D" w:rsidRDefault="00C707EA" w:rsidP="00C707EA">
      <w:pPr>
        <w:numPr>
          <w:ilvl w:val="0"/>
          <w:numId w:val="19"/>
        </w:numPr>
        <w:contextualSpacing/>
        <w:rPr>
          <w:rFonts w:eastAsia="Times New Roman" w:cs="Times New Roman"/>
          <w:szCs w:val="22"/>
          <w:lang w:eastAsia="de-CH"/>
        </w:rPr>
      </w:pPr>
      <w:r w:rsidRPr="00595C2D">
        <w:rPr>
          <w:rFonts w:cs="Times New Roman"/>
          <w:szCs w:val="22"/>
        </w:rPr>
        <w:t xml:space="preserve">Belgium has developed from a unitary state into a fully-fledged federation. However, the federalization process was not the result of a single legislation but has occurred step by step. Significant </w:t>
      </w:r>
      <w:r w:rsidRPr="00595C2D">
        <w:rPr>
          <w:rFonts w:eastAsia="Times New Roman" w:cs="Times New Roman"/>
          <w:szCs w:val="22"/>
          <w:lang w:eastAsia="de-CH"/>
        </w:rPr>
        <w:t xml:space="preserve">constitutional-institutional reforms were undertaken in 1970, 1980, 1988, 1993 and 2001. A sixth reform is currently under way. In addition to these major reforms, there were also smaller acts of state-movement interaction that will be reflected in this coding. The peculiar thing about Belgium federalism is that it </w:t>
      </w:r>
      <w:r w:rsidRPr="00595C2D">
        <w:rPr>
          <w:rFonts w:cs="Times New Roman"/>
          <w:szCs w:val="22"/>
        </w:rPr>
        <w:t xml:space="preserve">has both a territorial and a </w:t>
      </w:r>
      <w:proofErr w:type="gramStart"/>
      <w:r w:rsidRPr="00595C2D">
        <w:rPr>
          <w:rFonts w:cs="Times New Roman"/>
          <w:szCs w:val="22"/>
        </w:rPr>
        <w:t>non-territorial</w:t>
      </w:r>
      <w:r w:rsidRPr="00595C2D">
        <w:rPr>
          <w:rFonts w:eastAsia="Times New Roman" w:cs="Times New Roman"/>
          <w:szCs w:val="22"/>
          <w:lang w:eastAsia="de-CH"/>
        </w:rPr>
        <w:t xml:space="preserve"> dimensions</w:t>
      </w:r>
      <w:proofErr w:type="gramEnd"/>
      <w:r w:rsidRPr="00595C2D">
        <w:rPr>
          <w:rFonts w:eastAsia="Times New Roman" w:cs="Times New Roman"/>
          <w:szCs w:val="22"/>
          <w:lang w:eastAsia="de-CH"/>
        </w:rPr>
        <w:t xml:space="preserve"> as a consequence of its two different types of constituent units: There are three Communities (Flemish, French and German) and three Regions (Flanders Wallonia and Brussels). Whereas the Regions are territorial units, the Communities are “linked to individuals and language more than territory” (</w:t>
      </w:r>
      <w:r w:rsidRPr="00595C2D">
        <w:rPr>
          <w:rFonts w:cs="Times New Roman"/>
          <w:szCs w:val="22"/>
        </w:rPr>
        <w:t xml:space="preserve">Lecours 2005: 62). </w:t>
      </w:r>
    </w:p>
    <w:p w14:paraId="43E6D857" w14:textId="77777777" w:rsidR="00CE6116" w:rsidRPr="006F657B" w:rsidRDefault="00CE6116" w:rsidP="00CE6116">
      <w:pPr>
        <w:rPr>
          <w:rFonts w:cs="Times New Roman"/>
          <w:bCs/>
          <w:szCs w:val="22"/>
        </w:rPr>
      </w:pPr>
    </w:p>
    <w:p w14:paraId="0A064C2A" w14:textId="77777777" w:rsidR="00CE6116" w:rsidRPr="006F657B" w:rsidRDefault="00CE6116" w:rsidP="00CE6116">
      <w:pPr>
        <w:rPr>
          <w:rFonts w:cs="Times New Roman"/>
          <w:bCs/>
          <w:szCs w:val="22"/>
        </w:rPr>
      </w:pPr>
    </w:p>
    <w:p w14:paraId="2E340675" w14:textId="77777777" w:rsidR="0017396A" w:rsidRDefault="0017396A" w:rsidP="0017396A">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CE87A3E" w14:textId="77777777" w:rsidR="0017396A" w:rsidRPr="006F657B" w:rsidRDefault="0017396A" w:rsidP="0017396A">
      <w:pPr>
        <w:rPr>
          <w:rFonts w:cs="Times New Roman"/>
          <w:szCs w:val="22"/>
        </w:rPr>
      </w:pPr>
    </w:p>
    <w:p w14:paraId="69C59EB5" w14:textId="3B293B1C" w:rsidR="00525A82" w:rsidRPr="00343FED" w:rsidRDefault="00A86E8E" w:rsidP="00F80ED1">
      <w:pPr>
        <w:numPr>
          <w:ilvl w:val="0"/>
          <w:numId w:val="19"/>
        </w:numPr>
        <w:contextualSpacing/>
        <w:rPr>
          <w:rFonts w:cs="Times New Roman"/>
          <w:szCs w:val="22"/>
        </w:rPr>
      </w:pPr>
      <w:r w:rsidRPr="00343FED">
        <w:rPr>
          <w:rFonts w:cs="Times New Roman"/>
          <w:szCs w:val="22"/>
        </w:rPr>
        <w:t>Several Walloon Congresses were held in the late 19</w:t>
      </w:r>
      <w:r w:rsidRPr="00343FED">
        <w:rPr>
          <w:rFonts w:cs="Times New Roman"/>
          <w:szCs w:val="22"/>
          <w:vertAlign w:val="superscript"/>
        </w:rPr>
        <w:t>th</w:t>
      </w:r>
      <w:r w:rsidRPr="00343FED">
        <w:rPr>
          <w:rFonts w:cs="Times New Roman"/>
          <w:szCs w:val="22"/>
        </w:rPr>
        <w:t xml:space="preserve"> century and early 20</w:t>
      </w:r>
      <w:r w:rsidRPr="00343FED">
        <w:rPr>
          <w:rFonts w:cs="Times New Roman"/>
          <w:szCs w:val="22"/>
          <w:vertAlign w:val="superscript"/>
        </w:rPr>
        <w:t>th</w:t>
      </w:r>
      <w:r w:rsidRPr="00343FED">
        <w:rPr>
          <w:rFonts w:cs="Times New Roman"/>
          <w:szCs w:val="22"/>
        </w:rPr>
        <w:t xml:space="preserve"> century. </w:t>
      </w:r>
      <w:r w:rsidR="00525A82" w:rsidRPr="00343FED">
        <w:rPr>
          <w:rFonts w:eastAsia="Times New Roman" w:cs="Times New Roman"/>
          <w:szCs w:val="22"/>
          <w:lang w:eastAsia="de-CH"/>
        </w:rPr>
        <w:t>In 1942, the Walloon Democratic and Socialist Party (RDSW) was formed and started pushing for an independent Wallonia in November 1943 – seeking “the formation of an independent Walloon State […] integrated into the defensive system of France” (Delforge n.d.).</w:t>
      </w:r>
    </w:p>
    <w:p w14:paraId="367F82A0" w14:textId="0D9A0BDC" w:rsidR="00A86E8E" w:rsidRPr="00A86E8E" w:rsidRDefault="00A86E8E" w:rsidP="00F80ED1">
      <w:pPr>
        <w:numPr>
          <w:ilvl w:val="0"/>
          <w:numId w:val="19"/>
        </w:numPr>
        <w:contextualSpacing/>
        <w:rPr>
          <w:rFonts w:cs="Times New Roman"/>
          <w:szCs w:val="22"/>
        </w:rPr>
      </w:pPr>
      <w:r w:rsidRPr="00A86E8E">
        <w:rPr>
          <w:rFonts w:cs="Times New Roman"/>
          <w:szCs w:val="22"/>
        </w:rPr>
        <w:t>The first evidence for separatist mobilization we could find in the post-WII period was in October 1945, when the Walloon National Congress (</w:t>
      </w:r>
      <w:proofErr w:type="spellStart"/>
      <w:r w:rsidRPr="00A86E8E">
        <w:rPr>
          <w:rFonts w:cs="Times New Roman"/>
          <w:szCs w:val="22"/>
        </w:rPr>
        <w:t>Congrès</w:t>
      </w:r>
      <w:proofErr w:type="spellEnd"/>
      <w:r w:rsidRPr="00A86E8E">
        <w:rPr>
          <w:rFonts w:cs="Times New Roman"/>
          <w:szCs w:val="22"/>
        </w:rPr>
        <w:t xml:space="preserve"> National Wallon</w:t>
      </w:r>
      <w:r w:rsidRPr="00393A98">
        <w:rPr>
          <w:rFonts w:cs="Times New Roman"/>
          <w:szCs w:val="22"/>
        </w:rPr>
        <w:t>)</w:t>
      </w:r>
      <w:r w:rsidRPr="00A86E8E">
        <w:rPr>
          <w:rFonts w:cs="Times New Roman"/>
          <w:szCs w:val="22"/>
        </w:rPr>
        <w:t> was held in</w:t>
      </w:r>
      <w:r>
        <w:rPr>
          <w:rFonts w:cs="Times New Roman"/>
          <w:szCs w:val="22"/>
        </w:rPr>
        <w:t xml:space="preserve"> Liège. The Congress, which was not an official state organ but a civil society organization, initially opted in favor of unification with France, but ultimately settled on a claim for federalism. Several other Walloon Congresses were held in subsequent years (MRGI; Conway 2012; Wikipedia).</w:t>
      </w:r>
    </w:p>
    <w:p w14:paraId="463B9FCC" w14:textId="2E08526E" w:rsidR="00196B3E" w:rsidRDefault="0017396A" w:rsidP="00196B3E">
      <w:pPr>
        <w:numPr>
          <w:ilvl w:val="0"/>
          <w:numId w:val="19"/>
        </w:numPr>
        <w:contextualSpacing/>
        <w:rPr>
          <w:rFonts w:cs="Times New Roman"/>
          <w:szCs w:val="22"/>
        </w:rPr>
      </w:pPr>
      <w:r w:rsidRPr="0017396A">
        <w:rPr>
          <w:rFonts w:cs="Times New Roman"/>
          <w:szCs w:val="22"/>
        </w:rPr>
        <w:t xml:space="preserve">The Democratic Front of French-Speakers (Front </w:t>
      </w:r>
      <w:proofErr w:type="spellStart"/>
      <w:r w:rsidRPr="0017396A">
        <w:rPr>
          <w:rFonts w:cs="Times New Roman"/>
          <w:szCs w:val="22"/>
        </w:rPr>
        <w:t>Démocratique</w:t>
      </w:r>
      <w:proofErr w:type="spellEnd"/>
      <w:r w:rsidRPr="0017396A">
        <w:rPr>
          <w:rFonts w:cs="Times New Roman"/>
          <w:szCs w:val="22"/>
        </w:rPr>
        <w:t xml:space="preserve"> des Francophones, FDF) was founded in May 1964 with the aim of preserving the French character of the Belgian capital and it incorporated various militant francophone groupings of Brussels. </w:t>
      </w:r>
      <w:r w:rsidR="00790D1D">
        <w:rPr>
          <w:rFonts w:cs="Times New Roman"/>
          <w:szCs w:val="22"/>
        </w:rPr>
        <w:t xml:space="preserve">The FDF made claims for greater autonomy. </w:t>
      </w:r>
    </w:p>
    <w:p w14:paraId="26AD3A50" w14:textId="34ACCBBA" w:rsidR="00196B3E" w:rsidRDefault="00196B3E" w:rsidP="00196B3E">
      <w:pPr>
        <w:numPr>
          <w:ilvl w:val="0"/>
          <w:numId w:val="19"/>
        </w:numPr>
        <w:contextualSpacing/>
        <w:rPr>
          <w:rFonts w:cs="Times New Roman"/>
          <w:szCs w:val="22"/>
        </w:rPr>
      </w:pPr>
      <w:r>
        <w:rPr>
          <w:rFonts w:cs="Times New Roman"/>
          <w:szCs w:val="22"/>
        </w:rPr>
        <w:t xml:space="preserve">The FDF’s </w:t>
      </w:r>
      <w:r w:rsidR="0017396A" w:rsidRPr="00196B3E">
        <w:rPr>
          <w:rFonts w:cs="Times New Roman"/>
          <w:szCs w:val="22"/>
        </w:rPr>
        <w:t xml:space="preserve">three Chamber seats in the 1965 elections were increased to 10 by 1977, after which it joined a coalition government with the Christian Socials and Socialists and assisted with the enactment of the 1978 Egmont Pact on regional devolution. Under the plan, Brussels was to become a separate (bilingual) region, </w:t>
      </w:r>
      <w:proofErr w:type="gramStart"/>
      <w:r w:rsidR="0017396A" w:rsidRPr="00196B3E">
        <w:rPr>
          <w:rFonts w:cs="Times New Roman"/>
          <w:szCs w:val="22"/>
        </w:rPr>
        <w:t>i.e.</w:t>
      </w:r>
      <w:proofErr w:type="gramEnd"/>
      <w:r w:rsidR="0017396A" w:rsidRPr="00196B3E">
        <w:rPr>
          <w:rFonts w:cs="Times New Roman"/>
          <w:szCs w:val="22"/>
        </w:rPr>
        <w:t xml:space="preserve"> not included in surrounding Flanders as some Flemish nationalists had demanded. </w:t>
      </w:r>
      <w:r w:rsidR="00790D1D">
        <w:rPr>
          <w:rFonts w:cs="Times New Roman"/>
          <w:szCs w:val="22"/>
        </w:rPr>
        <w:t xml:space="preserve">The FDF remains active as of 2020, though it is today known as the </w:t>
      </w:r>
      <w:proofErr w:type="spellStart"/>
      <w:r w:rsidR="00790D1D" w:rsidRPr="00790D1D">
        <w:rPr>
          <w:rFonts w:cs="Times New Roman"/>
          <w:szCs w:val="22"/>
        </w:rPr>
        <w:t>Démocrate</w:t>
      </w:r>
      <w:proofErr w:type="spellEnd"/>
      <w:r w:rsidR="00790D1D" w:rsidRPr="00790D1D">
        <w:rPr>
          <w:rFonts w:cs="Times New Roman"/>
          <w:szCs w:val="22"/>
        </w:rPr>
        <w:t xml:space="preserve"> </w:t>
      </w:r>
      <w:proofErr w:type="spellStart"/>
      <w:r w:rsidR="00790D1D" w:rsidRPr="00790D1D">
        <w:rPr>
          <w:rFonts w:cs="Times New Roman"/>
          <w:szCs w:val="22"/>
        </w:rPr>
        <w:t>fédéraliste</w:t>
      </w:r>
      <w:proofErr w:type="spellEnd"/>
      <w:r w:rsidR="00790D1D" w:rsidRPr="00790D1D">
        <w:rPr>
          <w:rFonts w:cs="Times New Roman"/>
          <w:szCs w:val="22"/>
        </w:rPr>
        <w:t xml:space="preserve"> </w:t>
      </w:r>
      <w:r w:rsidR="00790D1D">
        <w:rPr>
          <w:rFonts w:cs="Times New Roman"/>
          <w:szCs w:val="22"/>
        </w:rPr>
        <w:t xml:space="preserve">independent, or </w:t>
      </w:r>
      <w:proofErr w:type="spellStart"/>
      <w:r w:rsidR="00790D1D">
        <w:rPr>
          <w:rFonts w:cs="Times New Roman"/>
          <w:szCs w:val="22"/>
        </w:rPr>
        <w:t>DéFI</w:t>
      </w:r>
      <w:proofErr w:type="spellEnd"/>
      <w:r w:rsidR="00790D1D">
        <w:rPr>
          <w:rFonts w:cs="Times New Roman"/>
          <w:szCs w:val="22"/>
        </w:rPr>
        <w:t>.</w:t>
      </w:r>
    </w:p>
    <w:p w14:paraId="027AC08D" w14:textId="77777777" w:rsidR="00790D1D" w:rsidRDefault="0017396A" w:rsidP="00196B3E">
      <w:pPr>
        <w:numPr>
          <w:ilvl w:val="0"/>
          <w:numId w:val="19"/>
        </w:numPr>
        <w:contextualSpacing/>
        <w:rPr>
          <w:rFonts w:cs="Times New Roman"/>
          <w:szCs w:val="22"/>
        </w:rPr>
      </w:pPr>
      <w:r w:rsidRPr="00196B3E">
        <w:rPr>
          <w:rFonts w:cs="Times New Roman"/>
          <w:szCs w:val="22"/>
        </w:rPr>
        <w:t xml:space="preserve">The </w:t>
      </w:r>
      <w:proofErr w:type="spellStart"/>
      <w:r w:rsidRPr="00196B3E">
        <w:rPr>
          <w:rFonts w:cs="Times New Roman"/>
          <w:szCs w:val="22"/>
        </w:rPr>
        <w:t>Rassemblement</w:t>
      </w:r>
      <w:proofErr w:type="spellEnd"/>
      <w:r w:rsidRPr="00196B3E">
        <w:rPr>
          <w:rFonts w:cs="Times New Roman"/>
          <w:szCs w:val="22"/>
        </w:rPr>
        <w:t xml:space="preserve"> Wallon (RW), another Walloon party, was formed in 1968. The RW participated in a coalition government with the Christian Socials and Liberals in 1974-77, which helped to secure the passage of the Egmont Pact on devolution, but it gradually became weakened by defections of moderates to what became the Liberal Reformist Party. In 1985 it merged with other radical Walloon groups to form the Walloon Party (Parti Wallon, PW), a left-wing nationalist party advocating a socialist Wallonia, which since then has been consistently active in Belgian politics (Hewitt &amp; Cheetham 2000; Marshall &amp; Gurr 2003; Minahan 2002; Parti </w:t>
      </w:r>
      <w:proofErr w:type="spellStart"/>
      <w:r w:rsidRPr="00196B3E">
        <w:rPr>
          <w:rFonts w:cs="Times New Roman"/>
          <w:szCs w:val="22"/>
        </w:rPr>
        <w:t>Republicain</w:t>
      </w:r>
      <w:proofErr w:type="spellEnd"/>
      <w:r w:rsidRPr="00196B3E">
        <w:rPr>
          <w:rFonts w:cs="Times New Roman"/>
          <w:szCs w:val="22"/>
        </w:rPr>
        <w:t xml:space="preserve"> Wallon</w:t>
      </w:r>
      <w:r w:rsidR="007F4ABA" w:rsidRPr="00196B3E">
        <w:rPr>
          <w:rFonts w:cs="Times New Roman"/>
          <w:szCs w:val="22"/>
        </w:rPr>
        <w:t>; Roth 2015: 53</w:t>
      </w:r>
      <w:r w:rsidRPr="00196B3E">
        <w:rPr>
          <w:rFonts w:cs="Times New Roman"/>
          <w:szCs w:val="22"/>
        </w:rPr>
        <w:t xml:space="preserve">). </w:t>
      </w:r>
    </w:p>
    <w:p w14:paraId="33AA51E8" w14:textId="768021B5" w:rsidR="0017396A" w:rsidRPr="00196B3E" w:rsidRDefault="00790D1D" w:rsidP="00196B3E">
      <w:pPr>
        <w:numPr>
          <w:ilvl w:val="0"/>
          <w:numId w:val="19"/>
        </w:numPr>
        <w:contextualSpacing/>
        <w:rPr>
          <w:rFonts w:cs="Times New Roman"/>
          <w:szCs w:val="22"/>
        </w:rPr>
      </w:pPr>
      <w:r>
        <w:rPr>
          <w:rFonts w:cs="Times New Roman"/>
          <w:szCs w:val="22"/>
        </w:rPr>
        <w:t xml:space="preserve">According to Roth (2015: 63), the largest contemporary Walloon nationalist party is the Front National, a right-wing party which favors greater autonomy. According to Roth, Walloon separatist sentiment is notably weaker than that of the Flemish. </w:t>
      </w:r>
      <w:r w:rsidR="0017396A" w:rsidRPr="00196B3E">
        <w:rPr>
          <w:rFonts w:cs="Times New Roman"/>
          <w:szCs w:val="22"/>
        </w:rPr>
        <w:t>[start date: 19</w:t>
      </w:r>
      <w:r w:rsidR="00A86E8E">
        <w:rPr>
          <w:rFonts w:cs="Times New Roman"/>
          <w:szCs w:val="22"/>
        </w:rPr>
        <w:t>4</w:t>
      </w:r>
      <w:r w:rsidR="00343FED">
        <w:rPr>
          <w:rFonts w:cs="Times New Roman"/>
          <w:szCs w:val="22"/>
        </w:rPr>
        <w:t>3</w:t>
      </w:r>
      <w:r w:rsidR="0017396A" w:rsidRPr="00196B3E">
        <w:rPr>
          <w:rFonts w:cs="Times New Roman"/>
          <w:szCs w:val="22"/>
        </w:rPr>
        <w:t>; end date: ongoing]</w:t>
      </w:r>
    </w:p>
    <w:p w14:paraId="1DA657CB" w14:textId="77777777" w:rsidR="0017396A" w:rsidRPr="006F657B" w:rsidRDefault="0017396A" w:rsidP="0017396A">
      <w:pPr>
        <w:rPr>
          <w:rFonts w:cs="Times New Roman"/>
          <w:szCs w:val="22"/>
        </w:rPr>
      </w:pPr>
    </w:p>
    <w:p w14:paraId="1182D43A" w14:textId="59406045" w:rsidR="0017396A" w:rsidRDefault="0017396A" w:rsidP="0017396A">
      <w:pPr>
        <w:rPr>
          <w:rFonts w:cs="Times New Roman"/>
          <w:szCs w:val="22"/>
        </w:rPr>
      </w:pPr>
    </w:p>
    <w:p w14:paraId="15BA1840" w14:textId="1F411948" w:rsidR="00050A1C" w:rsidRDefault="00050A1C" w:rsidP="0017396A">
      <w:pPr>
        <w:rPr>
          <w:rFonts w:cs="Times New Roman"/>
          <w:szCs w:val="22"/>
        </w:rPr>
      </w:pPr>
    </w:p>
    <w:p w14:paraId="1F73A451" w14:textId="77777777" w:rsidR="00050A1C" w:rsidRDefault="00050A1C" w:rsidP="0017396A">
      <w:pPr>
        <w:rPr>
          <w:rFonts w:cs="Times New Roman"/>
          <w:szCs w:val="22"/>
        </w:rPr>
      </w:pPr>
    </w:p>
    <w:p w14:paraId="2065DF98" w14:textId="0E9B246B" w:rsidR="00026F90" w:rsidRPr="00BE5168" w:rsidRDefault="00026F90" w:rsidP="00026F90">
      <w:pPr>
        <w:rPr>
          <w:rFonts w:cs="Times New Roman"/>
          <w:b/>
          <w:szCs w:val="22"/>
        </w:rPr>
      </w:pPr>
      <w:r>
        <w:rPr>
          <w:rFonts w:cs="Times New Roman"/>
          <w:b/>
          <w:szCs w:val="22"/>
        </w:rPr>
        <w:lastRenderedPageBreak/>
        <w:t>Dominant c</w:t>
      </w:r>
      <w:r w:rsidRPr="00BE5168">
        <w:rPr>
          <w:rFonts w:cs="Times New Roman"/>
          <w:b/>
          <w:szCs w:val="22"/>
        </w:rPr>
        <w:t>laim</w:t>
      </w:r>
    </w:p>
    <w:p w14:paraId="7F3F9A63" w14:textId="77777777" w:rsidR="00026F90" w:rsidRDefault="00026F90" w:rsidP="00026F90">
      <w:pPr>
        <w:rPr>
          <w:rFonts w:cs="Times New Roman"/>
          <w:bCs/>
          <w:szCs w:val="22"/>
        </w:rPr>
      </w:pPr>
    </w:p>
    <w:p w14:paraId="16FEC4AB" w14:textId="0285D1CC" w:rsidR="00343FED" w:rsidRPr="00343FED" w:rsidRDefault="00026F90" w:rsidP="000A33B3">
      <w:pPr>
        <w:numPr>
          <w:ilvl w:val="0"/>
          <w:numId w:val="12"/>
        </w:numPr>
        <w:contextualSpacing/>
        <w:rPr>
          <w:rFonts w:eastAsia="Times New Roman" w:cs="Times New Roman"/>
          <w:szCs w:val="22"/>
          <w:lang w:eastAsia="de-CH"/>
        </w:rPr>
      </w:pPr>
      <w:r w:rsidRPr="00343FED">
        <w:rPr>
          <w:rFonts w:eastAsia="Times New Roman" w:cs="Times New Roman"/>
          <w:szCs w:val="22"/>
          <w:lang w:eastAsia="de-CH"/>
        </w:rPr>
        <w:t>There had been some secessionist and irredentist tendencies in the late nineteenth century, when French-speaking intellectuals wanted to break-away and join France (</w:t>
      </w:r>
      <w:r w:rsidRPr="00343FED">
        <w:rPr>
          <w:rFonts w:eastAsia="Times New Roman" w:cs="Times New Roman"/>
          <w:szCs w:val="22"/>
        </w:rPr>
        <w:t>Minority Rights Group International</w:t>
      </w:r>
      <w:r w:rsidRPr="00343FED">
        <w:rPr>
          <w:rFonts w:eastAsia="Times New Roman" w:cs="Times New Roman"/>
          <w:szCs w:val="22"/>
          <w:lang w:eastAsia="de-CH"/>
        </w:rPr>
        <w:t xml:space="preserve">). </w:t>
      </w:r>
      <w:r w:rsidR="00343FED" w:rsidRPr="00343FED">
        <w:rPr>
          <w:rFonts w:eastAsia="Times New Roman" w:cs="Times New Roman"/>
          <w:szCs w:val="22"/>
          <w:lang w:eastAsia="de-CH"/>
        </w:rPr>
        <w:t xml:space="preserve">There were claims for outright independence during WWII and, </w:t>
      </w:r>
      <w:r w:rsidRPr="00343FED">
        <w:rPr>
          <w:rFonts w:eastAsia="Times New Roman" w:cs="Times New Roman"/>
          <w:szCs w:val="22"/>
          <w:lang w:eastAsia="de-CH"/>
        </w:rPr>
        <w:t>in a 1945 poll at the second Walloon National Congress</w:t>
      </w:r>
      <w:r w:rsidR="00343FED" w:rsidRPr="00343FED">
        <w:rPr>
          <w:rFonts w:eastAsia="Times New Roman" w:cs="Times New Roman"/>
          <w:szCs w:val="22"/>
          <w:lang w:eastAsia="de-CH"/>
        </w:rPr>
        <w:t>,</w:t>
      </w:r>
      <w:r w:rsidRPr="00343FED">
        <w:rPr>
          <w:rFonts w:eastAsia="Times New Roman" w:cs="Times New Roman"/>
          <w:szCs w:val="22"/>
          <w:lang w:eastAsia="de-CH"/>
        </w:rPr>
        <w:t xml:space="preserve"> a majority favored unification with France. However, when the poll was declared invalid, a second round turned out in favor of a federalist option inside the Belgian state (</w:t>
      </w:r>
      <w:proofErr w:type="spellStart"/>
      <w:r w:rsidRPr="00343FED">
        <w:rPr>
          <w:rFonts w:eastAsia="Times New Roman" w:cs="Times New Roman"/>
          <w:szCs w:val="22"/>
          <w:lang w:eastAsia="de-CH"/>
        </w:rPr>
        <w:t>Mabille</w:t>
      </w:r>
      <w:proofErr w:type="spellEnd"/>
      <w:r w:rsidRPr="00343FED">
        <w:rPr>
          <w:rFonts w:eastAsia="Times New Roman" w:cs="Times New Roman"/>
          <w:szCs w:val="22"/>
          <w:lang w:eastAsia="de-CH"/>
        </w:rPr>
        <w:t xml:space="preserve"> 2000; </w:t>
      </w:r>
      <w:r w:rsidRPr="00343FED">
        <w:rPr>
          <w:rFonts w:eastAsia="Times New Roman" w:cs="Times New Roman"/>
          <w:szCs w:val="22"/>
        </w:rPr>
        <w:t>Minority Rights Group International</w:t>
      </w:r>
      <w:r w:rsidRPr="00343FED">
        <w:rPr>
          <w:rFonts w:eastAsia="Times New Roman" w:cs="Times New Roman"/>
          <w:szCs w:val="22"/>
          <w:lang w:eastAsia="de-CH"/>
        </w:rPr>
        <w:t xml:space="preserve">). </w:t>
      </w:r>
      <w:proofErr w:type="gramStart"/>
      <w:r w:rsidR="00343FED" w:rsidRPr="00343FED">
        <w:rPr>
          <w:rFonts w:eastAsia="Times New Roman" w:cs="Times New Roman"/>
          <w:szCs w:val="22"/>
          <w:lang w:eastAsia="de-CH"/>
        </w:rPr>
        <w:t xml:space="preserve">As a whole, </w:t>
      </w:r>
      <w:r w:rsidR="00343FED">
        <w:rPr>
          <w:rFonts w:eastAsia="Times New Roman" w:cs="Times New Roman"/>
          <w:szCs w:val="22"/>
          <w:lang w:eastAsia="de-CH"/>
        </w:rPr>
        <w:t>t</w:t>
      </w:r>
      <w:r w:rsidR="00343FED" w:rsidRPr="00343FED">
        <w:rPr>
          <w:rFonts w:eastAsia="Times New Roman" w:cs="Times New Roman"/>
          <w:szCs w:val="22"/>
          <w:lang w:eastAsia="de-CH"/>
        </w:rPr>
        <w:t>he</w:t>
      </w:r>
      <w:proofErr w:type="gramEnd"/>
      <w:r w:rsidR="00343FED" w:rsidRPr="00343FED">
        <w:rPr>
          <w:rFonts w:eastAsia="Times New Roman" w:cs="Times New Roman"/>
          <w:szCs w:val="22"/>
          <w:lang w:eastAsia="de-CH"/>
        </w:rPr>
        <w:t xml:space="preserve"> movement quickly moved towards the support of a federalist project for Belgium in the post-WWII period (van Haute and Pilet 2006).</w:t>
      </w:r>
    </w:p>
    <w:p w14:paraId="4D829D9B" w14:textId="77777777" w:rsidR="00026F90" w:rsidRPr="00A86E8E" w:rsidRDefault="00026F90" w:rsidP="00026F90">
      <w:pPr>
        <w:numPr>
          <w:ilvl w:val="0"/>
          <w:numId w:val="12"/>
        </w:numPr>
        <w:contextualSpacing/>
        <w:rPr>
          <w:rFonts w:eastAsia="Times New Roman" w:cs="Times New Roman"/>
          <w:szCs w:val="22"/>
          <w:lang w:eastAsia="de-CH"/>
        </w:rPr>
      </w:pPr>
      <w:r w:rsidRPr="00A86E8E">
        <w:rPr>
          <w:rFonts w:eastAsia="Times New Roman" w:cs="Times New Roman"/>
          <w:szCs w:val="22"/>
          <w:lang w:eastAsia="de-CH"/>
        </w:rPr>
        <w:t xml:space="preserve">The two most popular regionalist movements </w:t>
      </w:r>
      <w:r w:rsidRPr="00A86E8E">
        <w:rPr>
          <w:rFonts w:cs="Times New Roman"/>
          <w:szCs w:val="22"/>
        </w:rPr>
        <w:t xml:space="preserve">(FDF and the </w:t>
      </w:r>
      <w:proofErr w:type="spellStart"/>
      <w:r w:rsidRPr="00A86E8E">
        <w:rPr>
          <w:rFonts w:cs="Times New Roman"/>
          <w:szCs w:val="22"/>
        </w:rPr>
        <w:t>Rassemblement</w:t>
      </w:r>
      <w:proofErr w:type="spellEnd"/>
      <w:r w:rsidRPr="00A86E8E">
        <w:rPr>
          <w:rFonts w:cs="Times New Roman"/>
          <w:szCs w:val="22"/>
        </w:rPr>
        <w:t xml:space="preserve"> Wallon RW)</w:t>
      </w:r>
      <w:r w:rsidRPr="00A86E8E">
        <w:rPr>
          <w:rFonts w:eastAsia="Times New Roman" w:cs="Times New Roman"/>
          <w:szCs w:val="22"/>
          <w:lang w:eastAsia="de-CH"/>
        </w:rPr>
        <w:t xml:space="preserve"> turned from a protectionist project to a federalist option. Secessionist ideas emerged again during the 1970s and 1980s with the Front pour </w:t>
      </w:r>
      <w:proofErr w:type="spellStart"/>
      <w:r w:rsidRPr="00A86E8E">
        <w:rPr>
          <w:rFonts w:eastAsia="Times New Roman" w:cs="Times New Roman"/>
          <w:szCs w:val="22"/>
          <w:lang w:eastAsia="de-CH"/>
        </w:rPr>
        <w:t>l’Indépendance</w:t>
      </w:r>
      <w:proofErr w:type="spellEnd"/>
      <w:r w:rsidRPr="00A86E8E">
        <w:rPr>
          <w:rFonts w:eastAsia="Times New Roman" w:cs="Times New Roman"/>
          <w:szCs w:val="22"/>
          <w:lang w:eastAsia="de-CH"/>
        </w:rPr>
        <w:t xml:space="preserve"> de la </w:t>
      </w:r>
      <w:proofErr w:type="spellStart"/>
      <w:r w:rsidRPr="00A86E8E">
        <w:rPr>
          <w:rFonts w:eastAsia="Times New Roman" w:cs="Times New Roman"/>
          <w:szCs w:val="22"/>
          <w:lang w:eastAsia="de-CH"/>
        </w:rPr>
        <w:t>Wallonie</w:t>
      </w:r>
      <w:proofErr w:type="spellEnd"/>
      <w:r w:rsidRPr="00A86E8E">
        <w:rPr>
          <w:rFonts w:eastAsia="Times New Roman" w:cs="Times New Roman"/>
          <w:szCs w:val="22"/>
          <w:lang w:eastAsia="de-CH"/>
        </w:rPr>
        <w:t xml:space="preserve"> and the programmatic turn of the </w:t>
      </w:r>
      <w:proofErr w:type="spellStart"/>
      <w:r w:rsidRPr="00A86E8E">
        <w:rPr>
          <w:rFonts w:eastAsia="Times New Roman" w:cs="Times New Roman"/>
          <w:szCs w:val="22"/>
          <w:lang w:eastAsia="de-CH"/>
        </w:rPr>
        <w:t>Rassemblement</w:t>
      </w:r>
      <w:proofErr w:type="spellEnd"/>
      <w:r w:rsidRPr="00A86E8E">
        <w:rPr>
          <w:rFonts w:eastAsia="Times New Roman" w:cs="Times New Roman"/>
          <w:szCs w:val="22"/>
          <w:lang w:eastAsia="de-CH"/>
        </w:rPr>
        <w:t xml:space="preserve"> Wallon. Their popular support was weak though. </w:t>
      </w:r>
    </w:p>
    <w:p w14:paraId="26E52B3C" w14:textId="2A038CB2" w:rsidR="00026F90" w:rsidRPr="00A86E8E" w:rsidRDefault="00026F90" w:rsidP="00026F90">
      <w:pPr>
        <w:numPr>
          <w:ilvl w:val="0"/>
          <w:numId w:val="12"/>
        </w:numPr>
        <w:contextualSpacing/>
        <w:rPr>
          <w:rFonts w:eastAsia="Times New Roman" w:cs="Times New Roman"/>
          <w:szCs w:val="22"/>
          <w:lang w:eastAsia="de-CH"/>
        </w:rPr>
      </w:pPr>
      <w:r w:rsidRPr="00A86E8E">
        <w:rPr>
          <w:rFonts w:cs="Times New Roman"/>
          <w:szCs w:val="22"/>
        </w:rPr>
        <w:t xml:space="preserve">According to Roth (2015: 63), the largest contemporary Walloon nationalist party is the Front National, a right-wing party which favors greater autonomy. </w:t>
      </w:r>
      <w:r w:rsidRPr="00A86E8E">
        <w:rPr>
          <w:rFonts w:eastAsia="Times New Roman" w:cs="Times New Roman"/>
          <w:szCs w:val="22"/>
          <w:lang w:eastAsia="de-CH"/>
        </w:rPr>
        <w:t>[1945</w:t>
      </w:r>
      <w:r w:rsidR="00343FED">
        <w:rPr>
          <w:rFonts w:eastAsia="Times New Roman" w:cs="Times New Roman"/>
          <w:szCs w:val="22"/>
          <w:lang w:eastAsia="de-CH"/>
        </w:rPr>
        <w:t>: irredentist claim; 1946</w:t>
      </w:r>
      <w:r w:rsidRPr="00A86E8E">
        <w:rPr>
          <w:rFonts w:eastAsia="Times New Roman" w:cs="Times New Roman"/>
          <w:szCs w:val="22"/>
          <w:lang w:eastAsia="de-CH"/>
        </w:rPr>
        <w:t>-2020: autonomy claim]</w:t>
      </w:r>
    </w:p>
    <w:p w14:paraId="40B8742A" w14:textId="0A8DD403" w:rsidR="00026F90" w:rsidRDefault="00026F90" w:rsidP="00026F90">
      <w:pPr>
        <w:rPr>
          <w:rFonts w:cs="Times New Roman"/>
          <w:bCs/>
          <w:szCs w:val="22"/>
        </w:rPr>
      </w:pPr>
    </w:p>
    <w:p w14:paraId="7E0B4084" w14:textId="77777777" w:rsidR="00026F90" w:rsidRPr="009C6C8D" w:rsidRDefault="00026F90" w:rsidP="00026F90">
      <w:pPr>
        <w:rPr>
          <w:rFonts w:cs="Times New Roman"/>
          <w:bCs/>
          <w:szCs w:val="22"/>
        </w:rPr>
      </w:pPr>
    </w:p>
    <w:p w14:paraId="5317A994" w14:textId="08B757DF" w:rsidR="00026F90" w:rsidRPr="00BE5168" w:rsidRDefault="00026F90" w:rsidP="00026F90">
      <w:pPr>
        <w:rPr>
          <w:rFonts w:cs="Times New Roman"/>
          <w:b/>
          <w:szCs w:val="22"/>
        </w:rPr>
      </w:pPr>
      <w:r>
        <w:rPr>
          <w:rFonts w:cs="Times New Roman"/>
          <w:b/>
          <w:szCs w:val="22"/>
        </w:rPr>
        <w:t>Independence c</w:t>
      </w:r>
      <w:r w:rsidRPr="00BE5168">
        <w:rPr>
          <w:rFonts w:cs="Times New Roman"/>
          <w:b/>
          <w:szCs w:val="22"/>
        </w:rPr>
        <w:t>laim</w:t>
      </w:r>
      <w:r>
        <w:rPr>
          <w:rFonts w:cs="Times New Roman"/>
          <w:b/>
          <w:szCs w:val="22"/>
        </w:rPr>
        <w:t>s</w:t>
      </w:r>
    </w:p>
    <w:p w14:paraId="4DD16AF5" w14:textId="77777777" w:rsidR="00026F90" w:rsidRDefault="00026F90" w:rsidP="00026F90">
      <w:pPr>
        <w:rPr>
          <w:rFonts w:cs="Times New Roman"/>
          <w:bCs/>
          <w:szCs w:val="22"/>
        </w:rPr>
      </w:pPr>
    </w:p>
    <w:p w14:paraId="5AB5B6BB" w14:textId="16EFD6B1" w:rsidR="00343FED" w:rsidRPr="00050A1C" w:rsidRDefault="00343FED" w:rsidP="00343FED">
      <w:pPr>
        <w:numPr>
          <w:ilvl w:val="0"/>
          <w:numId w:val="12"/>
        </w:numPr>
        <w:contextualSpacing/>
        <w:rPr>
          <w:rFonts w:cs="Times New Roman"/>
          <w:szCs w:val="22"/>
        </w:rPr>
      </w:pPr>
      <w:r w:rsidRPr="00050A1C">
        <w:rPr>
          <w:rFonts w:eastAsia="Times New Roman" w:cs="Times New Roman"/>
          <w:szCs w:val="22"/>
          <w:lang w:eastAsia="de-CH"/>
        </w:rPr>
        <w:t>In 1942, the Walloon Democratic and Socialist Party (RDSW) was formed and started pushing for an independent Wallonia in November 1943 – seeking “the formation of an independent Walloon State […] integrated into the defensive system of France” (Delforge n.d.). While the dominant claim switched to autonomy after this, independence claims continued to be made:</w:t>
      </w:r>
    </w:p>
    <w:p w14:paraId="7E3F4D81" w14:textId="77777777" w:rsidR="00343FED" w:rsidRPr="00050A1C" w:rsidRDefault="00377F84" w:rsidP="00343FED">
      <w:pPr>
        <w:pStyle w:val="ListParagraph"/>
        <w:numPr>
          <w:ilvl w:val="1"/>
          <w:numId w:val="12"/>
        </w:numPr>
        <w:rPr>
          <w:rFonts w:eastAsia="Times New Roman" w:cs="Times New Roman"/>
          <w:szCs w:val="22"/>
          <w:lang w:eastAsia="de-CH"/>
        </w:rPr>
      </w:pPr>
      <w:r w:rsidRPr="00050A1C">
        <w:rPr>
          <w:rFonts w:eastAsia="Times New Roman" w:cs="Times New Roman"/>
          <w:szCs w:val="22"/>
          <w:lang w:eastAsia="de-CH"/>
        </w:rPr>
        <w:t>In 1950, divisions over the referendum over the return of King Leopold III (in which Walloons voted ‘no’ and the Flemish voted ‘yes’) led to a “Walloon government” assembling in Liège and wishing “to declare independence” (</w:t>
      </w:r>
      <w:proofErr w:type="spellStart"/>
      <w:r w:rsidRPr="00050A1C">
        <w:rPr>
          <w:rFonts w:eastAsia="Times New Roman" w:cs="Times New Roman"/>
          <w:szCs w:val="22"/>
          <w:lang w:eastAsia="de-CH"/>
        </w:rPr>
        <w:t>Eurominority</w:t>
      </w:r>
      <w:proofErr w:type="spellEnd"/>
      <w:r w:rsidRPr="00050A1C">
        <w:rPr>
          <w:rFonts w:eastAsia="Times New Roman" w:cs="Times New Roman"/>
          <w:szCs w:val="22"/>
          <w:lang w:eastAsia="de-CH"/>
        </w:rPr>
        <w:t xml:space="preserve">, n.d.). </w:t>
      </w:r>
    </w:p>
    <w:p w14:paraId="7DF24746" w14:textId="77777777" w:rsidR="00343FED" w:rsidRPr="00050A1C" w:rsidRDefault="00525A82" w:rsidP="00343FED">
      <w:pPr>
        <w:pStyle w:val="ListParagraph"/>
        <w:numPr>
          <w:ilvl w:val="1"/>
          <w:numId w:val="12"/>
        </w:numPr>
        <w:rPr>
          <w:rFonts w:eastAsia="Times New Roman" w:cs="Times New Roman"/>
          <w:szCs w:val="22"/>
          <w:lang w:eastAsia="de-CH"/>
        </w:rPr>
      </w:pPr>
      <w:r w:rsidRPr="00050A1C">
        <w:rPr>
          <w:rFonts w:eastAsia="Times New Roman" w:cs="Times New Roman"/>
          <w:szCs w:val="22"/>
          <w:lang w:eastAsia="de-CH"/>
        </w:rPr>
        <w:t>S</w:t>
      </w:r>
      <w:r w:rsidR="00DD3290" w:rsidRPr="00050A1C">
        <w:rPr>
          <w:rFonts w:eastAsia="Times New Roman" w:cs="Times New Roman"/>
          <w:szCs w:val="22"/>
          <w:lang w:eastAsia="de-CH"/>
        </w:rPr>
        <w:t xml:space="preserve">ecessionist claims </w:t>
      </w:r>
      <w:r w:rsidRPr="00050A1C">
        <w:rPr>
          <w:rFonts w:eastAsia="Times New Roman" w:cs="Times New Roman"/>
          <w:szCs w:val="22"/>
          <w:lang w:eastAsia="de-CH"/>
        </w:rPr>
        <w:t xml:space="preserve">also </w:t>
      </w:r>
      <w:r w:rsidR="00DD3290" w:rsidRPr="00050A1C">
        <w:rPr>
          <w:rFonts w:eastAsia="Times New Roman" w:cs="Times New Roman"/>
          <w:szCs w:val="22"/>
          <w:lang w:eastAsia="de-CH"/>
        </w:rPr>
        <w:t>emerged in the 1970s and 1980s.</w:t>
      </w:r>
      <w:r w:rsidR="00D5448F" w:rsidRPr="00050A1C">
        <w:rPr>
          <w:rFonts w:eastAsia="Times New Roman" w:cs="Times New Roman"/>
          <w:szCs w:val="22"/>
          <w:lang w:eastAsia="de-CH"/>
        </w:rPr>
        <w:t xml:space="preserve"> In 1974 the “General Council of Free Wallonia” organized a conference to </w:t>
      </w:r>
      <w:proofErr w:type="gramStart"/>
      <w:r w:rsidR="00D5448F" w:rsidRPr="00050A1C">
        <w:rPr>
          <w:rFonts w:eastAsia="Times New Roman" w:cs="Times New Roman"/>
          <w:szCs w:val="22"/>
          <w:lang w:eastAsia="de-CH"/>
        </w:rPr>
        <w:t>look into</w:t>
      </w:r>
      <w:proofErr w:type="gramEnd"/>
      <w:r w:rsidR="00D5448F" w:rsidRPr="00050A1C">
        <w:rPr>
          <w:rFonts w:eastAsia="Times New Roman" w:cs="Times New Roman"/>
          <w:szCs w:val="22"/>
          <w:lang w:eastAsia="de-CH"/>
        </w:rPr>
        <w:t xml:space="preserve"> the possibility of an independent Wallonia (Delforge n.d.).</w:t>
      </w:r>
      <w:r w:rsidR="005E5228" w:rsidRPr="00050A1C">
        <w:rPr>
          <w:rFonts w:eastAsia="Times New Roman" w:cs="Times New Roman"/>
          <w:szCs w:val="22"/>
          <w:lang w:eastAsia="de-CH"/>
        </w:rPr>
        <w:t xml:space="preserve"> </w:t>
      </w:r>
    </w:p>
    <w:p w14:paraId="63E84A70" w14:textId="77777777" w:rsidR="00343FED" w:rsidRPr="00050A1C" w:rsidRDefault="005E5228" w:rsidP="00343FED">
      <w:pPr>
        <w:pStyle w:val="ListParagraph"/>
        <w:numPr>
          <w:ilvl w:val="1"/>
          <w:numId w:val="12"/>
        </w:numPr>
        <w:rPr>
          <w:rFonts w:eastAsia="Times New Roman" w:cs="Times New Roman"/>
          <w:szCs w:val="22"/>
          <w:lang w:eastAsia="de-CH"/>
        </w:rPr>
      </w:pPr>
      <w:r w:rsidRPr="00050A1C">
        <w:rPr>
          <w:rFonts w:eastAsia="Times New Roman" w:cs="Times New Roman"/>
          <w:szCs w:val="22"/>
          <w:lang w:eastAsia="de-CH"/>
        </w:rPr>
        <w:t>Calls for independence re-surface</w:t>
      </w:r>
      <w:r w:rsidR="00525A82" w:rsidRPr="00050A1C">
        <w:rPr>
          <w:rFonts w:eastAsia="Times New Roman" w:cs="Times New Roman"/>
          <w:szCs w:val="22"/>
          <w:lang w:eastAsia="de-CH"/>
        </w:rPr>
        <w:t>d</w:t>
      </w:r>
      <w:r w:rsidRPr="00050A1C">
        <w:rPr>
          <w:rFonts w:eastAsia="Times New Roman" w:cs="Times New Roman"/>
          <w:szCs w:val="22"/>
          <w:lang w:eastAsia="de-CH"/>
        </w:rPr>
        <w:t xml:space="preserve"> in the late 1970s</w:t>
      </w:r>
      <w:r w:rsidR="00D5448F" w:rsidRPr="00050A1C">
        <w:rPr>
          <w:rFonts w:eastAsia="Times New Roman" w:cs="Times New Roman"/>
          <w:szCs w:val="22"/>
          <w:lang w:eastAsia="de-CH"/>
        </w:rPr>
        <w:t xml:space="preserve">: In 1977 Gérard Lambert published a manifesto “in </w:t>
      </w:r>
      <w:proofErr w:type="spellStart"/>
      <w:r w:rsidR="00D5448F" w:rsidRPr="00050A1C">
        <w:rPr>
          <w:rFonts w:eastAsia="Times New Roman" w:cs="Times New Roman"/>
          <w:szCs w:val="22"/>
          <w:lang w:eastAsia="de-CH"/>
        </w:rPr>
        <w:t>favour</w:t>
      </w:r>
      <w:proofErr w:type="spellEnd"/>
      <w:r w:rsidR="00D5448F" w:rsidRPr="00050A1C">
        <w:rPr>
          <w:rFonts w:eastAsia="Times New Roman" w:cs="Times New Roman"/>
          <w:szCs w:val="22"/>
          <w:lang w:eastAsia="de-CH"/>
        </w:rPr>
        <w:t xml:space="preserve"> of a Walloon Republic”</w:t>
      </w:r>
      <w:r w:rsidR="00343FED" w:rsidRPr="00050A1C">
        <w:rPr>
          <w:rFonts w:eastAsia="Times New Roman" w:cs="Times New Roman"/>
          <w:szCs w:val="22"/>
          <w:lang w:eastAsia="de-CH"/>
        </w:rPr>
        <w:t>.</w:t>
      </w:r>
    </w:p>
    <w:p w14:paraId="30C1BBED" w14:textId="77777777" w:rsidR="00343FED" w:rsidRPr="00050A1C" w:rsidRDefault="00343FED" w:rsidP="00343FED">
      <w:pPr>
        <w:pStyle w:val="ListParagraph"/>
        <w:numPr>
          <w:ilvl w:val="1"/>
          <w:numId w:val="12"/>
        </w:numPr>
        <w:rPr>
          <w:rFonts w:eastAsia="Times New Roman" w:cs="Times New Roman"/>
          <w:szCs w:val="22"/>
          <w:lang w:eastAsia="de-CH"/>
        </w:rPr>
      </w:pPr>
      <w:r w:rsidRPr="00050A1C">
        <w:rPr>
          <w:rFonts w:eastAsia="Times New Roman" w:cs="Times New Roman"/>
          <w:szCs w:val="22"/>
          <w:lang w:eastAsia="de-CH"/>
        </w:rPr>
        <w:t>O</w:t>
      </w:r>
      <w:r w:rsidR="005E5228" w:rsidRPr="00050A1C">
        <w:rPr>
          <w:rFonts w:eastAsia="Times New Roman" w:cs="Times New Roman"/>
          <w:szCs w:val="22"/>
          <w:lang w:eastAsia="de-CH"/>
        </w:rPr>
        <w:t xml:space="preserve">n April 12, </w:t>
      </w:r>
      <w:proofErr w:type="gramStart"/>
      <w:r w:rsidR="005E5228" w:rsidRPr="00050A1C">
        <w:rPr>
          <w:rFonts w:eastAsia="Times New Roman" w:cs="Times New Roman"/>
          <w:szCs w:val="22"/>
          <w:lang w:eastAsia="de-CH"/>
        </w:rPr>
        <w:t>1980</w:t>
      </w:r>
      <w:proofErr w:type="gramEnd"/>
      <w:r w:rsidR="005E5228" w:rsidRPr="00050A1C">
        <w:rPr>
          <w:rFonts w:eastAsia="Times New Roman" w:cs="Times New Roman"/>
          <w:szCs w:val="22"/>
          <w:lang w:eastAsia="de-CH"/>
        </w:rPr>
        <w:t xml:space="preserve"> the “Manifesto for the Self-Determination of Wallonia” was published – followed by the establishment of the Front pour </w:t>
      </w:r>
      <w:proofErr w:type="spellStart"/>
      <w:r w:rsidR="005E5228" w:rsidRPr="00050A1C">
        <w:rPr>
          <w:rFonts w:eastAsia="Times New Roman" w:cs="Times New Roman"/>
          <w:szCs w:val="22"/>
          <w:lang w:eastAsia="de-CH"/>
        </w:rPr>
        <w:t>l’Indépendance</w:t>
      </w:r>
      <w:proofErr w:type="spellEnd"/>
      <w:r w:rsidR="005E5228" w:rsidRPr="00050A1C">
        <w:rPr>
          <w:rFonts w:eastAsia="Times New Roman" w:cs="Times New Roman"/>
          <w:szCs w:val="22"/>
          <w:lang w:eastAsia="de-CH"/>
        </w:rPr>
        <w:t xml:space="preserve"> de la </w:t>
      </w:r>
      <w:proofErr w:type="spellStart"/>
      <w:r w:rsidR="005E5228" w:rsidRPr="00050A1C">
        <w:rPr>
          <w:rFonts w:eastAsia="Times New Roman" w:cs="Times New Roman"/>
          <w:szCs w:val="22"/>
          <w:lang w:eastAsia="de-CH"/>
        </w:rPr>
        <w:t>Wallonie</w:t>
      </w:r>
      <w:proofErr w:type="spellEnd"/>
      <w:r w:rsidR="005E5228" w:rsidRPr="00050A1C">
        <w:rPr>
          <w:rFonts w:eastAsia="Times New Roman" w:cs="Times New Roman"/>
          <w:szCs w:val="22"/>
          <w:lang w:eastAsia="de-CH"/>
        </w:rPr>
        <w:t xml:space="preserve"> (FIW)</w:t>
      </w:r>
      <w:r w:rsidR="00D5448F" w:rsidRPr="00050A1C">
        <w:rPr>
          <w:rFonts w:eastAsia="Times New Roman" w:cs="Times New Roman"/>
          <w:szCs w:val="22"/>
          <w:lang w:eastAsia="de-CH"/>
        </w:rPr>
        <w:t xml:space="preserve"> (Delforge n.d.).</w:t>
      </w:r>
      <w:r w:rsidR="00DD3290" w:rsidRPr="00050A1C">
        <w:rPr>
          <w:rFonts w:eastAsia="Times New Roman" w:cs="Times New Roman"/>
          <w:szCs w:val="22"/>
          <w:lang w:eastAsia="de-CH"/>
        </w:rPr>
        <w:t xml:space="preserve"> </w:t>
      </w:r>
    </w:p>
    <w:p w14:paraId="7F4D4127" w14:textId="5EFEE7D4" w:rsidR="00026F90" w:rsidRPr="00050A1C" w:rsidRDefault="00D5448F" w:rsidP="00343FED">
      <w:pPr>
        <w:pStyle w:val="ListParagraph"/>
        <w:numPr>
          <w:ilvl w:val="0"/>
          <w:numId w:val="12"/>
        </w:numPr>
        <w:rPr>
          <w:rFonts w:eastAsia="Times New Roman" w:cs="Times New Roman"/>
          <w:szCs w:val="22"/>
          <w:lang w:eastAsia="de-CH"/>
        </w:rPr>
      </w:pPr>
      <w:r w:rsidRPr="00050A1C">
        <w:rPr>
          <w:rFonts w:eastAsia="Times New Roman" w:cs="Times New Roman"/>
          <w:szCs w:val="22"/>
          <w:lang w:eastAsia="de-CH"/>
        </w:rPr>
        <w:t xml:space="preserve">Support for independence gradually decreased </w:t>
      </w:r>
      <w:r w:rsidR="00343FED" w:rsidRPr="00050A1C">
        <w:rPr>
          <w:rFonts w:eastAsia="Times New Roman" w:cs="Times New Roman"/>
          <w:szCs w:val="22"/>
          <w:lang w:eastAsia="de-CH"/>
        </w:rPr>
        <w:t>subsequently</w:t>
      </w:r>
      <w:r w:rsidR="00DD3290" w:rsidRPr="00050A1C">
        <w:rPr>
          <w:rFonts w:eastAsia="Times New Roman" w:cs="Times New Roman"/>
          <w:szCs w:val="22"/>
          <w:lang w:eastAsia="de-CH"/>
        </w:rPr>
        <w:t>.</w:t>
      </w:r>
      <w:r w:rsidRPr="00050A1C">
        <w:rPr>
          <w:rFonts w:eastAsia="Times New Roman" w:cs="Times New Roman"/>
          <w:szCs w:val="22"/>
          <w:lang w:eastAsia="de-CH"/>
        </w:rPr>
        <w:t xml:space="preserve"> </w:t>
      </w:r>
      <w:r w:rsidR="00343FED" w:rsidRPr="00050A1C">
        <w:rPr>
          <w:rFonts w:eastAsia="Times New Roman" w:cs="Times New Roman"/>
          <w:szCs w:val="22"/>
          <w:lang w:eastAsia="de-CH"/>
        </w:rPr>
        <w:t xml:space="preserve">We code the end of the independence movement in 1990 following the ten-year rule. </w:t>
      </w:r>
      <w:r w:rsidRPr="00050A1C">
        <w:rPr>
          <w:rFonts w:eastAsia="Times New Roman" w:cs="Times New Roman"/>
          <w:szCs w:val="22"/>
          <w:lang w:eastAsia="de-CH"/>
        </w:rPr>
        <w:t>It is important to note that</w:t>
      </w:r>
      <w:r w:rsidR="00B9687B" w:rsidRPr="00050A1C">
        <w:rPr>
          <w:rFonts w:eastAsia="Times New Roman" w:cs="Times New Roman"/>
          <w:szCs w:val="22"/>
          <w:lang w:eastAsia="de-CH"/>
        </w:rPr>
        <w:t xml:space="preserve"> independence for Wallonia has never been </w:t>
      </w:r>
      <w:r w:rsidR="00343FED" w:rsidRPr="00050A1C">
        <w:rPr>
          <w:rFonts w:eastAsia="Times New Roman" w:cs="Times New Roman"/>
          <w:szCs w:val="22"/>
          <w:lang w:eastAsia="de-CH"/>
        </w:rPr>
        <w:t xml:space="preserve">very </w:t>
      </w:r>
      <w:r w:rsidRPr="00050A1C">
        <w:rPr>
          <w:rFonts w:eastAsia="Times New Roman" w:cs="Times New Roman"/>
          <w:szCs w:val="22"/>
          <w:lang w:eastAsia="de-CH"/>
        </w:rPr>
        <w:t>popular</w:t>
      </w:r>
      <w:r w:rsidR="00343FED" w:rsidRPr="00050A1C">
        <w:rPr>
          <w:rFonts w:eastAsia="Times New Roman" w:cs="Times New Roman"/>
          <w:szCs w:val="22"/>
          <w:lang w:eastAsia="de-CH"/>
        </w:rPr>
        <w:t xml:space="preserve"> </w:t>
      </w:r>
      <w:r w:rsidR="00B50A28" w:rsidRPr="00050A1C">
        <w:rPr>
          <w:rFonts w:eastAsia="Times New Roman" w:cs="Times New Roman"/>
          <w:szCs w:val="22"/>
          <w:lang w:eastAsia="de-CH"/>
        </w:rPr>
        <w:t>(</w:t>
      </w:r>
      <w:r w:rsidR="007C68BE" w:rsidRPr="00050A1C">
        <w:rPr>
          <w:rFonts w:eastAsia="Times New Roman" w:cs="Times New Roman"/>
          <w:szCs w:val="22"/>
          <w:lang w:eastAsia="de-CH"/>
        </w:rPr>
        <w:t xml:space="preserve">Pirotte and Courtois 2010: </w:t>
      </w:r>
      <w:r w:rsidR="00B50A28" w:rsidRPr="00050A1C">
        <w:rPr>
          <w:rFonts w:eastAsia="Times New Roman" w:cs="Times New Roman"/>
          <w:szCs w:val="22"/>
          <w:lang w:eastAsia="de-CH"/>
        </w:rPr>
        <w:t xml:space="preserve">7). </w:t>
      </w:r>
      <w:r w:rsidRPr="00050A1C">
        <w:rPr>
          <w:rFonts w:eastAsia="Times New Roman" w:cs="Times New Roman"/>
          <w:szCs w:val="22"/>
          <w:lang w:eastAsia="de-CH"/>
        </w:rPr>
        <w:t xml:space="preserve">[start date: 1943; end date: </w:t>
      </w:r>
      <w:r w:rsidR="00982C23" w:rsidRPr="00050A1C">
        <w:rPr>
          <w:rFonts w:eastAsia="Times New Roman" w:cs="Times New Roman"/>
          <w:szCs w:val="22"/>
          <w:lang w:eastAsia="de-CH"/>
        </w:rPr>
        <w:t>1990</w:t>
      </w:r>
      <w:r w:rsidRPr="00050A1C">
        <w:rPr>
          <w:rFonts w:eastAsia="Times New Roman" w:cs="Times New Roman"/>
          <w:szCs w:val="22"/>
          <w:lang w:eastAsia="de-CH"/>
        </w:rPr>
        <w:t>]</w:t>
      </w:r>
    </w:p>
    <w:p w14:paraId="774F8E3D" w14:textId="0ED185FD" w:rsidR="00026F90" w:rsidRDefault="00026F90" w:rsidP="00026F90">
      <w:pPr>
        <w:rPr>
          <w:rFonts w:eastAsia="Times New Roman" w:cs="Times New Roman"/>
          <w:szCs w:val="22"/>
          <w:lang w:eastAsia="de-CH"/>
        </w:rPr>
      </w:pPr>
    </w:p>
    <w:p w14:paraId="170DE16D" w14:textId="77777777" w:rsidR="00026F90" w:rsidRDefault="00026F90" w:rsidP="00026F90">
      <w:pPr>
        <w:rPr>
          <w:rFonts w:eastAsia="Times New Roman" w:cs="Times New Roman"/>
          <w:szCs w:val="22"/>
          <w:lang w:eastAsia="de-CH"/>
        </w:rPr>
      </w:pPr>
    </w:p>
    <w:p w14:paraId="4D951FEE" w14:textId="14DD74AB" w:rsidR="00026F90" w:rsidRPr="00BE5168" w:rsidRDefault="00026F90" w:rsidP="00026F90">
      <w:pPr>
        <w:rPr>
          <w:rFonts w:cs="Times New Roman"/>
          <w:b/>
          <w:szCs w:val="22"/>
        </w:rPr>
      </w:pPr>
      <w:r>
        <w:rPr>
          <w:rFonts w:cs="Times New Roman"/>
          <w:b/>
          <w:szCs w:val="22"/>
        </w:rPr>
        <w:t>Irredentist c</w:t>
      </w:r>
      <w:r w:rsidRPr="00BE5168">
        <w:rPr>
          <w:rFonts w:cs="Times New Roman"/>
          <w:b/>
          <w:szCs w:val="22"/>
        </w:rPr>
        <w:t>laim</w:t>
      </w:r>
      <w:r>
        <w:rPr>
          <w:rFonts w:cs="Times New Roman"/>
          <w:b/>
          <w:szCs w:val="22"/>
        </w:rPr>
        <w:t>s</w:t>
      </w:r>
    </w:p>
    <w:p w14:paraId="6CF6B9F6" w14:textId="77777777" w:rsidR="00026F90" w:rsidRPr="00F53BEE" w:rsidRDefault="00026F90" w:rsidP="00026F90">
      <w:pPr>
        <w:rPr>
          <w:rFonts w:cs="Times New Roman"/>
          <w:bCs/>
          <w:szCs w:val="22"/>
        </w:rPr>
      </w:pPr>
    </w:p>
    <w:p w14:paraId="5A4840D0" w14:textId="38359E01" w:rsidR="00343FED" w:rsidRPr="00F53BEE" w:rsidRDefault="00B61B8B" w:rsidP="00026F90">
      <w:pPr>
        <w:pStyle w:val="ListParagraph"/>
        <w:numPr>
          <w:ilvl w:val="0"/>
          <w:numId w:val="12"/>
        </w:numPr>
        <w:rPr>
          <w:rFonts w:eastAsia="Times New Roman" w:cs="Times New Roman"/>
          <w:szCs w:val="22"/>
          <w:lang w:eastAsia="de-CH"/>
        </w:rPr>
      </w:pPr>
      <w:r w:rsidRPr="00F53BEE">
        <w:rPr>
          <w:rFonts w:eastAsia="Times New Roman" w:cs="Times New Roman"/>
          <w:szCs w:val="22"/>
          <w:lang w:eastAsia="de-CH"/>
        </w:rPr>
        <w:t>Historically, after the Belgian Revolution of 1830</w:t>
      </w:r>
      <w:r w:rsidR="002A4DD3" w:rsidRPr="00F53BEE">
        <w:rPr>
          <w:rFonts w:eastAsia="Times New Roman" w:cs="Times New Roman"/>
          <w:szCs w:val="22"/>
          <w:lang w:eastAsia="de-CH"/>
        </w:rPr>
        <w:t xml:space="preserve">, there was support for unification of </w:t>
      </w:r>
      <w:proofErr w:type="spellStart"/>
      <w:r w:rsidR="002A4DD3" w:rsidRPr="00F53BEE">
        <w:rPr>
          <w:rFonts w:eastAsia="Times New Roman" w:cs="Times New Roman"/>
          <w:szCs w:val="22"/>
          <w:lang w:eastAsia="de-CH"/>
        </w:rPr>
        <w:t>Walloon</w:t>
      </w:r>
      <w:r w:rsidR="00343FED" w:rsidRPr="00F53BEE">
        <w:rPr>
          <w:rFonts w:eastAsia="Times New Roman" w:cs="Times New Roman"/>
          <w:szCs w:val="22"/>
          <w:lang w:eastAsia="de-CH"/>
        </w:rPr>
        <w:t>ia</w:t>
      </w:r>
      <w:proofErr w:type="spellEnd"/>
      <w:r w:rsidR="00343FED" w:rsidRPr="00F53BEE">
        <w:rPr>
          <w:rFonts w:eastAsia="Times New Roman" w:cs="Times New Roman"/>
          <w:szCs w:val="22"/>
          <w:lang w:eastAsia="de-CH"/>
        </w:rPr>
        <w:t xml:space="preserve"> </w:t>
      </w:r>
      <w:r w:rsidR="002A4DD3" w:rsidRPr="00F53BEE">
        <w:rPr>
          <w:rFonts w:eastAsia="Times New Roman" w:cs="Times New Roman"/>
          <w:szCs w:val="22"/>
          <w:lang w:eastAsia="de-CH"/>
        </w:rPr>
        <w:t>with France (</w:t>
      </w:r>
      <w:proofErr w:type="spellStart"/>
      <w:r w:rsidR="002A4DD3" w:rsidRPr="00F53BEE">
        <w:rPr>
          <w:rFonts w:eastAsia="Times New Roman" w:cs="Times New Roman"/>
          <w:szCs w:val="22"/>
          <w:lang w:eastAsia="de-CH"/>
        </w:rPr>
        <w:t>Stengers</w:t>
      </w:r>
      <w:proofErr w:type="spellEnd"/>
      <w:r w:rsidR="002A4DD3" w:rsidRPr="00F53BEE">
        <w:rPr>
          <w:rFonts w:eastAsia="Times New Roman" w:cs="Times New Roman"/>
          <w:szCs w:val="22"/>
          <w:lang w:eastAsia="de-CH"/>
        </w:rPr>
        <w:t xml:space="preserve"> 2000).</w:t>
      </w:r>
      <w:r w:rsidRPr="00F53BEE">
        <w:rPr>
          <w:rFonts w:eastAsia="Times New Roman" w:cs="Times New Roman"/>
          <w:szCs w:val="22"/>
          <w:lang w:eastAsia="de-CH"/>
        </w:rPr>
        <w:t xml:space="preserve"> There was no “</w:t>
      </w:r>
      <w:proofErr w:type="spellStart"/>
      <w:r w:rsidRPr="00F53BEE">
        <w:rPr>
          <w:rFonts w:eastAsia="Times New Roman" w:cs="Times New Roman"/>
          <w:szCs w:val="22"/>
          <w:lang w:eastAsia="de-CH"/>
        </w:rPr>
        <w:t>rattachist</w:t>
      </w:r>
      <w:proofErr w:type="spellEnd"/>
      <w:r w:rsidRPr="00F53BEE">
        <w:rPr>
          <w:rFonts w:eastAsia="Times New Roman" w:cs="Times New Roman"/>
          <w:szCs w:val="22"/>
          <w:lang w:eastAsia="de-CH"/>
        </w:rPr>
        <w:t>” movement after 1831</w:t>
      </w:r>
      <w:r w:rsidR="00F53BEE" w:rsidRPr="00F53BEE">
        <w:rPr>
          <w:rFonts w:eastAsia="Times New Roman" w:cs="Times New Roman"/>
          <w:szCs w:val="22"/>
          <w:lang w:eastAsia="de-CH"/>
        </w:rPr>
        <w:t>,</w:t>
      </w:r>
      <w:r w:rsidRPr="00F53BEE">
        <w:rPr>
          <w:rFonts w:eastAsia="Times New Roman" w:cs="Times New Roman"/>
          <w:szCs w:val="22"/>
          <w:lang w:eastAsia="de-CH"/>
        </w:rPr>
        <w:t xml:space="preserve"> however (</w:t>
      </w:r>
      <w:proofErr w:type="spellStart"/>
      <w:r w:rsidRPr="00F53BEE">
        <w:rPr>
          <w:rFonts w:eastAsia="Times New Roman" w:cs="Times New Roman"/>
          <w:szCs w:val="22"/>
          <w:lang w:eastAsia="de-CH"/>
        </w:rPr>
        <w:t>Stengers</w:t>
      </w:r>
      <w:proofErr w:type="spellEnd"/>
      <w:r w:rsidRPr="00F53BEE">
        <w:rPr>
          <w:rFonts w:eastAsia="Times New Roman" w:cs="Times New Roman"/>
          <w:szCs w:val="22"/>
          <w:lang w:eastAsia="de-CH"/>
        </w:rPr>
        <w:t xml:space="preserve"> 2000) although there might have been minority support for the idea among the population.</w:t>
      </w:r>
      <w:r w:rsidR="002A4DD3" w:rsidRPr="00F53BEE">
        <w:rPr>
          <w:rFonts w:eastAsia="Times New Roman" w:cs="Times New Roman"/>
          <w:szCs w:val="22"/>
          <w:lang w:eastAsia="de-CH"/>
        </w:rPr>
        <w:t xml:space="preserve"> </w:t>
      </w:r>
    </w:p>
    <w:p w14:paraId="0276B162" w14:textId="129EE957" w:rsidR="00343FED" w:rsidRPr="00F53BEE" w:rsidRDefault="00343FED" w:rsidP="00026F90">
      <w:pPr>
        <w:pStyle w:val="ListParagraph"/>
        <w:numPr>
          <w:ilvl w:val="0"/>
          <w:numId w:val="12"/>
        </w:numPr>
        <w:rPr>
          <w:rFonts w:eastAsia="Times New Roman" w:cs="Times New Roman"/>
          <w:szCs w:val="22"/>
          <w:lang w:eastAsia="de-CH"/>
        </w:rPr>
      </w:pPr>
      <w:r w:rsidRPr="00F53BEE">
        <w:rPr>
          <w:rFonts w:eastAsia="Times New Roman" w:cs="Times New Roman"/>
          <w:szCs w:val="22"/>
          <w:lang w:eastAsia="de-CH"/>
        </w:rPr>
        <w:t>In 1945, t</w:t>
      </w:r>
      <w:r w:rsidR="00026F90" w:rsidRPr="00F53BEE">
        <w:rPr>
          <w:rFonts w:eastAsia="Times New Roman" w:cs="Times New Roman"/>
          <w:szCs w:val="22"/>
          <w:lang w:eastAsia="de-CH"/>
        </w:rPr>
        <w:t>he National Walloon Congress held a meeting in which the majority voted for secession and unification with France (</w:t>
      </w:r>
      <w:r w:rsidR="000C0086" w:rsidRPr="00F53BEE">
        <w:rPr>
          <w:rFonts w:eastAsia="Times New Roman" w:cs="Times New Roman"/>
          <w:szCs w:val="22"/>
          <w:lang w:eastAsia="de-CH"/>
        </w:rPr>
        <w:t xml:space="preserve">van Haute &amp; Pilet 2006: </w:t>
      </w:r>
      <w:r w:rsidR="00FB5996" w:rsidRPr="00F53BEE">
        <w:rPr>
          <w:rFonts w:eastAsia="Times New Roman" w:cs="Times New Roman"/>
          <w:szCs w:val="22"/>
          <w:lang w:eastAsia="de-CH"/>
        </w:rPr>
        <w:t xml:space="preserve">300; </w:t>
      </w:r>
      <w:proofErr w:type="spellStart"/>
      <w:r w:rsidR="00026F90" w:rsidRPr="00F53BEE">
        <w:rPr>
          <w:rFonts w:eastAsia="Times New Roman" w:cs="Times New Roman"/>
          <w:szCs w:val="22"/>
          <w:lang w:eastAsia="de-CH"/>
        </w:rPr>
        <w:t>Mabille</w:t>
      </w:r>
      <w:proofErr w:type="spellEnd"/>
      <w:r w:rsidR="00026F90" w:rsidRPr="00F53BEE">
        <w:rPr>
          <w:rFonts w:eastAsia="Times New Roman" w:cs="Times New Roman"/>
          <w:szCs w:val="22"/>
          <w:lang w:eastAsia="de-CH"/>
        </w:rPr>
        <w:t xml:space="preserve"> 2000). The second ballot instead </w:t>
      </w:r>
      <w:r w:rsidR="00F53BEE" w:rsidRPr="00F53BEE">
        <w:rPr>
          <w:rFonts w:eastAsia="Times New Roman" w:cs="Times New Roman"/>
          <w:szCs w:val="22"/>
          <w:lang w:eastAsia="de-CH"/>
        </w:rPr>
        <w:t>supported</w:t>
      </w:r>
      <w:r w:rsidR="00026F90" w:rsidRPr="00F53BEE">
        <w:rPr>
          <w:rFonts w:eastAsia="Times New Roman" w:cs="Times New Roman"/>
          <w:szCs w:val="22"/>
          <w:lang w:eastAsia="de-CH"/>
        </w:rPr>
        <w:t xml:space="preserve"> federalism</w:t>
      </w:r>
      <w:r w:rsidR="00F53BEE" w:rsidRPr="00F53BEE">
        <w:rPr>
          <w:rFonts w:eastAsia="Times New Roman" w:cs="Times New Roman"/>
          <w:szCs w:val="22"/>
          <w:lang w:eastAsia="de-CH"/>
        </w:rPr>
        <w:t xml:space="preserve">, and the movement </w:t>
      </w:r>
      <w:proofErr w:type="gramStart"/>
      <w:r w:rsidR="00F53BEE" w:rsidRPr="00F53BEE">
        <w:rPr>
          <w:rFonts w:eastAsia="Times New Roman" w:cs="Times New Roman"/>
          <w:szCs w:val="22"/>
          <w:lang w:eastAsia="de-CH"/>
        </w:rPr>
        <w:t>as a whole turned</w:t>
      </w:r>
      <w:proofErr w:type="gramEnd"/>
      <w:r w:rsidR="00F53BEE" w:rsidRPr="00F53BEE">
        <w:rPr>
          <w:rFonts w:eastAsia="Times New Roman" w:cs="Times New Roman"/>
          <w:szCs w:val="22"/>
          <w:lang w:eastAsia="de-CH"/>
        </w:rPr>
        <w:t xml:space="preserve"> to internal autonomy (see above)</w:t>
      </w:r>
      <w:r w:rsidR="00026F90" w:rsidRPr="00F53BEE">
        <w:rPr>
          <w:rFonts w:eastAsia="Times New Roman" w:cs="Times New Roman"/>
          <w:szCs w:val="22"/>
          <w:lang w:eastAsia="de-CH"/>
        </w:rPr>
        <w:t xml:space="preserve">. </w:t>
      </w:r>
      <w:r w:rsidR="00F53BEE" w:rsidRPr="00F53BEE">
        <w:rPr>
          <w:rFonts w:eastAsia="Times New Roman" w:cs="Times New Roman"/>
          <w:szCs w:val="22"/>
          <w:lang w:eastAsia="de-CH"/>
        </w:rPr>
        <w:t>[start date 1: 1945; end date 1: 1945]</w:t>
      </w:r>
    </w:p>
    <w:p w14:paraId="15D5FE9A" w14:textId="2A49001C" w:rsidR="00026F90" w:rsidRPr="00F53BEE" w:rsidRDefault="00FB5996" w:rsidP="00026F90">
      <w:pPr>
        <w:pStyle w:val="ListParagraph"/>
        <w:numPr>
          <w:ilvl w:val="0"/>
          <w:numId w:val="12"/>
        </w:numPr>
        <w:rPr>
          <w:rFonts w:eastAsia="Times New Roman" w:cs="Times New Roman"/>
          <w:szCs w:val="22"/>
          <w:lang w:eastAsia="de-CH"/>
        </w:rPr>
      </w:pPr>
      <w:r w:rsidRPr="00F53BEE">
        <w:rPr>
          <w:rFonts w:eastAsia="Times New Roman" w:cs="Times New Roman"/>
          <w:szCs w:val="22"/>
          <w:lang w:eastAsia="de-CH"/>
        </w:rPr>
        <w:t xml:space="preserve">We find no </w:t>
      </w:r>
      <w:r w:rsidR="00343FED" w:rsidRPr="00F53BEE">
        <w:rPr>
          <w:rFonts w:eastAsia="Times New Roman" w:cs="Times New Roman"/>
          <w:szCs w:val="22"/>
          <w:lang w:eastAsia="de-CH"/>
        </w:rPr>
        <w:t xml:space="preserve">further </w:t>
      </w:r>
      <w:r w:rsidRPr="00F53BEE">
        <w:rPr>
          <w:rFonts w:eastAsia="Times New Roman" w:cs="Times New Roman"/>
          <w:szCs w:val="22"/>
          <w:lang w:eastAsia="de-CH"/>
        </w:rPr>
        <w:t xml:space="preserve">evidence of support for </w:t>
      </w:r>
      <w:r w:rsidR="00343FED" w:rsidRPr="00F53BEE">
        <w:rPr>
          <w:rFonts w:eastAsia="Times New Roman" w:cs="Times New Roman"/>
          <w:szCs w:val="22"/>
          <w:lang w:eastAsia="de-CH"/>
        </w:rPr>
        <w:t>a merger with France</w:t>
      </w:r>
      <w:r w:rsidRPr="00F53BEE">
        <w:rPr>
          <w:rFonts w:eastAsia="Times New Roman" w:cs="Times New Roman"/>
          <w:szCs w:val="22"/>
          <w:lang w:eastAsia="de-CH"/>
        </w:rPr>
        <w:t xml:space="preserve"> until 1999</w:t>
      </w:r>
      <w:r w:rsidR="00343FED" w:rsidRPr="00F53BEE">
        <w:rPr>
          <w:rFonts w:eastAsia="Times New Roman" w:cs="Times New Roman"/>
          <w:szCs w:val="22"/>
          <w:lang w:eastAsia="de-CH"/>
        </w:rPr>
        <w:t>,</w:t>
      </w:r>
      <w:r w:rsidRPr="00F53BEE">
        <w:rPr>
          <w:rFonts w:eastAsia="Times New Roman" w:cs="Times New Roman"/>
          <w:szCs w:val="22"/>
          <w:lang w:eastAsia="de-CH"/>
        </w:rPr>
        <w:t xml:space="preserve"> when the </w:t>
      </w:r>
      <w:proofErr w:type="spellStart"/>
      <w:r w:rsidRPr="00F53BEE">
        <w:rPr>
          <w:rFonts w:eastAsia="Times New Roman" w:cs="Times New Roman"/>
          <w:szCs w:val="22"/>
          <w:lang w:eastAsia="de-CH"/>
        </w:rPr>
        <w:t>Rassemblement</w:t>
      </w:r>
      <w:proofErr w:type="spellEnd"/>
      <w:r w:rsidRPr="00F53BEE">
        <w:rPr>
          <w:rFonts w:eastAsia="Times New Roman" w:cs="Times New Roman"/>
          <w:szCs w:val="22"/>
          <w:lang w:eastAsia="de-CH"/>
        </w:rPr>
        <w:t xml:space="preserve"> </w:t>
      </w:r>
      <w:proofErr w:type="spellStart"/>
      <w:r w:rsidRPr="00F53BEE">
        <w:rPr>
          <w:rFonts w:eastAsia="Times New Roman" w:cs="Times New Roman"/>
          <w:szCs w:val="22"/>
          <w:lang w:eastAsia="de-CH"/>
        </w:rPr>
        <w:t>Wallonie</w:t>
      </w:r>
      <w:proofErr w:type="spellEnd"/>
      <w:r w:rsidRPr="00F53BEE">
        <w:rPr>
          <w:rFonts w:eastAsia="Times New Roman" w:cs="Times New Roman"/>
          <w:szCs w:val="22"/>
          <w:lang w:eastAsia="de-CH"/>
        </w:rPr>
        <w:t xml:space="preserve"> France (RWF) party was established in Wallonia and Brussels. Its stated aim is secession from Belgium and unification with France</w:t>
      </w:r>
      <w:r w:rsidR="004E3E3E" w:rsidRPr="00F53BEE">
        <w:rPr>
          <w:rFonts w:eastAsia="Times New Roman" w:cs="Times New Roman"/>
          <w:szCs w:val="22"/>
          <w:lang w:eastAsia="de-CH"/>
        </w:rPr>
        <w:t xml:space="preserve"> (RWF 2014)</w:t>
      </w:r>
      <w:r w:rsidR="00343FED" w:rsidRPr="00F53BEE">
        <w:rPr>
          <w:rFonts w:eastAsia="Times New Roman" w:cs="Times New Roman"/>
          <w:szCs w:val="22"/>
          <w:lang w:eastAsia="de-CH"/>
        </w:rPr>
        <w:t>. The party</w:t>
      </w:r>
      <w:r w:rsidRPr="00F53BEE">
        <w:rPr>
          <w:rFonts w:eastAsia="Times New Roman" w:cs="Times New Roman"/>
          <w:szCs w:val="22"/>
          <w:lang w:eastAsia="de-CH"/>
        </w:rPr>
        <w:t xml:space="preserve"> has </w:t>
      </w:r>
      <w:r w:rsidR="00343FED" w:rsidRPr="00F53BEE">
        <w:rPr>
          <w:rFonts w:eastAsia="Times New Roman" w:cs="Times New Roman"/>
          <w:szCs w:val="22"/>
          <w:lang w:eastAsia="de-CH"/>
        </w:rPr>
        <w:t xml:space="preserve">achieved vote shares between </w:t>
      </w:r>
      <w:r w:rsidRPr="00F53BEE">
        <w:rPr>
          <w:rFonts w:eastAsia="Times New Roman" w:cs="Times New Roman"/>
          <w:szCs w:val="22"/>
          <w:lang w:eastAsia="de-CH"/>
        </w:rPr>
        <w:t xml:space="preserve">0.4% to 1.5% </w:t>
      </w:r>
      <w:r w:rsidR="00343FED" w:rsidRPr="00F53BEE">
        <w:rPr>
          <w:rFonts w:eastAsia="Times New Roman" w:cs="Times New Roman"/>
          <w:szCs w:val="22"/>
          <w:lang w:eastAsia="de-CH"/>
        </w:rPr>
        <w:t xml:space="preserve">in Belgian elections </w:t>
      </w:r>
      <w:r w:rsidR="00F53BEE" w:rsidRPr="00F53BEE">
        <w:rPr>
          <w:rFonts w:eastAsia="Times New Roman" w:cs="Times New Roman"/>
          <w:szCs w:val="22"/>
          <w:lang w:eastAsia="de-CH"/>
        </w:rPr>
        <w:t xml:space="preserve">and remained active as of 2020 </w:t>
      </w:r>
      <w:r w:rsidRPr="00F53BEE">
        <w:rPr>
          <w:rFonts w:eastAsia="Times New Roman" w:cs="Times New Roman"/>
          <w:szCs w:val="22"/>
          <w:lang w:eastAsia="de-CH"/>
        </w:rPr>
        <w:t xml:space="preserve">(Wikipedia n.d.). </w:t>
      </w:r>
      <w:r w:rsidR="004E3E3E" w:rsidRPr="00F53BEE">
        <w:rPr>
          <w:rFonts w:eastAsia="Times New Roman" w:cs="Times New Roman"/>
          <w:szCs w:val="22"/>
          <w:lang w:eastAsia="de-CH"/>
        </w:rPr>
        <w:t>[start date</w:t>
      </w:r>
      <w:r w:rsidR="00F53BEE" w:rsidRPr="00F53BEE">
        <w:rPr>
          <w:rFonts w:eastAsia="Times New Roman" w:cs="Times New Roman"/>
          <w:szCs w:val="22"/>
          <w:lang w:eastAsia="de-CH"/>
        </w:rPr>
        <w:t xml:space="preserve"> 2</w:t>
      </w:r>
      <w:r w:rsidR="004E3E3E" w:rsidRPr="00F53BEE">
        <w:rPr>
          <w:rFonts w:eastAsia="Times New Roman" w:cs="Times New Roman"/>
          <w:szCs w:val="22"/>
          <w:lang w:eastAsia="de-CH"/>
        </w:rPr>
        <w:t>: 1999; end date</w:t>
      </w:r>
      <w:r w:rsidR="00F53BEE" w:rsidRPr="00F53BEE">
        <w:rPr>
          <w:rFonts w:eastAsia="Times New Roman" w:cs="Times New Roman"/>
          <w:szCs w:val="22"/>
          <w:lang w:eastAsia="de-CH"/>
        </w:rPr>
        <w:t xml:space="preserve"> 2</w:t>
      </w:r>
      <w:r w:rsidR="004E3E3E" w:rsidRPr="00F53BEE">
        <w:rPr>
          <w:rFonts w:eastAsia="Times New Roman" w:cs="Times New Roman"/>
          <w:szCs w:val="22"/>
          <w:lang w:eastAsia="de-CH"/>
        </w:rPr>
        <w:t>: ongoing]</w:t>
      </w:r>
    </w:p>
    <w:p w14:paraId="24E2BA4F" w14:textId="3869E138" w:rsidR="00B61B8B" w:rsidRPr="00F53BEE" w:rsidRDefault="00F53BEE" w:rsidP="00B61B8B">
      <w:pPr>
        <w:pStyle w:val="ListParagraph"/>
        <w:numPr>
          <w:ilvl w:val="1"/>
          <w:numId w:val="12"/>
        </w:numPr>
        <w:rPr>
          <w:rFonts w:eastAsia="Times New Roman" w:cs="Times New Roman"/>
          <w:szCs w:val="22"/>
          <w:lang w:eastAsia="de-CH"/>
        </w:rPr>
      </w:pPr>
      <w:r w:rsidRPr="00F53BEE">
        <w:rPr>
          <w:rFonts w:eastAsia="Times New Roman" w:cs="Times New Roman"/>
          <w:szCs w:val="22"/>
          <w:lang w:eastAsia="de-CH"/>
        </w:rPr>
        <w:lastRenderedPageBreak/>
        <w:t>Additional information: a</w:t>
      </w:r>
      <w:r w:rsidR="00B61B8B" w:rsidRPr="00F53BEE">
        <w:rPr>
          <w:rFonts w:eastAsia="Times New Roman" w:cs="Times New Roman"/>
          <w:szCs w:val="22"/>
          <w:lang w:eastAsia="de-CH"/>
        </w:rPr>
        <w:t xml:space="preserve"> poll from 2010 indicates that approximately 32% of Walloons support unification with France if Belgium splits up (Figaro 2010).</w:t>
      </w:r>
    </w:p>
    <w:p w14:paraId="182EA2FB" w14:textId="77777777" w:rsidR="00050A1C" w:rsidRDefault="00050A1C" w:rsidP="00026F90">
      <w:pPr>
        <w:rPr>
          <w:rFonts w:cs="Times New Roman"/>
          <w:b/>
        </w:rPr>
      </w:pPr>
    </w:p>
    <w:p w14:paraId="3DA0FA43" w14:textId="77777777" w:rsidR="00050A1C" w:rsidRDefault="00050A1C" w:rsidP="00026F90">
      <w:pPr>
        <w:rPr>
          <w:rFonts w:cs="Times New Roman"/>
          <w:b/>
        </w:rPr>
      </w:pPr>
    </w:p>
    <w:p w14:paraId="51C96376" w14:textId="502F3214" w:rsidR="00026F90" w:rsidRPr="00904609" w:rsidRDefault="00026F90" w:rsidP="00026F90">
      <w:pPr>
        <w:rPr>
          <w:rFonts w:cs="Times New Roman"/>
        </w:rPr>
      </w:pPr>
      <w:r>
        <w:rPr>
          <w:rFonts w:cs="Times New Roman"/>
          <w:b/>
        </w:rPr>
        <w:t xml:space="preserve">Claimed </w:t>
      </w:r>
      <w:proofErr w:type="gramStart"/>
      <w:r>
        <w:rPr>
          <w:rFonts w:cs="Times New Roman"/>
          <w:b/>
        </w:rPr>
        <w:t>territory</w:t>
      </w:r>
      <w:proofErr w:type="gramEnd"/>
    </w:p>
    <w:p w14:paraId="35F98E18" w14:textId="77777777" w:rsidR="00026F90" w:rsidRPr="006F657B" w:rsidRDefault="00026F90" w:rsidP="00026F90">
      <w:pPr>
        <w:rPr>
          <w:rFonts w:cs="Times New Roman"/>
          <w:bCs/>
          <w:szCs w:val="22"/>
        </w:rPr>
      </w:pPr>
    </w:p>
    <w:p w14:paraId="41CCFB98" w14:textId="77777777" w:rsidR="00026F90" w:rsidRPr="007F209F" w:rsidRDefault="00026F90" w:rsidP="00026F90">
      <w:pPr>
        <w:pStyle w:val="ListParagraph"/>
        <w:numPr>
          <w:ilvl w:val="0"/>
          <w:numId w:val="12"/>
        </w:numPr>
        <w:rPr>
          <w:b/>
        </w:rPr>
      </w:pPr>
      <w:r>
        <w:t xml:space="preserve">Although </w:t>
      </w:r>
      <w:proofErr w:type="spellStart"/>
      <w:r>
        <w:t>Wallonian</w:t>
      </w:r>
      <w:proofErr w:type="spellEnd"/>
      <w:r>
        <w:t xml:space="preserve"> demands initially focused on Brussels, the movement’s dominant claim concerns Wallonia, which consists of Liège, Namur, Walloon Brabant, Luxembourg, and Hainaut (Roth 2015: 53). We code this territory based on the Global Administrative Areas database (GADM 2019). </w:t>
      </w:r>
    </w:p>
    <w:p w14:paraId="6FDCDDFE" w14:textId="77777777" w:rsidR="00026F90" w:rsidRPr="007F209F" w:rsidRDefault="00026F90" w:rsidP="00026F90">
      <w:pPr>
        <w:rPr>
          <w:rFonts w:cs="Times New Roman"/>
          <w:bCs/>
          <w:szCs w:val="22"/>
        </w:rPr>
      </w:pPr>
    </w:p>
    <w:p w14:paraId="073D4912" w14:textId="77777777" w:rsidR="00026F90" w:rsidRPr="006F657B" w:rsidRDefault="00026F90" w:rsidP="00026F90">
      <w:pPr>
        <w:rPr>
          <w:rFonts w:cs="Times New Roman"/>
          <w:bCs/>
          <w:szCs w:val="22"/>
        </w:rPr>
      </w:pPr>
    </w:p>
    <w:p w14:paraId="5528EB50" w14:textId="77777777" w:rsidR="00026F90" w:rsidRPr="00BE5168" w:rsidRDefault="00026F90" w:rsidP="00026F90">
      <w:pPr>
        <w:rPr>
          <w:rFonts w:cs="Times New Roman"/>
          <w:b/>
          <w:szCs w:val="22"/>
        </w:rPr>
      </w:pPr>
      <w:r w:rsidRPr="00BE5168">
        <w:rPr>
          <w:rFonts w:cs="Times New Roman"/>
          <w:b/>
          <w:szCs w:val="22"/>
        </w:rPr>
        <w:t>Sovereignty declarations</w:t>
      </w:r>
    </w:p>
    <w:p w14:paraId="1DD8499C" w14:textId="77777777" w:rsidR="00026F90" w:rsidRPr="006F657B" w:rsidRDefault="00026F90" w:rsidP="00026F90">
      <w:pPr>
        <w:rPr>
          <w:rFonts w:cs="Times New Roman"/>
          <w:szCs w:val="22"/>
        </w:rPr>
      </w:pPr>
    </w:p>
    <w:p w14:paraId="0D8CAE95" w14:textId="77777777" w:rsidR="00026F90" w:rsidRPr="00595C2D" w:rsidRDefault="00026F90" w:rsidP="00026F90">
      <w:pPr>
        <w:widowControl w:val="0"/>
        <w:autoSpaceDE w:val="0"/>
        <w:autoSpaceDN w:val="0"/>
        <w:adjustRightInd w:val="0"/>
        <w:rPr>
          <w:rFonts w:cs="Times New Roman"/>
          <w:szCs w:val="22"/>
        </w:rPr>
      </w:pPr>
      <w:r w:rsidRPr="00595C2D">
        <w:rPr>
          <w:rFonts w:cs="Times New Roman"/>
          <w:szCs w:val="22"/>
        </w:rPr>
        <w:t>NA</w:t>
      </w:r>
    </w:p>
    <w:p w14:paraId="5A844C09" w14:textId="6912337D" w:rsidR="00026F90" w:rsidRDefault="00026F90" w:rsidP="0017396A">
      <w:pPr>
        <w:rPr>
          <w:rFonts w:cs="Times New Roman"/>
          <w:szCs w:val="22"/>
        </w:rPr>
      </w:pPr>
    </w:p>
    <w:p w14:paraId="7A4E2670" w14:textId="77777777" w:rsidR="00026F90" w:rsidRPr="006F657B" w:rsidRDefault="00026F90" w:rsidP="0017396A">
      <w:pPr>
        <w:rPr>
          <w:rFonts w:cs="Times New Roman"/>
          <w:szCs w:val="22"/>
        </w:rPr>
      </w:pPr>
    </w:p>
    <w:p w14:paraId="63146180" w14:textId="77777777" w:rsidR="0017396A" w:rsidRDefault="0017396A" w:rsidP="0017396A">
      <w:pPr>
        <w:rPr>
          <w:rFonts w:cs="Times New Roman"/>
          <w:b/>
          <w:szCs w:val="22"/>
        </w:rPr>
      </w:pPr>
      <w:r>
        <w:rPr>
          <w:rFonts w:cs="Times New Roman"/>
          <w:b/>
          <w:szCs w:val="22"/>
        </w:rPr>
        <w:t>Separatist armed conflict</w:t>
      </w:r>
    </w:p>
    <w:p w14:paraId="1FED60B1" w14:textId="77777777" w:rsidR="0017396A" w:rsidRPr="006F657B" w:rsidRDefault="0017396A" w:rsidP="0017396A">
      <w:pPr>
        <w:rPr>
          <w:rFonts w:cs="Times New Roman"/>
          <w:szCs w:val="22"/>
        </w:rPr>
      </w:pPr>
    </w:p>
    <w:p w14:paraId="70A31D12" w14:textId="06B577B6" w:rsidR="0017396A" w:rsidRPr="0017396A" w:rsidRDefault="0017396A" w:rsidP="0017396A">
      <w:pPr>
        <w:pStyle w:val="ListParagraph"/>
        <w:numPr>
          <w:ilvl w:val="0"/>
          <w:numId w:val="19"/>
        </w:numPr>
        <w:rPr>
          <w:rFonts w:cs="Times New Roman"/>
          <w:szCs w:val="22"/>
        </w:rPr>
      </w:pPr>
      <w:r w:rsidRPr="0017396A">
        <w:rPr>
          <w:rFonts w:cs="Times New Roman"/>
          <w:szCs w:val="22"/>
        </w:rPr>
        <w:t xml:space="preserve">Riots and demonstrations have been common, but no reports of deaths, hence a NVIOLSD classification.  </w:t>
      </w:r>
      <w:r>
        <w:rPr>
          <w:rFonts w:cs="Times New Roman"/>
          <w:szCs w:val="22"/>
        </w:rPr>
        <w:t>[NVIOLSD]</w:t>
      </w:r>
    </w:p>
    <w:p w14:paraId="6A2A7F11" w14:textId="77777777" w:rsidR="0017396A" w:rsidRDefault="0017396A" w:rsidP="00CE6116">
      <w:pPr>
        <w:ind w:left="709" w:hanging="709"/>
        <w:rPr>
          <w:rFonts w:cs="Times New Roman"/>
          <w:b/>
        </w:rPr>
      </w:pPr>
    </w:p>
    <w:p w14:paraId="1D2A2CC4" w14:textId="77777777" w:rsidR="0017396A" w:rsidRDefault="0017396A" w:rsidP="00CE6116">
      <w:pPr>
        <w:rPr>
          <w:rFonts w:cs="Times New Roman"/>
          <w:b/>
          <w:szCs w:val="22"/>
        </w:rPr>
      </w:pPr>
    </w:p>
    <w:p w14:paraId="4EAE9A4B" w14:textId="09964C90" w:rsidR="00CE6116" w:rsidRPr="00BE5168" w:rsidRDefault="00CE6116" w:rsidP="00CE6116">
      <w:pPr>
        <w:rPr>
          <w:rFonts w:cs="Times New Roman"/>
          <w:szCs w:val="22"/>
        </w:rPr>
      </w:pPr>
      <w:r>
        <w:rPr>
          <w:rFonts w:cs="Times New Roman"/>
          <w:b/>
          <w:szCs w:val="22"/>
        </w:rPr>
        <w:t xml:space="preserve">Historical </w:t>
      </w:r>
      <w:r w:rsidR="002A4DD3">
        <w:rPr>
          <w:rFonts w:cs="Times New Roman"/>
          <w:b/>
          <w:szCs w:val="22"/>
        </w:rPr>
        <w:t>c</w:t>
      </w:r>
      <w:r>
        <w:rPr>
          <w:rFonts w:cs="Times New Roman"/>
          <w:b/>
          <w:szCs w:val="22"/>
        </w:rPr>
        <w:t>ontext</w:t>
      </w:r>
    </w:p>
    <w:p w14:paraId="1B621779" w14:textId="77777777" w:rsidR="00CE6116" w:rsidRPr="006F657B" w:rsidRDefault="00CE6116" w:rsidP="00CE6116">
      <w:pPr>
        <w:rPr>
          <w:rFonts w:cs="Times New Roman"/>
          <w:szCs w:val="22"/>
        </w:rPr>
      </w:pPr>
    </w:p>
    <w:p w14:paraId="72068195" w14:textId="77777777" w:rsidR="00C707EA" w:rsidRPr="00A86E8E" w:rsidRDefault="00C707EA" w:rsidP="00C707EA">
      <w:pPr>
        <w:numPr>
          <w:ilvl w:val="0"/>
          <w:numId w:val="12"/>
        </w:numPr>
        <w:contextualSpacing/>
        <w:rPr>
          <w:rFonts w:cs="Times New Roman"/>
          <w:szCs w:val="22"/>
        </w:rPr>
      </w:pPr>
      <w:r w:rsidRPr="00A86E8E">
        <w:rPr>
          <w:rFonts w:cs="Times New Roman"/>
          <w:szCs w:val="22"/>
        </w:rPr>
        <w:t xml:space="preserve">The Belgian Revolution of 1830 led to the separation of the Catholic Provinces in Flanders and Wallonia from the Dutch kingdom in which they had been incorporated by the Congress of Vienna in 1815. The newly established kingdom of Belgium was an officially French speaking (first Walloon dialect) and strongly centralized unitary state (Lecours 2005). </w:t>
      </w:r>
    </w:p>
    <w:p w14:paraId="457D7A71" w14:textId="77777777" w:rsidR="00196B3E" w:rsidRPr="00A86E8E" w:rsidRDefault="00C707EA" w:rsidP="00C707EA">
      <w:pPr>
        <w:numPr>
          <w:ilvl w:val="0"/>
          <w:numId w:val="12"/>
        </w:numPr>
        <w:contextualSpacing/>
        <w:rPr>
          <w:rFonts w:cs="Times New Roman"/>
          <w:szCs w:val="22"/>
        </w:rPr>
      </w:pPr>
      <w:r w:rsidRPr="00A86E8E">
        <w:rPr>
          <w:rFonts w:cs="Times New Roman"/>
          <w:szCs w:val="22"/>
        </w:rPr>
        <w:t xml:space="preserve">French language prevailed in almost </w:t>
      </w:r>
      <w:proofErr w:type="gramStart"/>
      <w:r w:rsidRPr="00A86E8E">
        <w:rPr>
          <w:rFonts w:cs="Times New Roman"/>
          <w:szCs w:val="22"/>
        </w:rPr>
        <w:t>all of</w:t>
      </w:r>
      <w:proofErr w:type="gramEnd"/>
      <w:r w:rsidRPr="00A86E8E">
        <w:rPr>
          <w:rFonts w:cs="Times New Roman"/>
          <w:szCs w:val="22"/>
        </w:rPr>
        <w:t xml:space="preserve"> the country’s institutions, causing a sense of Flemish grievance and leading to Flemish resentment of the Walloon domination. Despite opposition from French-speaking elites, the DeVriendt-</w:t>
      </w:r>
      <w:proofErr w:type="spellStart"/>
      <w:r w:rsidRPr="00A86E8E">
        <w:rPr>
          <w:rFonts w:cs="Times New Roman"/>
          <w:szCs w:val="22"/>
        </w:rPr>
        <w:t>Coremans</w:t>
      </w:r>
      <w:proofErr w:type="spellEnd"/>
      <w:r w:rsidRPr="00A86E8E">
        <w:rPr>
          <w:rFonts w:cs="Times New Roman"/>
          <w:szCs w:val="22"/>
        </w:rPr>
        <w:t xml:space="preserve"> laws in the late nineteenth century introduced formal-legal equality between French and Flemish, full cultural and linguistic equality was however far from achieved (Witte et al. 2009).</w:t>
      </w:r>
      <w:r w:rsidR="000251C6" w:rsidRPr="00A86E8E">
        <w:rPr>
          <w:rFonts w:cs="Times New Roman"/>
          <w:szCs w:val="22"/>
        </w:rPr>
        <w:t xml:space="preserve"> </w:t>
      </w:r>
    </w:p>
    <w:p w14:paraId="24CD50DE" w14:textId="323500F2" w:rsidR="000251C6" w:rsidRPr="00A86E8E" w:rsidRDefault="006C660B" w:rsidP="000251C6">
      <w:pPr>
        <w:numPr>
          <w:ilvl w:val="0"/>
          <w:numId w:val="12"/>
        </w:numPr>
        <w:contextualSpacing/>
        <w:rPr>
          <w:rFonts w:cs="Times New Roman"/>
          <w:szCs w:val="22"/>
        </w:rPr>
      </w:pPr>
      <w:r w:rsidRPr="00A86E8E">
        <w:rPr>
          <w:rFonts w:cs="Times New Roman"/>
          <w:szCs w:val="22"/>
        </w:rPr>
        <w:t>E</w:t>
      </w:r>
      <w:r w:rsidR="000251C6" w:rsidRPr="00A86E8E">
        <w:rPr>
          <w:rFonts w:cs="Times New Roman"/>
          <w:szCs w:val="22"/>
        </w:rPr>
        <w:t>arly industrialization made Wallonia the “economic powerhouse of Belgium” (</w:t>
      </w:r>
      <w:r w:rsidR="000251C6" w:rsidRPr="00A86E8E">
        <w:rPr>
          <w:rFonts w:eastAsia="Times New Roman" w:cs="Times New Roman"/>
          <w:szCs w:val="22"/>
        </w:rPr>
        <w:t>Minority Rights Group International</w:t>
      </w:r>
      <w:r w:rsidR="000251C6" w:rsidRPr="00A86E8E">
        <w:rPr>
          <w:rFonts w:cs="Times New Roman"/>
          <w:szCs w:val="22"/>
        </w:rPr>
        <w:t xml:space="preserve">) in the nineteenth century. </w:t>
      </w:r>
      <w:proofErr w:type="gramStart"/>
      <w:r w:rsidR="000251C6" w:rsidRPr="00A86E8E">
        <w:rPr>
          <w:rFonts w:cs="Times New Roman"/>
          <w:szCs w:val="22"/>
        </w:rPr>
        <w:t xml:space="preserve">However, </w:t>
      </w:r>
      <w:r w:rsidRPr="00A86E8E">
        <w:rPr>
          <w:rFonts w:cs="Times New Roman"/>
          <w:szCs w:val="22"/>
        </w:rPr>
        <w:t xml:space="preserve"> after</w:t>
      </w:r>
      <w:proofErr w:type="gramEnd"/>
      <w:r w:rsidRPr="00A86E8E">
        <w:rPr>
          <w:rFonts w:cs="Times New Roman"/>
          <w:szCs w:val="22"/>
        </w:rPr>
        <w:t xml:space="preserve"> World War II, </w:t>
      </w:r>
      <w:r w:rsidR="000251C6" w:rsidRPr="00A86E8E">
        <w:rPr>
          <w:rFonts w:cs="Times New Roman"/>
          <w:szCs w:val="22"/>
        </w:rPr>
        <w:t>with expanding new industries (petroleum, chemicals, cars) centering around Antwerp and Ghent and with the parallel decline of Wallonia’s coal and steel industry, the economic and social conditions reversed (</w:t>
      </w:r>
      <w:r w:rsidR="000251C6" w:rsidRPr="00A86E8E">
        <w:rPr>
          <w:rFonts w:eastAsia="Times New Roman" w:cs="Times New Roman"/>
          <w:szCs w:val="22"/>
        </w:rPr>
        <w:t>Minority Rights Group International</w:t>
      </w:r>
      <w:r w:rsidR="000251C6" w:rsidRPr="00A86E8E">
        <w:rPr>
          <w:rFonts w:cs="Times New Roman"/>
          <w:szCs w:val="22"/>
        </w:rPr>
        <w:t xml:space="preserve">). </w:t>
      </w:r>
    </w:p>
    <w:p w14:paraId="67916B20" w14:textId="77777777" w:rsidR="00A86E8E" w:rsidRPr="00A86E8E" w:rsidRDefault="00A86E8E" w:rsidP="00A86E8E">
      <w:pPr>
        <w:numPr>
          <w:ilvl w:val="0"/>
          <w:numId w:val="12"/>
        </w:numPr>
        <w:contextualSpacing/>
        <w:rPr>
          <w:rFonts w:cs="Times New Roman"/>
          <w:szCs w:val="22"/>
        </w:rPr>
      </w:pPr>
      <w:r w:rsidRPr="00A86E8E">
        <w:rPr>
          <w:rFonts w:cs="Times New Roman"/>
          <w:szCs w:val="22"/>
        </w:rPr>
        <w:t>French speakers were discriminated by the Nazi-Germany authorities during WWII, which fed nationalist sentiment (</w:t>
      </w:r>
      <w:r w:rsidRPr="00A86E8E">
        <w:rPr>
          <w:rFonts w:eastAsia="Times New Roman" w:cs="Times New Roman"/>
          <w:szCs w:val="22"/>
        </w:rPr>
        <w:t>Minority Rights Group International</w:t>
      </w:r>
      <w:r w:rsidRPr="00A86E8E">
        <w:rPr>
          <w:rFonts w:cs="Times New Roman"/>
          <w:szCs w:val="22"/>
        </w:rPr>
        <w:t>; Conway 2012).</w:t>
      </w:r>
    </w:p>
    <w:p w14:paraId="5919FE94" w14:textId="66B9D7D4" w:rsidR="00C707EA" w:rsidRPr="00A86E8E" w:rsidRDefault="00C707EA" w:rsidP="00C707EA">
      <w:pPr>
        <w:numPr>
          <w:ilvl w:val="0"/>
          <w:numId w:val="12"/>
        </w:numPr>
        <w:contextualSpacing/>
        <w:rPr>
          <w:rFonts w:cs="Times New Roman"/>
          <w:szCs w:val="22"/>
        </w:rPr>
      </w:pPr>
      <w:r w:rsidRPr="00A86E8E">
        <w:rPr>
          <w:rFonts w:cs="Times New Roman"/>
          <w:szCs w:val="22"/>
        </w:rPr>
        <w:t xml:space="preserve">Cultural and linguistic tensions intensified after World War II, when the Flemish Movement became increasingly powerful and stimulated Walloon nationalism in response. The French-speaking elite, who has been dominating the country since independence, was in decline. A new Flemish assertiveness finally led the government to implement new language legislation that would increase the status of the Flemish language in 1921 and 1963 (Minahan 2002). </w:t>
      </w:r>
    </w:p>
    <w:p w14:paraId="148D83A5" w14:textId="5941296B" w:rsidR="00C707EA" w:rsidRDefault="00C707EA" w:rsidP="00CE6116">
      <w:pPr>
        <w:rPr>
          <w:rFonts w:cs="Times New Roman"/>
          <w:b/>
          <w:szCs w:val="22"/>
        </w:rPr>
      </w:pPr>
    </w:p>
    <w:p w14:paraId="60010B2E" w14:textId="77777777" w:rsidR="00C707EA" w:rsidRDefault="00C707EA" w:rsidP="00CE6116">
      <w:pPr>
        <w:rPr>
          <w:rFonts w:cs="Times New Roman"/>
          <w:b/>
          <w:szCs w:val="22"/>
        </w:rPr>
      </w:pPr>
    </w:p>
    <w:p w14:paraId="748EBFF5" w14:textId="1400065E" w:rsidR="00CE6116" w:rsidRPr="00BE5168" w:rsidRDefault="00CE6116" w:rsidP="00CE6116">
      <w:pPr>
        <w:rPr>
          <w:rFonts w:cs="Times New Roman"/>
          <w:b/>
          <w:szCs w:val="22"/>
        </w:rPr>
      </w:pPr>
      <w:r w:rsidRPr="00BE5168">
        <w:rPr>
          <w:rFonts w:cs="Times New Roman"/>
          <w:b/>
          <w:szCs w:val="22"/>
        </w:rPr>
        <w:t>Concessions and restrictions</w:t>
      </w:r>
    </w:p>
    <w:p w14:paraId="23671A82" w14:textId="02F1CBC1" w:rsidR="00CE6116" w:rsidRDefault="00CE6116" w:rsidP="00CE6116">
      <w:pPr>
        <w:rPr>
          <w:rFonts w:cs="Times New Roman"/>
          <w:szCs w:val="22"/>
        </w:rPr>
      </w:pPr>
    </w:p>
    <w:p w14:paraId="6CBF0D9B" w14:textId="77777777" w:rsidR="00C707EA" w:rsidRPr="00595C2D" w:rsidRDefault="00C707EA" w:rsidP="00C707EA">
      <w:pPr>
        <w:numPr>
          <w:ilvl w:val="0"/>
          <w:numId w:val="16"/>
        </w:numPr>
        <w:contextualSpacing/>
        <w:rPr>
          <w:rFonts w:eastAsia="Times New Roman" w:cs="Times New Roman"/>
          <w:szCs w:val="22"/>
          <w:lang w:eastAsia="de-CH"/>
        </w:rPr>
      </w:pPr>
      <w:r w:rsidRPr="00595C2D">
        <w:rPr>
          <w:rFonts w:cs="Times New Roman"/>
          <w:szCs w:val="22"/>
        </w:rPr>
        <w:t xml:space="preserve">In December 1970 constitutional amendments were passed defining the country's linguistic regions and the rights of each language community and declaring that Belgium comprised the Flemish, Walloon (French-speaking) and Brussels (bilingual) administrative regions, and with the establishment earlier in that year of regional economic councils. The territorially-defined regions were mainly active in the economic area. The 1970 constitutional amendments also stipulated the establishment of separate cultural councils for Wallonia and Flanders composed of members of </w:t>
      </w:r>
      <w:r w:rsidRPr="00595C2D">
        <w:rPr>
          <w:rFonts w:cs="Times New Roman"/>
          <w:szCs w:val="22"/>
        </w:rPr>
        <w:lastRenderedPageBreak/>
        <w:t>their respective language groups in parliament. The councils had the power to legislate over cultural matters, education, international cultural exchanges, the language used in administration and labor relations (</w:t>
      </w:r>
      <w:proofErr w:type="spellStart"/>
      <w:r w:rsidRPr="00595C2D">
        <w:rPr>
          <w:rFonts w:cs="Times New Roman"/>
          <w:szCs w:val="22"/>
        </w:rPr>
        <w:t>Blanpain</w:t>
      </w:r>
      <w:proofErr w:type="spellEnd"/>
      <w:r w:rsidRPr="00595C2D">
        <w:rPr>
          <w:rFonts w:cs="Times New Roman"/>
          <w:szCs w:val="22"/>
        </w:rPr>
        <w:t xml:space="preserve"> 2010: 75; Witte et al. 2009). [1970:  autonomy concession]</w:t>
      </w:r>
    </w:p>
    <w:p w14:paraId="54560275" w14:textId="77777777" w:rsidR="00C63B5F" w:rsidRPr="00C63B5F" w:rsidRDefault="00C707EA" w:rsidP="00DB6B2A">
      <w:pPr>
        <w:numPr>
          <w:ilvl w:val="0"/>
          <w:numId w:val="20"/>
        </w:numPr>
        <w:contextualSpacing/>
        <w:rPr>
          <w:rFonts w:eastAsia="Times New Roman" w:cs="Times New Roman"/>
          <w:szCs w:val="22"/>
          <w:lang w:eastAsia="de-CH"/>
        </w:rPr>
      </w:pPr>
      <w:r w:rsidRPr="00595C2D">
        <w:t xml:space="preserve">In 1977, the Egmont Pact was negotiated as part of the government formation process. The pact aimed at resolving the status of Brussels and announced the establishment of autonomous councils for Wallonia, </w:t>
      </w:r>
      <w:proofErr w:type="gramStart"/>
      <w:r w:rsidRPr="00595C2D">
        <w:t>Flanders</w:t>
      </w:r>
      <w:proofErr w:type="gramEnd"/>
      <w:r w:rsidRPr="00595C2D">
        <w:t xml:space="preserve"> and Brussels (Covell 1982: 457; </w:t>
      </w:r>
      <w:proofErr w:type="spellStart"/>
      <w:r w:rsidRPr="00595C2D">
        <w:t>Tsebelis</w:t>
      </w:r>
      <w:proofErr w:type="spellEnd"/>
      <w:r w:rsidRPr="00595C2D">
        <w:t xml:space="preserve"> 1990: 182). </w:t>
      </w:r>
      <w:r w:rsidR="00C63B5F">
        <w:t xml:space="preserve">However, </w:t>
      </w:r>
      <w:r w:rsidRPr="00595C2D">
        <w:t xml:space="preserve">Prime Minister </w:t>
      </w:r>
      <w:proofErr w:type="spellStart"/>
      <w:r w:rsidRPr="00595C2D">
        <w:t>Tindemands</w:t>
      </w:r>
      <w:proofErr w:type="spellEnd"/>
      <w:r w:rsidRPr="00595C2D">
        <w:t xml:space="preserve"> and the parliament (</w:t>
      </w:r>
      <w:proofErr w:type="gramStart"/>
      <w:r w:rsidRPr="00595C2D">
        <w:t>in particular Flemish</w:t>
      </w:r>
      <w:proofErr w:type="gramEnd"/>
      <w:r w:rsidRPr="00595C2D">
        <w:t xml:space="preserve"> MPs), which should have passed the Egmont Pact, were reluctant to implement the pact. First, the pact was sent back for renegotiation between the presidents of the coalition parties. In the end, the pact was rejected in 1978 due to the resignation of the government (Covell 1982: 458). </w:t>
      </w:r>
    </w:p>
    <w:p w14:paraId="3DDD0435" w14:textId="160B8E12" w:rsidR="00C707EA" w:rsidRPr="00C63B5F" w:rsidRDefault="00C707EA" w:rsidP="00DB6B2A">
      <w:pPr>
        <w:numPr>
          <w:ilvl w:val="0"/>
          <w:numId w:val="20"/>
        </w:numPr>
        <w:contextualSpacing/>
        <w:rPr>
          <w:rFonts w:eastAsia="Times New Roman" w:cs="Times New Roman"/>
          <w:szCs w:val="22"/>
          <w:lang w:eastAsia="de-CH"/>
        </w:rPr>
      </w:pPr>
      <w:r w:rsidRPr="00C63B5F">
        <w:rPr>
          <w:rFonts w:cs="Times New Roman"/>
          <w:szCs w:val="22"/>
        </w:rPr>
        <w:t xml:space="preserve">The second constitutional reform in 1980 greatly expanded the capacity of communities and regions. </w:t>
      </w:r>
      <w:r w:rsidRPr="00C63B5F">
        <w:rPr>
          <w:rFonts w:eastAsia="Times New Roman" w:cs="Times New Roman"/>
          <w:szCs w:val="22"/>
          <w:lang w:eastAsia="de-CH"/>
        </w:rPr>
        <w:t xml:space="preserve">The communities were granted </w:t>
      </w:r>
      <w:r w:rsidRPr="00C63B5F">
        <w:rPr>
          <w:rFonts w:cs="Times New Roman"/>
          <w:szCs w:val="22"/>
        </w:rPr>
        <w:t>regional legislative assemblies</w:t>
      </w:r>
      <w:r w:rsidRPr="00C63B5F">
        <w:rPr>
          <w:rFonts w:eastAsia="Times New Roman" w:cs="Times New Roman"/>
          <w:szCs w:val="22"/>
          <w:lang w:eastAsia="de-CH"/>
        </w:rPr>
        <w:t xml:space="preserve"> (Councils) and a government. As a continuation of the 1970 reform, the two regions - the Flemish Region and the Walloon Region - were also established and were granted a Council and a Government. </w:t>
      </w:r>
      <w:r w:rsidRPr="00C63B5F">
        <w:rPr>
          <w:rFonts w:cs="Times New Roman"/>
          <w:szCs w:val="22"/>
        </w:rPr>
        <w:t xml:space="preserve">Whereas </w:t>
      </w:r>
      <w:r w:rsidRPr="00C63B5F">
        <w:rPr>
          <w:rFonts w:eastAsia="Times New Roman" w:cs="Times New Roman"/>
          <w:szCs w:val="22"/>
          <w:lang w:eastAsia="de-CH"/>
        </w:rPr>
        <w:t>in Flanders, the Government and the Council of the Flemish Region merged with the Government and the Council of the Flemish Community, the French-speakers kept the two institutions separate (</w:t>
      </w:r>
      <w:r w:rsidRPr="00C63B5F">
        <w:rPr>
          <w:rFonts w:eastAsia="Times New Roman" w:cs="Times New Roman"/>
          <w:szCs w:val="22"/>
        </w:rPr>
        <w:t>Minority Rights Group International</w:t>
      </w:r>
      <w:r w:rsidRPr="00C63B5F">
        <w:rPr>
          <w:rFonts w:eastAsia="Times New Roman" w:cs="Times New Roman"/>
          <w:szCs w:val="22"/>
          <w:lang w:eastAsia="de-CH"/>
        </w:rPr>
        <w:t>; Portal Belgium).</w:t>
      </w:r>
      <w:r w:rsidRPr="00C63B5F">
        <w:rPr>
          <w:rFonts w:cs="Times New Roman"/>
          <w:szCs w:val="22"/>
        </w:rPr>
        <w:t xml:space="preserve"> [1980: autonomy concession]</w:t>
      </w:r>
    </w:p>
    <w:p w14:paraId="62F74922" w14:textId="77777777" w:rsidR="00C707EA" w:rsidRPr="00595C2D" w:rsidRDefault="00C707EA" w:rsidP="00C707EA">
      <w:pPr>
        <w:numPr>
          <w:ilvl w:val="0"/>
          <w:numId w:val="20"/>
        </w:numPr>
        <w:contextualSpacing/>
        <w:rPr>
          <w:rFonts w:eastAsia="Times New Roman" w:cs="Times New Roman"/>
          <w:szCs w:val="22"/>
          <w:lang w:eastAsia="de-CH"/>
        </w:rPr>
      </w:pPr>
      <w:r w:rsidRPr="00595C2D">
        <w:rPr>
          <w:rFonts w:cs="Times New Roman"/>
          <w:szCs w:val="22"/>
        </w:rPr>
        <w:t xml:space="preserve">The series of constitutional revisions continued in 1988, when the regions were consolidated and </w:t>
      </w:r>
      <w:r w:rsidRPr="00595C2D">
        <w:rPr>
          <w:rFonts w:eastAsia="Times New Roman" w:cs="Times New Roman"/>
          <w:szCs w:val="22"/>
          <w:lang w:eastAsia="de-CH"/>
        </w:rPr>
        <w:t>given responsibility for</w:t>
      </w:r>
      <w:r w:rsidRPr="00595C2D">
        <w:rPr>
          <w:rFonts w:cs="Times New Roman"/>
          <w:szCs w:val="22"/>
        </w:rPr>
        <w:t xml:space="preserve"> </w:t>
      </w:r>
      <w:r w:rsidRPr="00595C2D">
        <w:rPr>
          <w:rFonts w:eastAsia="Times New Roman" w:cs="Times New Roman"/>
          <w:szCs w:val="22"/>
          <w:lang w:eastAsia="de-CH"/>
        </w:rPr>
        <w:t>transport and public works while</w:t>
      </w:r>
      <w:r w:rsidRPr="00595C2D">
        <w:rPr>
          <w:rFonts w:cs="Times New Roman"/>
          <w:szCs w:val="22"/>
        </w:rPr>
        <w:t xml:space="preserve"> the communities were granted more competences in the field of education (Portal Belgium: Witte et al. 2009: 384). [1988: autonomy concession]</w:t>
      </w:r>
    </w:p>
    <w:p w14:paraId="43BD7C10" w14:textId="77777777" w:rsidR="00C707EA" w:rsidRPr="00595C2D" w:rsidRDefault="00C707EA" w:rsidP="00C707EA">
      <w:pPr>
        <w:numPr>
          <w:ilvl w:val="0"/>
          <w:numId w:val="20"/>
        </w:numPr>
        <w:contextualSpacing/>
        <w:rPr>
          <w:rFonts w:eastAsia="Times New Roman" w:cs="Times New Roman"/>
          <w:szCs w:val="22"/>
          <w:lang w:eastAsia="de-CH"/>
        </w:rPr>
      </w:pPr>
      <w:r w:rsidRPr="00595C2D">
        <w:rPr>
          <w:rFonts w:cs="Times New Roman"/>
          <w:szCs w:val="22"/>
        </w:rPr>
        <w:t xml:space="preserve">The fourth constitutional reform in 1993 effectively partitioned Belgium and made it a </w:t>
      </w:r>
      <w:r w:rsidRPr="00595C2D">
        <w:rPr>
          <w:rFonts w:eastAsia="Times New Roman" w:cs="Times New Roman"/>
          <w:szCs w:val="22"/>
          <w:lang w:eastAsia="de-CH"/>
        </w:rPr>
        <w:t xml:space="preserve">fully-fledged federal State. Article 1 of the constitution now reads </w:t>
      </w:r>
      <w:r w:rsidRPr="00595C2D">
        <w:rPr>
          <w:rFonts w:cs="Times New Roman"/>
          <w:szCs w:val="22"/>
        </w:rPr>
        <w:t>“Belgium is a federal State composed of Communities and Regions” (Constitution of Belgium). Additional powers were devolved to the regions (Minahan 2002). [1993: autonomy concession]</w:t>
      </w:r>
    </w:p>
    <w:p w14:paraId="574D3C11" w14:textId="77777777" w:rsidR="00C707EA" w:rsidRPr="00595C2D" w:rsidRDefault="00C707EA" w:rsidP="00C707EA">
      <w:pPr>
        <w:numPr>
          <w:ilvl w:val="0"/>
          <w:numId w:val="20"/>
        </w:numPr>
        <w:contextualSpacing/>
        <w:rPr>
          <w:lang w:eastAsia="de-CH"/>
        </w:rPr>
      </w:pPr>
      <w:r w:rsidRPr="00595C2D">
        <w:t>The fifth constitutional reform in 2001 (The Lambermont Accord) gave more power to the communities and regions as it strengthened tax autonomy of the former and implemented an increase in the federal transfers to the latter (</w:t>
      </w:r>
      <w:proofErr w:type="spellStart"/>
      <w:r w:rsidRPr="00595C2D">
        <w:t>Blöchliger</w:t>
      </w:r>
      <w:proofErr w:type="spellEnd"/>
      <w:r w:rsidRPr="00595C2D">
        <w:t xml:space="preserve"> et al. 2012: 52). According to </w:t>
      </w:r>
      <w:proofErr w:type="spellStart"/>
      <w:r w:rsidRPr="00595C2D">
        <w:t>Hooghe</w:t>
      </w:r>
      <w:proofErr w:type="spellEnd"/>
      <w:r w:rsidRPr="00595C2D">
        <w:t xml:space="preserve"> (2004: 26), the reform also allowed the direct election of subnational councils and introduced a senate representing subnational interests, constitutional autonomy over working rules, some international competencies and treaty power.  [2001: autonomy concession]</w:t>
      </w:r>
    </w:p>
    <w:p w14:paraId="4906323D" w14:textId="77777777" w:rsidR="00C707EA" w:rsidRPr="00595C2D" w:rsidRDefault="00C707EA" w:rsidP="00C707EA">
      <w:pPr>
        <w:numPr>
          <w:ilvl w:val="0"/>
          <w:numId w:val="20"/>
        </w:numPr>
        <w:contextualSpacing/>
        <w:rPr>
          <w:rFonts w:eastAsia="Times New Roman" w:cs="Times New Roman"/>
          <w:szCs w:val="22"/>
          <w:lang w:eastAsia="de-CH"/>
        </w:rPr>
      </w:pPr>
      <w:r w:rsidRPr="00595C2D">
        <w:rPr>
          <w:rFonts w:cs="Times New Roman"/>
          <w:szCs w:val="22"/>
        </w:rPr>
        <w:t xml:space="preserve">The sixth state reform transferred additional competences from the federal to the regional level (labor market, family allowance, part of healthcare). Furthermore, the Senate will no longer be directly elected but will be formed through an assembly of regional parliaments (Portal Belgium, </w:t>
      </w:r>
      <w:proofErr w:type="spellStart"/>
      <w:r w:rsidRPr="00595C2D">
        <w:rPr>
          <w:rFonts w:cs="Times New Roman"/>
          <w:szCs w:val="22"/>
        </w:rPr>
        <w:t>Interel</w:t>
      </w:r>
      <w:proofErr w:type="spellEnd"/>
      <w:r w:rsidRPr="00595C2D">
        <w:rPr>
          <w:rFonts w:cs="Times New Roman"/>
          <w:szCs w:val="22"/>
        </w:rPr>
        <w:t xml:space="preserve"> Belgium). [2011: autonomy concession]</w:t>
      </w:r>
    </w:p>
    <w:p w14:paraId="4570B47C" w14:textId="77777777" w:rsidR="00CE6116" w:rsidRPr="006F657B" w:rsidRDefault="00CE6116" w:rsidP="00CE6116">
      <w:pPr>
        <w:rPr>
          <w:rFonts w:cs="Times New Roman"/>
          <w:szCs w:val="22"/>
        </w:rPr>
      </w:pPr>
    </w:p>
    <w:p w14:paraId="0FC8C8EC" w14:textId="77777777" w:rsidR="00CE6116" w:rsidRPr="006F657B" w:rsidRDefault="00CE6116" w:rsidP="00CE6116">
      <w:pPr>
        <w:rPr>
          <w:rFonts w:cs="Times New Roman"/>
          <w:szCs w:val="22"/>
        </w:rPr>
      </w:pPr>
    </w:p>
    <w:p w14:paraId="24D0D157" w14:textId="77777777" w:rsidR="00CE6116" w:rsidRPr="00BE5168" w:rsidRDefault="00CE6116" w:rsidP="00CE6116">
      <w:pPr>
        <w:rPr>
          <w:rFonts w:cs="Times New Roman"/>
          <w:b/>
          <w:szCs w:val="22"/>
        </w:rPr>
      </w:pPr>
      <w:r>
        <w:rPr>
          <w:rFonts w:cs="Times New Roman"/>
          <w:b/>
          <w:szCs w:val="22"/>
        </w:rPr>
        <w:t xml:space="preserve">Regional autonomy </w:t>
      </w:r>
    </w:p>
    <w:p w14:paraId="79FBB4A5" w14:textId="77777777" w:rsidR="00CE6116" w:rsidRPr="006F657B" w:rsidRDefault="00CE6116" w:rsidP="00CE6116">
      <w:pPr>
        <w:rPr>
          <w:rFonts w:cs="Times New Roman"/>
          <w:szCs w:val="22"/>
        </w:rPr>
      </w:pPr>
    </w:p>
    <w:p w14:paraId="1D2B1FDD" w14:textId="75B0E433" w:rsidR="007F209F" w:rsidRPr="00A86E8E" w:rsidRDefault="007F209F" w:rsidP="007F209F">
      <w:pPr>
        <w:numPr>
          <w:ilvl w:val="0"/>
          <w:numId w:val="12"/>
        </w:numPr>
        <w:contextualSpacing/>
        <w:rPr>
          <w:rFonts w:cs="Times New Roman"/>
          <w:szCs w:val="22"/>
        </w:rPr>
      </w:pPr>
      <w:r w:rsidRPr="00A86E8E">
        <w:rPr>
          <w:rFonts w:cs="Times New Roman"/>
          <w:szCs w:val="22"/>
        </w:rPr>
        <w:t>Regional autonomy for the Walloons is clearly given. The question remains as of when this is the case. As we require a “meaningful regional executive organ”, we consider the year of the establishment of the regional governments and community councils (1980) decisive (see above). Following the first of January rule, we thus code regional autonomy as of 1981. [1981-</w:t>
      </w:r>
      <w:r w:rsidR="00921424" w:rsidRPr="00A86E8E">
        <w:rPr>
          <w:rFonts w:cs="Times New Roman"/>
          <w:szCs w:val="22"/>
        </w:rPr>
        <w:t>2020</w:t>
      </w:r>
      <w:r w:rsidRPr="00A86E8E">
        <w:rPr>
          <w:rFonts w:cs="Times New Roman"/>
          <w:szCs w:val="22"/>
        </w:rPr>
        <w:t>: regional autonomy]</w:t>
      </w:r>
    </w:p>
    <w:p w14:paraId="141E819C" w14:textId="77777777" w:rsidR="0017396A" w:rsidRDefault="0017396A" w:rsidP="00CE6116">
      <w:pPr>
        <w:rPr>
          <w:rFonts w:cs="Times New Roman"/>
          <w:b/>
          <w:szCs w:val="22"/>
        </w:rPr>
      </w:pPr>
    </w:p>
    <w:p w14:paraId="65A8EA32" w14:textId="77777777" w:rsidR="0017396A" w:rsidRDefault="0017396A" w:rsidP="00CE6116">
      <w:pPr>
        <w:rPr>
          <w:rFonts w:cs="Times New Roman"/>
          <w:b/>
          <w:szCs w:val="22"/>
        </w:rPr>
      </w:pPr>
    </w:p>
    <w:p w14:paraId="51520278" w14:textId="715F0753" w:rsidR="00CE6116" w:rsidRPr="0088796E" w:rsidRDefault="00CE6116" w:rsidP="00CE6116">
      <w:pPr>
        <w:rPr>
          <w:rFonts w:cs="Times New Roman"/>
          <w:b/>
          <w:szCs w:val="22"/>
        </w:rPr>
      </w:pPr>
      <w:r>
        <w:rPr>
          <w:rFonts w:cs="Times New Roman"/>
          <w:b/>
          <w:szCs w:val="22"/>
        </w:rPr>
        <w:t>De facto i</w:t>
      </w:r>
      <w:r w:rsidRPr="0088796E">
        <w:rPr>
          <w:rFonts w:cs="Times New Roman"/>
          <w:b/>
          <w:szCs w:val="22"/>
        </w:rPr>
        <w:t>ndependence</w:t>
      </w:r>
    </w:p>
    <w:p w14:paraId="5235A5E9" w14:textId="77777777" w:rsidR="00CE6116" w:rsidRPr="006F657B" w:rsidRDefault="00CE6116" w:rsidP="00CE6116">
      <w:pPr>
        <w:rPr>
          <w:rFonts w:cs="Times New Roman"/>
          <w:bCs/>
          <w:szCs w:val="22"/>
        </w:rPr>
      </w:pPr>
    </w:p>
    <w:p w14:paraId="6F2AC032" w14:textId="23844949" w:rsidR="00CE6116" w:rsidRDefault="007F209F" w:rsidP="00CE6116">
      <w:pPr>
        <w:rPr>
          <w:rFonts w:cs="Times New Roman"/>
          <w:bCs/>
          <w:szCs w:val="22"/>
        </w:rPr>
      </w:pPr>
      <w:r>
        <w:rPr>
          <w:rFonts w:cs="Times New Roman"/>
          <w:bCs/>
          <w:szCs w:val="22"/>
        </w:rPr>
        <w:t>NA</w:t>
      </w:r>
    </w:p>
    <w:p w14:paraId="24FC39B5" w14:textId="77777777" w:rsidR="007F209F" w:rsidRPr="006F657B" w:rsidRDefault="007F209F" w:rsidP="00CE6116">
      <w:pPr>
        <w:rPr>
          <w:rFonts w:cs="Times New Roman"/>
          <w:bCs/>
          <w:szCs w:val="22"/>
        </w:rPr>
      </w:pPr>
    </w:p>
    <w:p w14:paraId="23C46F34" w14:textId="77777777" w:rsidR="00050A1C" w:rsidRDefault="00050A1C" w:rsidP="00CE6116">
      <w:pPr>
        <w:rPr>
          <w:rFonts w:cs="Times New Roman"/>
          <w:b/>
          <w:szCs w:val="22"/>
        </w:rPr>
      </w:pPr>
    </w:p>
    <w:p w14:paraId="1332BDAD" w14:textId="22D36B34" w:rsidR="00CE6116" w:rsidRPr="00BE5168" w:rsidRDefault="00CE6116" w:rsidP="00CE6116">
      <w:pPr>
        <w:rPr>
          <w:rFonts w:cs="Times New Roman"/>
          <w:b/>
          <w:szCs w:val="22"/>
        </w:rPr>
      </w:pPr>
      <w:r w:rsidRPr="00BE5168">
        <w:rPr>
          <w:rFonts w:cs="Times New Roman"/>
          <w:b/>
          <w:szCs w:val="22"/>
        </w:rPr>
        <w:t>Major territorial change</w:t>
      </w:r>
      <w:r>
        <w:rPr>
          <w:rFonts w:cs="Times New Roman"/>
          <w:b/>
          <w:szCs w:val="22"/>
        </w:rPr>
        <w:t>s</w:t>
      </w:r>
    </w:p>
    <w:p w14:paraId="1CA353E4" w14:textId="77777777" w:rsidR="00CE6116" w:rsidRPr="006F657B" w:rsidRDefault="00CE6116" w:rsidP="00CE6116">
      <w:pPr>
        <w:rPr>
          <w:rFonts w:cs="Times New Roman"/>
          <w:bCs/>
          <w:szCs w:val="22"/>
        </w:rPr>
      </w:pPr>
    </w:p>
    <w:p w14:paraId="0A0245F1" w14:textId="4E3C2552" w:rsidR="007F209F" w:rsidRPr="00595C2D" w:rsidRDefault="007F209F" w:rsidP="007F209F">
      <w:pPr>
        <w:numPr>
          <w:ilvl w:val="0"/>
          <w:numId w:val="12"/>
        </w:numPr>
        <w:contextualSpacing/>
        <w:rPr>
          <w:rFonts w:cs="Times New Roman"/>
          <w:b/>
          <w:szCs w:val="22"/>
        </w:rPr>
      </w:pPr>
      <w:r w:rsidRPr="00595C2D">
        <w:t xml:space="preserve">Autonomy was established in 1980 (see </w:t>
      </w:r>
      <w:r>
        <w:t>above</w:t>
      </w:r>
      <w:r w:rsidRPr="00595C2D">
        <w:t xml:space="preserve">) </w:t>
      </w:r>
      <w:r w:rsidRPr="00595C2D">
        <w:rPr>
          <w:rFonts w:cs="Times New Roman"/>
          <w:szCs w:val="22"/>
        </w:rPr>
        <w:t xml:space="preserve">[1980: </w:t>
      </w:r>
      <w:r>
        <w:rPr>
          <w:rFonts w:cs="Times New Roman"/>
        </w:rPr>
        <w:t>e</w:t>
      </w:r>
      <w:r w:rsidRPr="00595C2D">
        <w:rPr>
          <w:rFonts w:cs="Times New Roman"/>
        </w:rPr>
        <w:t>stablishment of regional autonomy</w:t>
      </w:r>
      <w:r w:rsidRPr="00595C2D">
        <w:rPr>
          <w:rFonts w:eastAsia="Times New Roman" w:cs="Times New Roman"/>
          <w:bCs/>
          <w:smallCaps/>
          <w:szCs w:val="22"/>
          <w:lang w:eastAsia="de-CH"/>
        </w:rPr>
        <w:t>]</w:t>
      </w:r>
    </w:p>
    <w:p w14:paraId="40D61497" w14:textId="63ADC3BD" w:rsidR="00CE6116" w:rsidRDefault="00CE6116" w:rsidP="00CE6116">
      <w:pPr>
        <w:rPr>
          <w:rFonts w:cs="Times New Roman"/>
          <w:bCs/>
          <w:szCs w:val="22"/>
        </w:rPr>
      </w:pPr>
    </w:p>
    <w:p w14:paraId="60469D24" w14:textId="77777777" w:rsidR="005C4B77" w:rsidRDefault="005C4B77" w:rsidP="00026F90">
      <w:pPr>
        <w:ind w:left="709" w:hanging="709"/>
        <w:rPr>
          <w:rFonts w:cs="Times New Roman"/>
          <w:b/>
        </w:rPr>
      </w:pPr>
    </w:p>
    <w:p w14:paraId="3AEF485A" w14:textId="56218DB8" w:rsidR="00026F90" w:rsidRPr="00D251DF" w:rsidRDefault="00026F90" w:rsidP="00026F90">
      <w:pPr>
        <w:ind w:left="709" w:hanging="709"/>
        <w:rPr>
          <w:rFonts w:cs="Times New Roman"/>
          <w:b/>
        </w:rPr>
      </w:pPr>
      <w:r w:rsidRPr="00D251DF">
        <w:rPr>
          <w:rFonts w:cs="Times New Roman"/>
          <w:b/>
        </w:rPr>
        <w:lastRenderedPageBreak/>
        <w:t>EPR2SDM</w:t>
      </w:r>
    </w:p>
    <w:p w14:paraId="08B789C7" w14:textId="77777777" w:rsidR="00026F90" w:rsidRPr="00D251DF" w:rsidRDefault="00026F90" w:rsidP="00026F90">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026F90" w:rsidRPr="00D251DF" w14:paraId="023FBAB2" w14:textId="77777777" w:rsidTr="007768ED">
        <w:trPr>
          <w:trHeight w:val="284"/>
        </w:trPr>
        <w:tc>
          <w:tcPr>
            <w:tcW w:w="4787" w:type="dxa"/>
            <w:vAlign w:val="center"/>
          </w:tcPr>
          <w:p w14:paraId="042D4C0C" w14:textId="77777777" w:rsidR="00026F90" w:rsidRPr="00D251DF" w:rsidRDefault="00026F90" w:rsidP="007768ED">
            <w:pPr>
              <w:rPr>
                <w:i/>
              </w:rPr>
            </w:pPr>
            <w:r w:rsidRPr="00D251DF">
              <w:rPr>
                <w:i/>
              </w:rPr>
              <w:t>Movement</w:t>
            </w:r>
          </w:p>
        </w:tc>
        <w:tc>
          <w:tcPr>
            <w:tcW w:w="4783" w:type="dxa"/>
            <w:vAlign w:val="center"/>
          </w:tcPr>
          <w:p w14:paraId="58CB170A" w14:textId="77777777" w:rsidR="00026F90" w:rsidRPr="00D251DF" w:rsidRDefault="00026F90" w:rsidP="007768ED">
            <w:r w:rsidRPr="00595C2D">
              <w:t>Walloons</w:t>
            </w:r>
          </w:p>
        </w:tc>
      </w:tr>
      <w:tr w:rsidR="00026F90" w:rsidRPr="00D251DF" w14:paraId="23E361CC" w14:textId="77777777" w:rsidTr="007768ED">
        <w:trPr>
          <w:trHeight w:val="284"/>
        </w:trPr>
        <w:tc>
          <w:tcPr>
            <w:tcW w:w="4787" w:type="dxa"/>
            <w:vAlign w:val="center"/>
          </w:tcPr>
          <w:p w14:paraId="61E9ECE5" w14:textId="77777777" w:rsidR="00026F90" w:rsidRPr="00D251DF" w:rsidRDefault="00026F90" w:rsidP="007768ED">
            <w:pPr>
              <w:rPr>
                <w:i/>
              </w:rPr>
            </w:pPr>
            <w:r w:rsidRPr="00D251DF">
              <w:rPr>
                <w:i/>
              </w:rPr>
              <w:t>Scenario</w:t>
            </w:r>
          </w:p>
        </w:tc>
        <w:tc>
          <w:tcPr>
            <w:tcW w:w="4783" w:type="dxa"/>
            <w:vAlign w:val="center"/>
          </w:tcPr>
          <w:p w14:paraId="6631E9CE" w14:textId="47E0E55A" w:rsidR="00026F90" w:rsidRPr="00D251DF" w:rsidRDefault="004D3A25" w:rsidP="007768ED">
            <w:r>
              <w:t>No match/</w:t>
            </w:r>
            <w:r w:rsidR="00026F90" w:rsidRPr="00595C2D">
              <w:t>1:1</w:t>
            </w:r>
          </w:p>
        </w:tc>
      </w:tr>
      <w:tr w:rsidR="00026F90" w:rsidRPr="00D251DF" w14:paraId="31C97322" w14:textId="77777777" w:rsidTr="007768ED">
        <w:trPr>
          <w:trHeight w:val="284"/>
        </w:trPr>
        <w:tc>
          <w:tcPr>
            <w:tcW w:w="4787" w:type="dxa"/>
            <w:vAlign w:val="center"/>
          </w:tcPr>
          <w:p w14:paraId="652BA068" w14:textId="77777777" w:rsidR="00026F90" w:rsidRPr="00D251DF" w:rsidRDefault="00026F90" w:rsidP="007768ED">
            <w:pPr>
              <w:rPr>
                <w:i/>
              </w:rPr>
            </w:pPr>
            <w:r w:rsidRPr="00D251DF">
              <w:rPr>
                <w:i/>
              </w:rPr>
              <w:t>EPR group(s)</w:t>
            </w:r>
          </w:p>
        </w:tc>
        <w:tc>
          <w:tcPr>
            <w:tcW w:w="4783" w:type="dxa"/>
            <w:vAlign w:val="center"/>
          </w:tcPr>
          <w:p w14:paraId="55B592B1" w14:textId="77777777" w:rsidR="00026F90" w:rsidRPr="00D251DF" w:rsidRDefault="00026F90" w:rsidP="007768ED">
            <w:r w:rsidRPr="00595C2D">
              <w:t>Walloon</w:t>
            </w:r>
          </w:p>
        </w:tc>
      </w:tr>
      <w:tr w:rsidR="00026F90" w:rsidRPr="00D251DF" w14:paraId="617A06A2" w14:textId="77777777" w:rsidTr="007768ED">
        <w:trPr>
          <w:trHeight w:val="284"/>
        </w:trPr>
        <w:tc>
          <w:tcPr>
            <w:tcW w:w="4787" w:type="dxa"/>
            <w:vAlign w:val="center"/>
          </w:tcPr>
          <w:p w14:paraId="1852A93C" w14:textId="77777777" w:rsidR="00026F90" w:rsidRPr="00D251DF" w:rsidRDefault="00026F90" w:rsidP="007768ED">
            <w:pPr>
              <w:rPr>
                <w:i/>
              </w:rPr>
            </w:pPr>
            <w:proofErr w:type="spellStart"/>
            <w:r>
              <w:rPr>
                <w:i/>
              </w:rPr>
              <w:t>Gwgroupid</w:t>
            </w:r>
            <w:proofErr w:type="spellEnd"/>
            <w:r>
              <w:rPr>
                <w:i/>
              </w:rPr>
              <w:t>(s)</w:t>
            </w:r>
          </w:p>
        </w:tc>
        <w:tc>
          <w:tcPr>
            <w:tcW w:w="4783" w:type="dxa"/>
            <w:vAlign w:val="center"/>
          </w:tcPr>
          <w:p w14:paraId="36331A05" w14:textId="77777777" w:rsidR="00026F90" w:rsidRPr="00457513" w:rsidRDefault="00026F90" w:rsidP="007768ED">
            <w:r w:rsidRPr="00595C2D">
              <w:t>21102000</w:t>
            </w:r>
          </w:p>
        </w:tc>
      </w:tr>
    </w:tbl>
    <w:p w14:paraId="215D665F" w14:textId="77777777" w:rsidR="00026F90" w:rsidRDefault="00026F90" w:rsidP="00026F90">
      <w:pPr>
        <w:rPr>
          <w:rFonts w:cs="Times New Roman"/>
          <w:b/>
          <w:szCs w:val="22"/>
        </w:rPr>
      </w:pPr>
    </w:p>
    <w:p w14:paraId="2AAC9C27" w14:textId="77777777" w:rsidR="00026F90" w:rsidRPr="006F657B" w:rsidRDefault="00026F90" w:rsidP="00CE6116">
      <w:pPr>
        <w:ind w:left="709" w:hanging="709"/>
        <w:rPr>
          <w:rFonts w:cs="Times New Roman"/>
          <w:szCs w:val="22"/>
        </w:rPr>
      </w:pPr>
    </w:p>
    <w:p w14:paraId="7955EE1B" w14:textId="77777777" w:rsidR="00CE6116" w:rsidRDefault="00CE6116" w:rsidP="00CE6116">
      <w:pPr>
        <w:ind w:left="709" w:hanging="709"/>
        <w:rPr>
          <w:rFonts w:cs="Times New Roman"/>
          <w:b/>
          <w:szCs w:val="22"/>
        </w:rPr>
      </w:pPr>
      <w:r>
        <w:rPr>
          <w:rFonts w:cs="Times New Roman"/>
          <w:b/>
          <w:szCs w:val="22"/>
        </w:rPr>
        <w:t>Power access</w:t>
      </w:r>
    </w:p>
    <w:p w14:paraId="709C7E43" w14:textId="77777777" w:rsidR="00CE6116" w:rsidRPr="006F657B" w:rsidRDefault="00CE6116" w:rsidP="00CE6116">
      <w:pPr>
        <w:ind w:left="709" w:hanging="709"/>
        <w:rPr>
          <w:rFonts w:cs="Times New Roman"/>
          <w:bCs/>
          <w:szCs w:val="22"/>
        </w:rPr>
      </w:pPr>
    </w:p>
    <w:p w14:paraId="3EA4C54E" w14:textId="6D571F40" w:rsidR="00CE6116" w:rsidRPr="007F209F" w:rsidRDefault="007F209F" w:rsidP="007F209F">
      <w:pPr>
        <w:pStyle w:val="ListParagraph"/>
        <w:numPr>
          <w:ilvl w:val="0"/>
          <w:numId w:val="12"/>
        </w:numPr>
        <w:rPr>
          <w:rFonts w:cs="Times New Roman"/>
          <w:bCs/>
          <w:szCs w:val="22"/>
        </w:rPr>
      </w:pPr>
      <w:r>
        <w:rPr>
          <w:rFonts w:cs="Times New Roman"/>
          <w:bCs/>
          <w:szCs w:val="22"/>
        </w:rPr>
        <w:t xml:space="preserve">We </w:t>
      </w:r>
      <w:r w:rsidRPr="00A86E8E">
        <w:rPr>
          <w:rFonts w:cs="Times New Roman"/>
          <w:bCs/>
          <w:szCs w:val="22"/>
        </w:rPr>
        <w:t>follow EPR</w:t>
      </w:r>
      <w:r w:rsidR="00F7385C">
        <w:rPr>
          <w:rFonts w:cs="Times New Roman"/>
          <w:bCs/>
          <w:szCs w:val="22"/>
        </w:rPr>
        <w:t xml:space="preserve"> (and apply the 1946 code also to 1945)</w:t>
      </w:r>
      <w:r w:rsidRPr="00A86E8E">
        <w:rPr>
          <w:rFonts w:cs="Times New Roman"/>
          <w:bCs/>
          <w:szCs w:val="22"/>
        </w:rPr>
        <w:t>. [19</w:t>
      </w:r>
      <w:r w:rsidR="00A86E8E" w:rsidRPr="00A86E8E">
        <w:rPr>
          <w:rFonts w:cs="Times New Roman"/>
          <w:bCs/>
          <w:szCs w:val="22"/>
        </w:rPr>
        <w:t>45</w:t>
      </w:r>
      <w:r w:rsidRPr="00A86E8E">
        <w:rPr>
          <w:rFonts w:cs="Times New Roman"/>
          <w:bCs/>
          <w:szCs w:val="22"/>
        </w:rPr>
        <w:t>-</w:t>
      </w:r>
      <w:r w:rsidR="00DF7B32" w:rsidRPr="00A86E8E">
        <w:rPr>
          <w:rFonts w:cs="Times New Roman"/>
          <w:bCs/>
          <w:szCs w:val="22"/>
        </w:rPr>
        <w:t>2020</w:t>
      </w:r>
      <w:r w:rsidRPr="00A86E8E">
        <w:rPr>
          <w:rFonts w:cs="Times New Roman"/>
          <w:bCs/>
          <w:szCs w:val="22"/>
        </w:rPr>
        <w:t>: senior partner]</w:t>
      </w:r>
    </w:p>
    <w:p w14:paraId="523209A4" w14:textId="051EE53E" w:rsidR="00CE6116" w:rsidRDefault="00CE6116" w:rsidP="00CE6116">
      <w:pPr>
        <w:ind w:left="709" w:hanging="709"/>
        <w:rPr>
          <w:rFonts w:cs="Times New Roman"/>
          <w:bCs/>
          <w:szCs w:val="22"/>
        </w:rPr>
      </w:pPr>
    </w:p>
    <w:p w14:paraId="0D4D26B0" w14:textId="77777777" w:rsidR="007F209F" w:rsidRPr="006F657B" w:rsidRDefault="007F209F" w:rsidP="00CE6116">
      <w:pPr>
        <w:ind w:left="709" w:hanging="709"/>
        <w:rPr>
          <w:rFonts w:cs="Times New Roman"/>
          <w:bCs/>
          <w:szCs w:val="22"/>
        </w:rPr>
      </w:pPr>
    </w:p>
    <w:p w14:paraId="64A8BD48" w14:textId="77777777" w:rsidR="00CE6116" w:rsidRDefault="00CE6116" w:rsidP="00CE6116">
      <w:pPr>
        <w:ind w:left="709" w:hanging="709"/>
        <w:rPr>
          <w:rFonts w:cs="Times New Roman"/>
          <w:b/>
          <w:szCs w:val="22"/>
        </w:rPr>
      </w:pPr>
      <w:r>
        <w:rPr>
          <w:rFonts w:cs="Times New Roman"/>
          <w:b/>
          <w:szCs w:val="22"/>
        </w:rPr>
        <w:t>Group size</w:t>
      </w:r>
    </w:p>
    <w:p w14:paraId="387251CB" w14:textId="77777777" w:rsidR="00CE6116" w:rsidRDefault="00CE6116" w:rsidP="00CE6116">
      <w:pPr>
        <w:rPr>
          <w:rFonts w:cs="Times New Roman"/>
        </w:rPr>
      </w:pPr>
    </w:p>
    <w:p w14:paraId="14B89C09" w14:textId="258AEB74" w:rsidR="00CE6116" w:rsidRPr="007F209F" w:rsidRDefault="007F209F" w:rsidP="007F209F">
      <w:pPr>
        <w:pStyle w:val="ListParagraph"/>
        <w:numPr>
          <w:ilvl w:val="0"/>
          <w:numId w:val="12"/>
        </w:numPr>
        <w:rPr>
          <w:rFonts w:cs="Times New Roman"/>
        </w:rPr>
      </w:pPr>
      <w:r>
        <w:rPr>
          <w:rFonts w:cs="Times New Roman"/>
        </w:rPr>
        <w:t>We follow EPR. [0.4]</w:t>
      </w:r>
    </w:p>
    <w:p w14:paraId="0946BD18" w14:textId="5D778925" w:rsidR="00CE6116" w:rsidRDefault="00CE6116" w:rsidP="00CE6116">
      <w:pPr>
        <w:rPr>
          <w:rFonts w:cs="Times New Roman"/>
        </w:rPr>
      </w:pPr>
    </w:p>
    <w:p w14:paraId="5580955F" w14:textId="77777777" w:rsidR="007F209F" w:rsidRDefault="007F209F" w:rsidP="00CE6116">
      <w:pPr>
        <w:rPr>
          <w:rFonts w:cs="Times New Roman"/>
          <w:b/>
          <w:bCs/>
        </w:rPr>
      </w:pPr>
    </w:p>
    <w:p w14:paraId="79D1018E" w14:textId="15897600" w:rsidR="00CE6116" w:rsidRPr="00C524D6" w:rsidRDefault="00CE6116" w:rsidP="00CE6116">
      <w:pPr>
        <w:rPr>
          <w:rFonts w:cs="Times New Roman"/>
          <w:b/>
          <w:bCs/>
        </w:rPr>
      </w:pPr>
      <w:r w:rsidRPr="00C524D6">
        <w:rPr>
          <w:rFonts w:cs="Times New Roman"/>
          <w:b/>
          <w:bCs/>
        </w:rPr>
        <w:t>Regional concentration</w:t>
      </w:r>
    </w:p>
    <w:p w14:paraId="62359B7F" w14:textId="77777777" w:rsidR="00CE6116" w:rsidRPr="00F229B9" w:rsidRDefault="00CE6116" w:rsidP="00CE6116">
      <w:pPr>
        <w:rPr>
          <w:rFonts w:cs="Times New Roman"/>
        </w:rPr>
      </w:pPr>
    </w:p>
    <w:p w14:paraId="4B63E203" w14:textId="666A41EA" w:rsidR="007F209F" w:rsidRPr="00F229B9" w:rsidRDefault="007F209F" w:rsidP="007F209F">
      <w:pPr>
        <w:pStyle w:val="ListParagraph"/>
        <w:numPr>
          <w:ilvl w:val="0"/>
          <w:numId w:val="71"/>
        </w:numPr>
        <w:ind w:hanging="357"/>
        <w:rPr>
          <w:rFonts w:cs="Times New Roman"/>
        </w:rPr>
      </w:pPr>
      <w:r w:rsidRPr="00F229B9">
        <w:rPr>
          <w:rFonts w:cs="Times New Roman"/>
        </w:rPr>
        <w:t>In spatially contiguous Wallonia the Walloons make up 83</w:t>
      </w:r>
      <w:r>
        <w:rPr>
          <w:rFonts w:cs="Times New Roman"/>
        </w:rPr>
        <w:t>%</w:t>
      </w:r>
      <w:r w:rsidRPr="00F229B9">
        <w:rPr>
          <w:rFonts w:cs="Times New Roman"/>
        </w:rPr>
        <w:t xml:space="preserve"> of the population. This amounts to around 2.778 million people (in 2002), which is more than 50</w:t>
      </w:r>
      <w:r>
        <w:rPr>
          <w:rFonts w:cs="Times New Roman"/>
        </w:rPr>
        <w:t>%</w:t>
      </w:r>
      <w:r w:rsidRPr="00F229B9">
        <w:rPr>
          <w:rFonts w:cs="Times New Roman"/>
        </w:rPr>
        <w:t xml:space="preserve"> of the around 3.61 million Walloons in the whole country in that same year (Minahan 2002: 2040). We thus code the Walloons as regionally concentrated. [</w:t>
      </w:r>
      <w:r>
        <w:rPr>
          <w:rFonts w:cs="Times New Roman"/>
        </w:rPr>
        <w:t xml:space="preserve">regionally </w:t>
      </w:r>
      <w:r w:rsidRPr="00F229B9">
        <w:rPr>
          <w:rFonts w:cs="Times New Roman"/>
        </w:rPr>
        <w:t>concentrated]</w:t>
      </w:r>
    </w:p>
    <w:p w14:paraId="3D9B3B2B" w14:textId="77777777" w:rsidR="00CE6116" w:rsidRDefault="00CE6116" w:rsidP="00CE6116">
      <w:pPr>
        <w:rPr>
          <w:rFonts w:cs="Times New Roman"/>
        </w:rPr>
      </w:pPr>
    </w:p>
    <w:p w14:paraId="0739A6E8" w14:textId="77777777" w:rsidR="00CE6116" w:rsidRDefault="00CE6116" w:rsidP="00CE6116">
      <w:pPr>
        <w:rPr>
          <w:rFonts w:cs="Times New Roman"/>
        </w:rPr>
      </w:pPr>
    </w:p>
    <w:p w14:paraId="49C4D44B" w14:textId="41EAD20A" w:rsidR="00CE6116" w:rsidRDefault="00CE6116" w:rsidP="00CE6116">
      <w:pPr>
        <w:rPr>
          <w:rFonts w:cs="Times New Roman"/>
          <w:b/>
        </w:rPr>
      </w:pPr>
      <w:r>
        <w:rPr>
          <w:rFonts w:cs="Times New Roman"/>
          <w:b/>
        </w:rPr>
        <w:t>Kin</w:t>
      </w:r>
    </w:p>
    <w:p w14:paraId="6888B3A7" w14:textId="77777777" w:rsidR="00050A1C" w:rsidRDefault="00050A1C" w:rsidP="00CE6116">
      <w:pPr>
        <w:rPr>
          <w:rFonts w:cs="Times New Roman"/>
          <w:b/>
        </w:rPr>
      </w:pPr>
    </w:p>
    <w:p w14:paraId="3B8614FE" w14:textId="77777777" w:rsidR="007F209F" w:rsidRPr="00246B25" w:rsidRDefault="007F209F" w:rsidP="007F209F">
      <w:pPr>
        <w:pStyle w:val="ListParagraph"/>
        <w:numPr>
          <w:ilvl w:val="0"/>
          <w:numId w:val="71"/>
        </w:numPr>
        <w:rPr>
          <w:rFonts w:cs="Times New Roman"/>
        </w:rPr>
      </w:pPr>
      <w:r w:rsidRPr="00C313A1">
        <w:rPr>
          <w:rFonts w:cs="Times New Roman"/>
        </w:rPr>
        <w:t xml:space="preserve">The respective EPR group (scenario 1:1) is coded as having </w:t>
      </w:r>
      <w:r>
        <w:rPr>
          <w:rFonts w:cs="Times New Roman"/>
        </w:rPr>
        <w:t>several</w:t>
      </w:r>
      <w:r w:rsidRPr="00C313A1">
        <w:rPr>
          <w:rFonts w:cs="Times New Roman"/>
        </w:rPr>
        <w:t xml:space="preserve"> </w:t>
      </w:r>
      <w:r>
        <w:rPr>
          <w:rFonts w:cs="Times New Roman"/>
        </w:rPr>
        <w:t xml:space="preserve">linguistic </w:t>
      </w:r>
      <w:r w:rsidRPr="00C313A1">
        <w:rPr>
          <w:rFonts w:cs="Times New Roman"/>
        </w:rPr>
        <w:t xml:space="preserve">kin groups </w:t>
      </w:r>
      <w:r>
        <w:rPr>
          <w:rFonts w:cs="Times New Roman"/>
        </w:rPr>
        <w:t>in both neighboring and non-</w:t>
      </w:r>
      <w:r w:rsidRPr="00E92009">
        <w:rPr>
          <w:rFonts w:cs="Times New Roman"/>
        </w:rPr>
        <w:t xml:space="preserve"> </w:t>
      </w:r>
      <w:r>
        <w:rPr>
          <w:rFonts w:cs="Times New Roman"/>
        </w:rPr>
        <w:t>neighboring countries. These kin groups live in France, Switzerland, Italy (</w:t>
      </w:r>
      <w:proofErr w:type="spellStart"/>
      <w:r>
        <w:rPr>
          <w:rFonts w:cs="Times New Roman"/>
        </w:rPr>
        <w:t>Aostans</w:t>
      </w:r>
      <w:proofErr w:type="spellEnd"/>
      <w:r>
        <w:rPr>
          <w:rFonts w:cs="Times New Roman"/>
        </w:rPr>
        <w:t xml:space="preserve">), Canada and Mauritius. Apart from the </w:t>
      </w:r>
      <w:proofErr w:type="spellStart"/>
      <w:r>
        <w:rPr>
          <w:rFonts w:cs="Times New Roman"/>
        </w:rPr>
        <w:t>Aostans</w:t>
      </w:r>
      <w:proofErr w:type="spellEnd"/>
      <w:r>
        <w:rPr>
          <w:rFonts w:cs="Times New Roman"/>
        </w:rPr>
        <w:t xml:space="preserve"> in Italy, all groups mentioned by EPR have a population larger than 100,000. The presence of ethnic kin is confirmed by Minahan (2002: 2040) who has a narrower definition of ethnic kin and who only lists the Walloons in France (approximately 200,000 in 2002). </w:t>
      </w:r>
      <w:r w:rsidRPr="00246B25">
        <w:rPr>
          <w:rFonts w:cs="Times New Roman"/>
        </w:rPr>
        <w:t>[</w:t>
      </w:r>
      <w:r w:rsidRPr="003012FC">
        <w:rPr>
          <w:rFonts w:cs="Times New Roman"/>
        </w:rPr>
        <w:t>kin in neighboring country</w:t>
      </w:r>
      <w:r>
        <w:rPr>
          <w:rFonts w:cs="Times New Roman"/>
        </w:rPr>
        <w:t xml:space="preserve">] </w:t>
      </w:r>
    </w:p>
    <w:p w14:paraId="183F6FBB" w14:textId="36531562" w:rsidR="00CE6116" w:rsidRDefault="00CE6116" w:rsidP="00CE6116">
      <w:pPr>
        <w:spacing w:after="60"/>
        <w:ind w:left="709" w:hanging="709"/>
        <w:rPr>
          <w:rFonts w:cs="Times New Roman"/>
          <w:bCs/>
          <w:szCs w:val="22"/>
        </w:rPr>
      </w:pPr>
    </w:p>
    <w:p w14:paraId="5FE38430" w14:textId="77777777" w:rsidR="007F209F" w:rsidRPr="006F657B" w:rsidRDefault="007F209F" w:rsidP="00CE6116">
      <w:pPr>
        <w:spacing w:after="60"/>
        <w:ind w:left="709" w:hanging="709"/>
        <w:rPr>
          <w:rFonts w:cs="Times New Roman"/>
          <w:bCs/>
          <w:szCs w:val="22"/>
        </w:rPr>
      </w:pPr>
    </w:p>
    <w:p w14:paraId="1BC0A6F4" w14:textId="77777777" w:rsidR="00CE6116" w:rsidRPr="0029438E" w:rsidRDefault="00CE6116" w:rsidP="00CE6116">
      <w:pPr>
        <w:spacing w:after="60"/>
        <w:ind w:left="709" w:hanging="709"/>
        <w:rPr>
          <w:rFonts w:cs="Times New Roman"/>
          <w:b/>
          <w:szCs w:val="22"/>
        </w:rPr>
      </w:pPr>
      <w:r w:rsidRPr="00BE5168">
        <w:rPr>
          <w:rFonts w:cs="Times New Roman"/>
          <w:b/>
          <w:szCs w:val="22"/>
        </w:rPr>
        <w:t>Sources</w:t>
      </w:r>
    </w:p>
    <w:p w14:paraId="48D18E85" w14:textId="77777777" w:rsidR="00CE6116" w:rsidRPr="001728CD" w:rsidRDefault="00CE6116" w:rsidP="00CE6116">
      <w:pPr>
        <w:rPr>
          <w:rFonts w:cs="Times New Roman"/>
          <w:szCs w:val="22"/>
        </w:rPr>
      </w:pPr>
    </w:p>
    <w:p w14:paraId="7727F188" w14:textId="77777777" w:rsidR="00C53971" w:rsidRPr="00595C2D" w:rsidRDefault="00C53971" w:rsidP="007F209F">
      <w:pPr>
        <w:widowControl w:val="0"/>
        <w:autoSpaceDE w:val="0"/>
        <w:autoSpaceDN w:val="0"/>
        <w:adjustRightInd w:val="0"/>
        <w:spacing w:after="60"/>
        <w:ind w:left="709" w:hanging="709"/>
        <w:rPr>
          <w:rFonts w:cs="Times New Roman"/>
          <w:szCs w:val="22"/>
        </w:rPr>
      </w:pPr>
      <w:proofErr w:type="spellStart"/>
      <w:r w:rsidRPr="00595C2D">
        <w:rPr>
          <w:rFonts w:cs="Times New Roman"/>
          <w:szCs w:val="22"/>
        </w:rPr>
        <w:t>Blanpain</w:t>
      </w:r>
      <w:proofErr w:type="spellEnd"/>
      <w:r w:rsidRPr="00595C2D">
        <w:rPr>
          <w:rFonts w:cs="Times New Roman"/>
          <w:szCs w:val="22"/>
        </w:rPr>
        <w:t xml:space="preserve">, Roger (2010). </w:t>
      </w:r>
      <w:r w:rsidRPr="00595C2D">
        <w:rPr>
          <w:rFonts w:cs="Times New Roman"/>
          <w:i/>
          <w:szCs w:val="22"/>
        </w:rPr>
        <w:t>Labour Law in Belgium</w:t>
      </w:r>
      <w:r w:rsidRPr="00595C2D">
        <w:rPr>
          <w:rFonts w:cs="Times New Roman"/>
          <w:szCs w:val="22"/>
        </w:rPr>
        <w:t>. London: Kluwer Law International.</w:t>
      </w:r>
    </w:p>
    <w:p w14:paraId="5269F101" w14:textId="77777777" w:rsidR="00C53971" w:rsidRPr="00595C2D" w:rsidRDefault="00C53971" w:rsidP="007F209F">
      <w:pPr>
        <w:widowControl w:val="0"/>
        <w:autoSpaceDE w:val="0"/>
        <w:autoSpaceDN w:val="0"/>
        <w:adjustRightInd w:val="0"/>
        <w:spacing w:after="60"/>
        <w:ind w:left="709" w:hanging="709"/>
        <w:rPr>
          <w:rFonts w:cs="Times New Roman"/>
          <w:szCs w:val="22"/>
        </w:rPr>
      </w:pPr>
      <w:proofErr w:type="spellStart"/>
      <w:r w:rsidRPr="00595C2D">
        <w:rPr>
          <w:rFonts w:cs="Times New Roman"/>
          <w:szCs w:val="22"/>
        </w:rPr>
        <w:t>Blöchliger</w:t>
      </w:r>
      <w:proofErr w:type="spellEnd"/>
      <w:r w:rsidRPr="00595C2D">
        <w:rPr>
          <w:rFonts w:cs="Times New Roman"/>
          <w:szCs w:val="22"/>
        </w:rPr>
        <w:t xml:space="preserve">, Hansjörg, and Camila </w:t>
      </w:r>
      <w:proofErr w:type="spellStart"/>
      <w:r w:rsidRPr="00595C2D">
        <w:rPr>
          <w:rFonts w:cs="Times New Roman"/>
          <w:szCs w:val="22"/>
        </w:rPr>
        <w:t>Vammalle</w:t>
      </w:r>
      <w:proofErr w:type="spellEnd"/>
      <w:r w:rsidRPr="00595C2D">
        <w:rPr>
          <w:rFonts w:cs="Times New Roman"/>
          <w:szCs w:val="22"/>
        </w:rPr>
        <w:t xml:space="preserve"> (2012). </w:t>
      </w:r>
      <w:r w:rsidRPr="00595C2D">
        <w:rPr>
          <w:rFonts w:cs="Times New Roman"/>
          <w:i/>
          <w:szCs w:val="22"/>
        </w:rPr>
        <w:t>Reforming Fiscal Federalism and Local Government: Beyond the Zero-Sum Game</w:t>
      </w:r>
      <w:r w:rsidRPr="00595C2D">
        <w:rPr>
          <w:rFonts w:cs="Times New Roman"/>
          <w:szCs w:val="22"/>
        </w:rPr>
        <w:t>. OECD Fiscal Federalism Studies. Paris: OECD Publishing.</w:t>
      </w:r>
    </w:p>
    <w:p w14:paraId="454FA448" w14:textId="77777777" w:rsidR="00C53971" w:rsidRPr="00B97BB4" w:rsidRDefault="00C53971" w:rsidP="00BE09BA">
      <w:pPr>
        <w:spacing w:after="60"/>
        <w:ind w:left="709" w:hanging="709"/>
        <w:rPr>
          <w:rFonts w:cs="Times New Roman"/>
          <w:szCs w:val="22"/>
        </w:rPr>
      </w:pPr>
      <w:proofErr w:type="spellStart"/>
      <w:r w:rsidRPr="00B97BB4">
        <w:rPr>
          <w:rFonts w:cs="Times New Roman"/>
          <w:szCs w:val="22"/>
        </w:rPr>
        <w:t>Cederman</w:t>
      </w:r>
      <w:proofErr w:type="spellEnd"/>
      <w:r w:rsidRPr="00B97BB4">
        <w:rPr>
          <w:rFonts w:cs="Times New Roman"/>
          <w:szCs w:val="22"/>
        </w:rPr>
        <w:t xml:space="preserve">, Lars-Erik, Andreas Wimmer, and Brian Min (2010). “Why Do Ethnic Groups Rebel: New Data and Analysis.” </w:t>
      </w:r>
      <w:r w:rsidRPr="00B97BB4">
        <w:rPr>
          <w:rFonts w:cs="Times New Roman"/>
          <w:i/>
          <w:iCs/>
          <w:szCs w:val="22"/>
        </w:rPr>
        <w:t>World Politics</w:t>
      </w:r>
      <w:r w:rsidRPr="00B97BB4">
        <w:rPr>
          <w:rFonts w:cs="Times New Roman"/>
          <w:szCs w:val="22"/>
        </w:rPr>
        <w:t xml:space="preserve"> </w:t>
      </w:r>
      <w:r w:rsidRPr="00B97BB4">
        <w:rPr>
          <w:rFonts w:cs="Times New Roman"/>
          <w:iCs/>
          <w:szCs w:val="22"/>
        </w:rPr>
        <w:t>62</w:t>
      </w:r>
      <w:r w:rsidRPr="00B97BB4">
        <w:rPr>
          <w:rFonts w:cs="Times New Roman"/>
          <w:szCs w:val="22"/>
        </w:rPr>
        <w:t>(1): 87-119.</w:t>
      </w:r>
    </w:p>
    <w:p w14:paraId="1B5E2DBC" w14:textId="77777777" w:rsidR="00C53971" w:rsidRPr="00B97BB4" w:rsidRDefault="00C53971" w:rsidP="00BE09BA">
      <w:pPr>
        <w:spacing w:after="60"/>
        <w:ind w:left="709" w:hanging="709"/>
        <w:rPr>
          <w:rFonts w:cs="Times New Roman"/>
          <w:szCs w:val="22"/>
        </w:rPr>
      </w:pPr>
      <w:r w:rsidRPr="00B97BB4">
        <w:rPr>
          <w:rFonts w:cs="Times New Roman"/>
          <w:szCs w:val="22"/>
        </w:rPr>
        <w:t xml:space="preserve">Conway, Martin (2012). “The Reconstruction of the Belgian Nation-State and Post-War Elections, Summer 1945–February 1946.” </w:t>
      </w:r>
      <w:r w:rsidRPr="00B97BB4">
        <w:rPr>
          <w:rFonts w:cs="Times New Roman"/>
          <w:i/>
          <w:iCs/>
          <w:szCs w:val="22"/>
        </w:rPr>
        <w:t>The Sorrows of Belgium: Liberation and Political Reconstruction, 1944-1947</w:t>
      </w:r>
      <w:r w:rsidRPr="00B97BB4">
        <w:rPr>
          <w:rFonts w:cs="Times New Roman"/>
          <w:szCs w:val="22"/>
          <w:lang w:eastAsia="zh-CN"/>
        </w:rPr>
        <w:t>.</w:t>
      </w:r>
      <w:r w:rsidRPr="00B97BB4">
        <w:rPr>
          <w:rFonts w:cs="Times New Roman"/>
          <w:szCs w:val="22"/>
        </w:rPr>
        <w:t xml:space="preserve"> Oxford: Oxford Academic</w:t>
      </w:r>
    </w:p>
    <w:p w14:paraId="070D3508" w14:textId="77777777" w:rsidR="00C53971" w:rsidRDefault="00C53971" w:rsidP="007F209F">
      <w:pPr>
        <w:spacing w:after="60"/>
        <w:ind w:left="709" w:hanging="709"/>
        <w:rPr>
          <w:rFonts w:eastAsia="Times New Roman"/>
          <w:szCs w:val="22"/>
          <w:lang w:eastAsia="de-CH"/>
        </w:rPr>
      </w:pPr>
      <w:r w:rsidRPr="00B97BB4">
        <w:rPr>
          <w:rFonts w:eastAsia="Times New Roman"/>
          <w:szCs w:val="22"/>
          <w:lang w:eastAsia="de-CH"/>
        </w:rPr>
        <w:t xml:space="preserve">Covell, Maureen (1982). “Agreeing to Disagree: Elite Bargaining and the Revision of the Belgian Constitution.” </w:t>
      </w:r>
      <w:r w:rsidRPr="00B97BB4">
        <w:rPr>
          <w:rFonts w:eastAsia="Times New Roman"/>
          <w:i/>
          <w:iCs/>
          <w:szCs w:val="22"/>
          <w:lang w:eastAsia="de-CH"/>
        </w:rPr>
        <w:t>Canadian Journal of Political Science</w:t>
      </w:r>
      <w:r w:rsidRPr="00B97BB4">
        <w:rPr>
          <w:rFonts w:eastAsia="Times New Roman"/>
          <w:szCs w:val="22"/>
          <w:lang w:eastAsia="de-CH"/>
        </w:rPr>
        <w:t xml:space="preserve"> </w:t>
      </w:r>
      <w:r w:rsidRPr="00B97BB4">
        <w:rPr>
          <w:rFonts w:eastAsia="Times New Roman"/>
          <w:i/>
          <w:iCs/>
          <w:szCs w:val="22"/>
          <w:lang w:eastAsia="de-CH"/>
        </w:rPr>
        <w:t>15</w:t>
      </w:r>
      <w:r w:rsidRPr="00B97BB4">
        <w:rPr>
          <w:rFonts w:eastAsia="Times New Roman"/>
          <w:szCs w:val="22"/>
          <w:lang w:eastAsia="de-CH"/>
        </w:rPr>
        <w:t>(3): 451-470.</w:t>
      </w:r>
    </w:p>
    <w:p w14:paraId="20B81C12" w14:textId="77777777" w:rsidR="00C53971" w:rsidRDefault="00C53971" w:rsidP="007F209F">
      <w:pPr>
        <w:spacing w:after="60"/>
        <w:ind w:left="709" w:hanging="709"/>
        <w:rPr>
          <w:rFonts w:eastAsia="Times New Roman"/>
          <w:szCs w:val="22"/>
          <w:lang w:eastAsia="de-CH"/>
        </w:rPr>
      </w:pPr>
      <w:r>
        <w:rPr>
          <w:rFonts w:eastAsia="Times New Roman"/>
          <w:szCs w:val="22"/>
          <w:lang w:eastAsia="de-CH"/>
        </w:rPr>
        <w:t xml:space="preserve">Delforge, Paul (n.d.). “Independentism”. </w:t>
      </w:r>
      <w:hyperlink r:id="rId21" w:history="1">
        <w:r w:rsidRPr="00EF09EC">
          <w:rPr>
            <w:rStyle w:val="Hyperlink"/>
            <w:rFonts w:eastAsia="Times New Roman"/>
            <w:szCs w:val="22"/>
            <w:lang w:eastAsia="de-CH"/>
          </w:rPr>
          <w:t>https://www.wallonie-en-ligne.net/Encyclopedie/Thematiques/Notices/Independantisme.htm</w:t>
        </w:r>
      </w:hyperlink>
      <w:r>
        <w:rPr>
          <w:rFonts w:eastAsia="Times New Roman"/>
          <w:szCs w:val="22"/>
          <w:lang w:eastAsia="de-CH"/>
        </w:rPr>
        <w:t xml:space="preserve"> [February 20, 2023].</w:t>
      </w:r>
    </w:p>
    <w:p w14:paraId="52199FCD" w14:textId="77777777" w:rsidR="00C53971" w:rsidRPr="00377F84" w:rsidRDefault="00C53971" w:rsidP="007F209F">
      <w:pPr>
        <w:spacing w:after="60"/>
        <w:ind w:left="709" w:hanging="709"/>
        <w:rPr>
          <w:rFonts w:eastAsia="Times New Roman"/>
          <w:szCs w:val="22"/>
          <w:lang w:eastAsia="de-CH"/>
        </w:rPr>
      </w:pPr>
      <w:proofErr w:type="spellStart"/>
      <w:r>
        <w:rPr>
          <w:rFonts w:eastAsia="Times New Roman"/>
          <w:szCs w:val="22"/>
          <w:lang w:eastAsia="de-CH"/>
        </w:rPr>
        <w:t>Eurominority</w:t>
      </w:r>
      <w:proofErr w:type="spellEnd"/>
      <w:r>
        <w:rPr>
          <w:rFonts w:eastAsia="Times New Roman"/>
          <w:szCs w:val="22"/>
          <w:lang w:eastAsia="de-CH"/>
        </w:rPr>
        <w:t xml:space="preserve"> (n.d.). “Wallonia: Wallonia, the survival of an </w:t>
      </w:r>
      <w:proofErr w:type="spellStart"/>
      <w:r w:rsidRPr="00377F84">
        <w:rPr>
          <w:rFonts w:eastAsia="Times New Roman"/>
          <w:szCs w:val="22"/>
          <w:lang w:eastAsia="de-CH"/>
        </w:rPr>
        <w:t>Oïl</w:t>
      </w:r>
      <w:proofErr w:type="spellEnd"/>
      <w:r w:rsidRPr="00377F84">
        <w:rPr>
          <w:rFonts w:eastAsia="Times New Roman"/>
          <w:szCs w:val="22"/>
          <w:lang w:eastAsia="de-CH"/>
        </w:rPr>
        <w:t xml:space="preserve"> people</w:t>
      </w:r>
      <w:r>
        <w:rPr>
          <w:rFonts w:eastAsia="Times New Roman"/>
          <w:szCs w:val="22"/>
          <w:lang w:eastAsia="de-CH"/>
        </w:rPr>
        <w:t xml:space="preserve">”. </w:t>
      </w:r>
      <w:proofErr w:type="spellStart"/>
      <w:r>
        <w:rPr>
          <w:rFonts w:eastAsia="Times New Roman"/>
          <w:i/>
          <w:iCs/>
          <w:szCs w:val="22"/>
          <w:lang w:eastAsia="de-CH"/>
        </w:rPr>
        <w:t>Eurominority</w:t>
      </w:r>
      <w:proofErr w:type="spellEnd"/>
      <w:r>
        <w:rPr>
          <w:rFonts w:eastAsia="Times New Roman"/>
          <w:szCs w:val="22"/>
          <w:lang w:eastAsia="de-CH"/>
        </w:rPr>
        <w:t xml:space="preserve">. </w:t>
      </w:r>
      <w:hyperlink r:id="rId22" w:history="1">
        <w:r w:rsidRPr="00EF09EC">
          <w:rPr>
            <w:rStyle w:val="Hyperlink"/>
            <w:rFonts w:eastAsia="Times New Roman"/>
            <w:szCs w:val="22"/>
            <w:lang w:eastAsia="de-CH"/>
          </w:rPr>
          <w:t>https://www.eurominority.eu/index.php/en/wallonia/</w:t>
        </w:r>
      </w:hyperlink>
      <w:r>
        <w:rPr>
          <w:rFonts w:eastAsia="Times New Roman"/>
          <w:szCs w:val="22"/>
          <w:lang w:eastAsia="de-CH"/>
        </w:rPr>
        <w:t xml:space="preserve"> [February 20, 2023].</w:t>
      </w:r>
    </w:p>
    <w:p w14:paraId="3C145D54" w14:textId="77777777" w:rsidR="00C53971" w:rsidRPr="00B61B8B" w:rsidRDefault="00C53971" w:rsidP="007F209F">
      <w:pPr>
        <w:spacing w:after="60"/>
        <w:ind w:left="709" w:hanging="709"/>
        <w:rPr>
          <w:b/>
          <w:szCs w:val="22"/>
        </w:rPr>
      </w:pPr>
      <w:r>
        <w:rPr>
          <w:rFonts w:eastAsia="Times New Roman"/>
          <w:szCs w:val="22"/>
          <w:lang w:eastAsia="de-CH"/>
        </w:rPr>
        <w:lastRenderedPageBreak/>
        <w:t xml:space="preserve">Figaro (2010). </w:t>
      </w:r>
      <w:r w:rsidRPr="00B61B8B">
        <w:rPr>
          <w:rFonts w:eastAsia="Times New Roman"/>
          <w:szCs w:val="22"/>
          <w:lang w:eastAsia="de-CH"/>
        </w:rPr>
        <w:t xml:space="preserve">"Un tiers des </w:t>
      </w:r>
      <w:proofErr w:type="spellStart"/>
      <w:r w:rsidRPr="00B61B8B">
        <w:rPr>
          <w:rFonts w:eastAsia="Times New Roman"/>
          <w:szCs w:val="22"/>
          <w:lang w:eastAsia="de-CH"/>
        </w:rPr>
        <w:t>Wallons</w:t>
      </w:r>
      <w:proofErr w:type="spellEnd"/>
      <w:r w:rsidRPr="00B61B8B">
        <w:rPr>
          <w:rFonts w:eastAsia="Times New Roman"/>
          <w:szCs w:val="22"/>
          <w:lang w:eastAsia="de-CH"/>
        </w:rPr>
        <w:t xml:space="preserve"> </w:t>
      </w:r>
      <w:proofErr w:type="spellStart"/>
      <w:r w:rsidRPr="00B61B8B">
        <w:rPr>
          <w:rFonts w:eastAsia="Times New Roman"/>
          <w:szCs w:val="22"/>
          <w:lang w:eastAsia="de-CH"/>
        </w:rPr>
        <w:t>prêts</w:t>
      </w:r>
      <w:proofErr w:type="spellEnd"/>
      <w:r w:rsidRPr="00B61B8B">
        <w:rPr>
          <w:rFonts w:eastAsia="Times New Roman"/>
          <w:szCs w:val="22"/>
          <w:lang w:eastAsia="de-CH"/>
        </w:rPr>
        <w:t xml:space="preserve"> à </w:t>
      </w:r>
      <w:proofErr w:type="spellStart"/>
      <w:r w:rsidRPr="00B61B8B">
        <w:rPr>
          <w:rFonts w:eastAsia="Times New Roman"/>
          <w:szCs w:val="22"/>
          <w:lang w:eastAsia="de-CH"/>
        </w:rPr>
        <w:t>devenir</w:t>
      </w:r>
      <w:proofErr w:type="spellEnd"/>
      <w:r w:rsidRPr="00B61B8B">
        <w:rPr>
          <w:rFonts w:eastAsia="Times New Roman"/>
          <w:szCs w:val="22"/>
          <w:lang w:eastAsia="de-CH"/>
        </w:rPr>
        <w:t xml:space="preserve"> </w:t>
      </w:r>
      <w:proofErr w:type="spellStart"/>
      <w:r w:rsidRPr="00B61B8B">
        <w:rPr>
          <w:rFonts w:eastAsia="Times New Roman"/>
          <w:szCs w:val="22"/>
          <w:lang w:eastAsia="de-CH"/>
        </w:rPr>
        <w:t>Français</w:t>
      </w:r>
      <w:proofErr w:type="spellEnd"/>
      <w:r w:rsidRPr="00B61B8B">
        <w:rPr>
          <w:rFonts w:eastAsia="Times New Roman"/>
          <w:szCs w:val="22"/>
          <w:lang w:eastAsia="de-CH"/>
        </w:rPr>
        <w:t>"</w:t>
      </w:r>
      <w:r>
        <w:rPr>
          <w:rFonts w:eastAsia="Times New Roman"/>
          <w:szCs w:val="22"/>
          <w:lang w:eastAsia="de-CH"/>
        </w:rPr>
        <w:t xml:space="preserve">. </w:t>
      </w:r>
      <w:r>
        <w:rPr>
          <w:rFonts w:eastAsia="Times New Roman"/>
          <w:i/>
          <w:iCs/>
          <w:szCs w:val="22"/>
          <w:lang w:eastAsia="de-CH"/>
        </w:rPr>
        <w:t>Figaro</w:t>
      </w:r>
      <w:r>
        <w:rPr>
          <w:rFonts w:eastAsia="Times New Roman"/>
          <w:szCs w:val="22"/>
          <w:lang w:eastAsia="de-CH"/>
        </w:rPr>
        <w:t xml:space="preserve">. June 24. </w:t>
      </w:r>
      <w:hyperlink r:id="rId23" w:history="1">
        <w:r w:rsidRPr="00EF09EC">
          <w:rPr>
            <w:rStyle w:val="Hyperlink"/>
            <w:rFonts w:eastAsia="Times New Roman"/>
            <w:szCs w:val="22"/>
            <w:lang w:eastAsia="de-CH"/>
          </w:rPr>
          <w:t>http://www.lefigaro.fr/international/2010/06/24/01003-20100624ARTFIG00627-un-tiers-des-wallon-prets-a-devenir-francais.php</w:t>
        </w:r>
      </w:hyperlink>
      <w:r>
        <w:rPr>
          <w:rFonts w:eastAsia="Times New Roman"/>
          <w:szCs w:val="22"/>
          <w:lang w:eastAsia="de-CH"/>
        </w:rPr>
        <w:t xml:space="preserve"> [February 20, 2023].</w:t>
      </w:r>
    </w:p>
    <w:p w14:paraId="744D41E5" w14:textId="77777777" w:rsidR="00C53971" w:rsidRPr="00B97BB4" w:rsidRDefault="00C53971" w:rsidP="0017396A">
      <w:pPr>
        <w:pStyle w:val="NormalWeb"/>
        <w:spacing w:before="0" w:beforeAutospacing="0" w:after="120" w:afterAutospacing="0"/>
        <w:ind w:left="475" w:hanging="475"/>
        <w:rPr>
          <w:i/>
          <w:iCs/>
          <w:sz w:val="22"/>
          <w:lang w:val="en-US"/>
        </w:rPr>
      </w:pPr>
      <w:r w:rsidRPr="00B97BB4">
        <w:rPr>
          <w:sz w:val="22"/>
          <w:lang w:val="fr-CH"/>
        </w:rPr>
        <w:t xml:space="preserve">GADM (2019). </w:t>
      </w:r>
      <w:r w:rsidRPr="00B97BB4">
        <w:rPr>
          <w:sz w:val="22"/>
          <w:lang w:val="en-US"/>
        </w:rPr>
        <w:t xml:space="preserve">Database of Global Administrative Boundaries, Version 3.6. </w:t>
      </w:r>
      <w:hyperlink r:id="rId24" w:history="1">
        <w:r w:rsidRPr="00B97BB4">
          <w:rPr>
            <w:rStyle w:val="Hyperlink"/>
            <w:sz w:val="22"/>
            <w:lang w:val="en-US"/>
          </w:rPr>
          <w:t>https://gadm.org/</w:t>
        </w:r>
      </w:hyperlink>
      <w:r w:rsidRPr="00B97BB4">
        <w:rPr>
          <w:sz w:val="22"/>
          <w:lang w:val="en-US"/>
        </w:rPr>
        <w:t xml:space="preserve"> [November 19, 2021].</w:t>
      </w:r>
    </w:p>
    <w:p w14:paraId="52E5DAFD" w14:textId="77777777" w:rsidR="00C53971" w:rsidRPr="00B97BB4" w:rsidRDefault="00C53971" w:rsidP="0017396A">
      <w:pPr>
        <w:pStyle w:val="NormalWeb"/>
        <w:spacing w:before="0" w:beforeAutospacing="0" w:after="120" w:afterAutospacing="0"/>
        <w:ind w:left="475" w:hanging="475"/>
        <w:rPr>
          <w:i/>
          <w:iCs/>
          <w:sz w:val="22"/>
          <w:szCs w:val="22"/>
          <w:lang w:val="en-US"/>
        </w:rPr>
      </w:pPr>
      <w:r w:rsidRPr="00B97BB4">
        <w:rPr>
          <w:sz w:val="22"/>
          <w:szCs w:val="22"/>
          <w:lang w:val="en-US"/>
        </w:rPr>
        <w:t xml:space="preserve">Hewitt, Christopher, and Tom Cheetham (2000). </w:t>
      </w:r>
      <w:r w:rsidRPr="00B97BB4">
        <w:rPr>
          <w:i/>
          <w:sz w:val="22"/>
          <w:szCs w:val="22"/>
          <w:lang w:val="en-US"/>
        </w:rPr>
        <w:t>Encyclopedia of Modern Separatist Movements.</w:t>
      </w:r>
      <w:r w:rsidRPr="00B97BB4">
        <w:rPr>
          <w:sz w:val="22"/>
          <w:szCs w:val="22"/>
          <w:lang w:val="en-US"/>
        </w:rPr>
        <w:t xml:space="preserve"> </w:t>
      </w:r>
      <w:r w:rsidRPr="00B97BB4">
        <w:rPr>
          <w:sz w:val="22"/>
          <w:szCs w:val="22"/>
          <w:lang w:val="en-GB"/>
        </w:rPr>
        <w:t>Santa Barbara, CA: ABC-CLIO, pp. 41-42, 317-318.</w:t>
      </w:r>
    </w:p>
    <w:p w14:paraId="570EEBDC" w14:textId="77777777" w:rsidR="00C53971" w:rsidRPr="00B97BB4" w:rsidRDefault="00C53971" w:rsidP="007F209F">
      <w:pPr>
        <w:spacing w:after="60"/>
        <w:ind w:left="709" w:hanging="709"/>
        <w:rPr>
          <w:rFonts w:eastAsia="Times New Roman" w:cs="Times New Roman"/>
          <w:szCs w:val="22"/>
          <w:lang w:eastAsia="de-CH"/>
        </w:rPr>
      </w:pPr>
      <w:proofErr w:type="spellStart"/>
      <w:r w:rsidRPr="00B97BB4">
        <w:rPr>
          <w:szCs w:val="22"/>
          <w:lang w:eastAsia="de-CH"/>
        </w:rPr>
        <w:t>Hooghe</w:t>
      </w:r>
      <w:proofErr w:type="spellEnd"/>
      <w:r w:rsidRPr="00B97BB4">
        <w:rPr>
          <w:szCs w:val="22"/>
          <w:lang w:eastAsia="de-CH"/>
        </w:rPr>
        <w:t xml:space="preserve">, Liesbet (2004). “Belgium: Hollowing the Center.” In: Ugo M. Amoretti, and Nancy Bermeo (eds.), </w:t>
      </w:r>
      <w:r w:rsidRPr="00B97BB4">
        <w:rPr>
          <w:i/>
          <w:iCs/>
          <w:szCs w:val="22"/>
          <w:lang w:eastAsia="de-CH"/>
        </w:rPr>
        <w:t>Federalism and Territorial Cleavages</w:t>
      </w:r>
      <w:r w:rsidRPr="00B97BB4">
        <w:rPr>
          <w:szCs w:val="22"/>
          <w:lang w:eastAsia="de-CH"/>
        </w:rPr>
        <w:t>, 55-92. Baltimore, MD: Johns Hopkins University Press.</w:t>
      </w:r>
    </w:p>
    <w:p w14:paraId="727B297D" w14:textId="77777777" w:rsidR="00C53971" w:rsidRPr="00B97BB4" w:rsidRDefault="00C53971" w:rsidP="007F209F">
      <w:pPr>
        <w:widowControl w:val="0"/>
        <w:autoSpaceDE w:val="0"/>
        <w:autoSpaceDN w:val="0"/>
        <w:adjustRightInd w:val="0"/>
        <w:spacing w:after="60"/>
        <w:ind w:left="709" w:hanging="709"/>
        <w:rPr>
          <w:rFonts w:cs="Times New Roman"/>
          <w:szCs w:val="22"/>
          <w:lang w:val="fr-CH"/>
        </w:rPr>
      </w:pPr>
      <w:proofErr w:type="spellStart"/>
      <w:r w:rsidRPr="00B97BB4">
        <w:rPr>
          <w:rFonts w:cs="Times New Roman"/>
          <w:szCs w:val="22"/>
        </w:rPr>
        <w:t>Interel</w:t>
      </w:r>
      <w:proofErr w:type="spellEnd"/>
      <w:r w:rsidRPr="00B97BB4">
        <w:rPr>
          <w:rFonts w:cs="Times New Roman"/>
          <w:szCs w:val="22"/>
        </w:rPr>
        <w:t xml:space="preserve"> Belgium (2011). “The Butterfly Agreement, a Milestone rather than the End Game of State Reform.” </w:t>
      </w:r>
      <w:hyperlink r:id="rId25" w:history="1">
        <w:r w:rsidRPr="00B97BB4">
          <w:rPr>
            <w:rFonts w:cs="Times New Roman"/>
            <w:color w:val="000000" w:themeColor="text1"/>
            <w:szCs w:val="22"/>
            <w:lang w:val="fr-CH"/>
          </w:rPr>
          <w:t>http://www.amcham.be/LinkClick.aspx?fileticket=%2F6laMWgFNs4%3D&amp;tabid=36</w:t>
        </w:r>
      </w:hyperlink>
      <w:r w:rsidRPr="00B97BB4">
        <w:rPr>
          <w:rFonts w:cs="Times New Roman"/>
          <w:szCs w:val="22"/>
          <w:lang w:val="fr-CH"/>
        </w:rPr>
        <w:t xml:space="preserve"> [</w:t>
      </w:r>
      <w:r w:rsidRPr="00B97BB4">
        <w:rPr>
          <w:rFonts w:cs="Times New Roman"/>
          <w:color w:val="000000"/>
          <w:szCs w:val="22"/>
          <w:lang w:val="fr-CH" w:eastAsia="de-CH"/>
        </w:rPr>
        <w:t>June 23, 2014].</w:t>
      </w:r>
    </w:p>
    <w:p w14:paraId="79F3A70E" w14:textId="77777777" w:rsidR="00C53971" w:rsidRPr="00B97BB4" w:rsidRDefault="00C53971" w:rsidP="007F209F">
      <w:pPr>
        <w:widowControl w:val="0"/>
        <w:autoSpaceDE w:val="0"/>
        <w:autoSpaceDN w:val="0"/>
        <w:adjustRightInd w:val="0"/>
        <w:spacing w:after="60"/>
        <w:ind w:left="709" w:hanging="709"/>
        <w:rPr>
          <w:rFonts w:cs="Times New Roman"/>
          <w:szCs w:val="22"/>
        </w:rPr>
      </w:pPr>
      <w:r w:rsidRPr="00B97BB4">
        <w:rPr>
          <w:rFonts w:cs="Times New Roman"/>
          <w:szCs w:val="22"/>
          <w:lang w:val="fr-CH"/>
        </w:rPr>
        <w:t xml:space="preserve">Lecours, André (2005). </w:t>
      </w:r>
      <w:r w:rsidRPr="00B97BB4">
        <w:rPr>
          <w:rFonts w:cs="Times New Roman"/>
          <w:szCs w:val="22"/>
        </w:rPr>
        <w:t xml:space="preserve">“Belgium.” In: Ann Griffiths (ed.), </w:t>
      </w:r>
      <w:r w:rsidRPr="00B97BB4">
        <w:rPr>
          <w:rFonts w:cs="Times New Roman"/>
          <w:i/>
          <w:szCs w:val="22"/>
        </w:rPr>
        <w:t>Handbook of Federal Countries</w:t>
      </w:r>
      <w:r w:rsidRPr="00B97BB4">
        <w:rPr>
          <w:rFonts w:cs="Times New Roman"/>
          <w:szCs w:val="22"/>
        </w:rPr>
        <w:t>, 58-72. Montreal: McGill-Queen’s University Press.</w:t>
      </w:r>
    </w:p>
    <w:p w14:paraId="135CADAA" w14:textId="77777777" w:rsidR="00C53971" w:rsidRPr="00B97BB4" w:rsidRDefault="00C53971" w:rsidP="0017396A">
      <w:pPr>
        <w:widowControl w:val="0"/>
        <w:autoSpaceDE w:val="0"/>
        <w:autoSpaceDN w:val="0"/>
        <w:adjustRightInd w:val="0"/>
        <w:spacing w:after="60"/>
        <w:ind w:left="709" w:hanging="709"/>
        <w:rPr>
          <w:rFonts w:eastAsia="Times New Roman" w:cs="Times New Roman"/>
          <w:szCs w:val="22"/>
          <w:lang w:eastAsia="de-CH"/>
        </w:rPr>
      </w:pPr>
      <w:proofErr w:type="spellStart"/>
      <w:r w:rsidRPr="00B97BB4">
        <w:rPr>
          <w:rFonts w:eastAsia="Times New Roman" w:cs="Times New Roman"/>
          <w:szCs w:val="22"/>
          <w:lang w:val="fr-CH" w:eastAsia="de-CH"/>
        </w:rPr>
        <w:t>Mabille</w:t>
      </w:r>
      <w:proofErr w:type="spellEnd"/>
      <w:r w:rsidRPr="00B97BB4">
        <w:rPr>
          <w:rFonts w:eastAsia="Times New Roman" w:cs="Times New Roman"/>
          <w:szCs w:val="22"/>
          <w:lang w:val="fr-CH" w:eastAsia="de-CH"/>
        </w:rPr>
        <w:t xml:space="preserve">, Xavier (2000). </w:t>
      </w:r>
      <w:r w:rsidRPr="00B97BB4">
        <w:rPr>
          <w:rFonts w:eastAsia="Times New Roman" w:cs="Times New Roman"/>
          <w:i/>
          <w:szCs w:val="22"/>
          <w:lang w:val="fr-CH" w:eastAsia="de-CH"/>
        </w:rPr>
        <w:t>Histoire politique de la Belgique</w:t>
      </w:r>
      <w:r w:rsidRPr="00B97BB4">
        <w:rPr>
          <w:rFonts w:eastAsia="Times New Roman" w:cs="Times New Roman"/>
          <w:szCs w:val="22"/>
          <w:lang w:val="fr-CH" w:eastAsia="de-CH"/>
        </w:rPr>
        <w:t xml:space="preserve">. </w:t>
      </w:r>
      <w:r w:rsidRPr="00B97BB4">
        <w:rPr>
          <w:rFonts w:eastAsia="Times New Roman" w:cs="Times New Roman"/>
          <w:szCs w:val="22"/>
          <w:lang w:eastAsia="de-CH"/>
        </w:rPr>
        <w:t>Brussels: CRISP.</w:t>
      </w:r>
    </w:p>
    <w:p w14:paraId="657F03AF" w14:textId="77777777" w:rsidR="00C53971" w:rsidRPr="00B97BB4" w:rsidRDefault="00C53971" w:rsidP="0017396A">
      <w:pPr>
        <w:widowControl w:val="0"/>
        <w:autoSpaceDE w:val="0"/>
        <w:autoSpaceDN w:val="0"/>
        <w:adjustRightInd w:val="0"/>
        <w:spacing w:after="60"/>
        <w:ind w:left="709" w:hanging="709"/>
      </w:pPr>
      <w:r w:rsidRPr="00B97BB4">
        <w:t xml:space="preserve">Marshall, Monty G., and Ted R. Gurr (2003). </w:t>
      </w:r>
      <w:r w:rsidRPr="00B97BB4">
        <w:rPr>
          <w:i/>
        </w:rPr>
        <w:t>Peace and Conflict 2003: A Global Survey of Armed Conflicts, Self-Determination Movements and Democracy.</w:t>
      </w:r>
      <w:r w:rsidRPr="00B97BB4">
        <w:t xml:space="preserve"> College Park, MD: Center for International Development and Conflict Management, p. 63.</w:t>
      </w:r>
    </w:p>
    <w:p w14:paraId="54BD41DD" w14:textId="77777777" w:rsidR="00C53971" w:rsidRPr="00B97BB4" w:rsidRDefault="00C53971" w:rsidP="0017396A">
      <w:pPr>
        <w:widowControl w:val="0"/>
        <w:autoSpaceDE w:val="0"/>
        <w:autoSpaceDN w:val="0"/>
        <w:adjustRightInd w:val="0"/>
        <w:spacing w:after="60"/>
        <w:ind w:left="709" w:hanging="709"/>
        <w:rPr>
          <w:rFonts w:cs="Times New Roman"/>
          <w:szCs w:val="22"/>
        </w:rPr>
      </w:pPr>
      <w:r w:rsidRPr="00B97BB4">
        <w:rPr>
          <w:rFonts w:eastAsia="Times"/>
          <w:szCs w:val="20"/>
        </w:rPr>
        <w:t xml:space="preserve">Minahan, James (2002). </w:t>
      </w:r>
      <w:r w:rsidRPr="00B97BB4">
        <w:rPr>
          <w:rFonts w:eastAsia="Times"/>
          <w:i/>
          <w:szCs w:val="20"/>
        </w:rPr>
        <w:t xml:space="preserve">Encyclopedia of the Stateless Nations. </w:t>
      </w:r>
      <w:r w:rsidRPr="00B97BB4">
        <w:rPr>
          <w:rFonts w:eastAsia="Times"/>
          <w:szCs w:val="20"/>
        </w:rPr>
        <w:t>Westport, CT: Greenwood Press, pp. 2040-2045.</w:t>
      </w:r>
    </w:p>
    <w:p w14:paraId="7B94ADB3" w14:textId="77777777" w:rsidR="00C53971" w:rsidRPr="00B97BB4" w:rsidRDefault="00C53971" w:rsidP="0017396A">
      <w:pPr>
        <w:widowControl w:val="0"/>
        <w:autoSpaceDE w:val="0"/>
        <w:autoSpaceDN w:val="0"/>
        <w:adjustRightInd w:val="0"/>
        <w:spacing w:after="60"/>
        <w:ind w:left="709" w:hanging="709"/>
        <w:rPr>
          <w:rFonts w:cs="Times New Roman"/>
          <w:color w:val="000000"/>
          <w:szCs w:val="22"/>
          <w:lang w:eastAsia="de-CH"/>
        </w:rPr>
      </w:pPr>
      <w:r w:rsidRPr="00B97BB4">
        <w:rPr>
          <w:rFonts w:eastAsia="Times New Roman" w:cs="Times New Roman"/>
          <w:szCs w:val="22"/>
        </w:rPr>
        <w:t>Minority Rights Group International</w:t>
      </w:r>
      <w:r w:rsidRPr="00B97BB4">
        <w:rPr>
          <w:rFonts w:eastAsia="Times New Roman" w:cs="Times New Roman"/>
          <w:b/>
          <w:szCs w:val="22"/>
        </w:rPr>
        <w:t xml:space="preserve">. </w:t>
      </w:r>
      <w:r w:rsidRPr="00B97BB4">
        <w:rPr>
          <w:rFonts w:eastAsia="Times New Roman" w:cs="Times New Roman"/>
          <w:i/>
          <w:szCs w:val="22"/>
        </w:rPr>
        <w:t>World Directory of Minorities and Indigenous Peoples.</w:t>
      </w:r>
      <w:r w:rsidRPr="00B97BB4">
        <w:rPr>
          <w:rFonts w:cs="Times New Roman"/>
          <w:szCs w:val="22"/>
        </w:rPr>
        <w:t xml:space="preserve"> </w:t>
      </w:r>
      <w:hyperlink r:id="rId26" w:history="1">
        <w:r w:rsidRPr="00B97BB4">
          <w:rPr>
            <w:rFonts w:cs="Times New Roman"/>
            <w:color w:val="000000" w:themeColor="text1"/>
            <w:szCs w:val="22"/>
          </w:rPr>
          <w:t>http://www.minorityrights.org/1512/belgium/walloons.html</w:t>
        </w:r>
      </w:hyperlink>
      <w:r w:rsidRPr="00B97BB4">
        <w:rPr>
          <w:rFonts w:cs="Times New Roman"/>
          <w:szCs w:val="22"/>
        </w:rPr>
        <w:t xml:space="preserve"> </w:t>
      </w:r>
      <w:r w:rsidRPr="00B97BB4">
        <w:rPr>
          <w:rFonts w:cs="Times New Roman"/>
          <w:color w:val="000000"/>
          <w:szCs w:val="22"/>
          <w:lang w:eastAsia="de-CH"/>
        </w:rPr>
        <w:t>[November 28, 2022].</w:t>
      </w:r>
    </w:p>
    <w:p w14:paraId="11D893E2" w14:textId="77777777" w:rsidR="00C53971" w:rsidRDefault="00C53971" w:rsidP="0017396A">
      <w:pPr>
        <w:widowControl w:val="0"/>
        <w:autoSpaceDE w:val="0"/>
        <w:autoSpaceDN w:val="0"/>
        <w:adjustRightInd w:val="0"/>
        <w:spacing w:after="60"/>
        <w:ind w:left="709" w:hanging="709"/>
        <w:rPr>
          <w:lang w:val="fr-CH"/>
        </w:rPr>
      </w:pPr>
      <w:r w:rsidRPr="00B97BB4">
        <w:rPr>
          <w:iCs/>
          <w:lang w:val="fr-CH"/>
        </w:rPr>
        <w:t xml:space="preserve">Parti </w:t>
      </w:r>
      <w:proofErr w:type="spellStart"/>
      <w:r w:rsidRPr="00B97BB4">
        <w:rPr>
          <w:iCs/>
          <w:lang w:val="fr-CH"/>
        </w:rPr>
        <w:t>Republicain</w:t>
      </w:r>
      <w:proofErr w:type="spellEnd"/>
      <w:r w:rsidRPr="00B97BB4">
        <w:rPr>
          <w:iCs/>
          <w:lang w:val="fr-CH"/>
        </w:rPr>
        <w:t xml:space="preserve"> Wallon.</w:t>
      </w:r>
      <w:r w:rsidRPr="00B97BB4">
        <w:rPr>
          <w:lang w:val="fr-CH"/>
        </w:rPr>
        <w:t xml:space="preserve"> “Programmes.” </w:t>
      </w:r>
      <w:hyperlink r:id="rId27" w:history="1">
        <w:r w:rsidRPr="00B97BB4">
          <w:rPr>
            <w:rStyle w:val="Hyperlink"/>
            <w:lang w:val="fr-CH"/>
          </w:rPr>
          <w:t>http://www.partirepublicainwallon.be/index.php?option=com_content&amp;view=category&amp;layout=blog&amp;id=3</w:t>
        </w:r>
      </w:hyperlink>
      <w:r w:rsidRPr="00B97BB4">
        <w:rPr>
          <w:lang w:val="fr-CH"/>
        </w:rPr>
        <w:t xml:space="preserve"> [</w:t>
      </w:r>
      <w:proofErr w:type="spellStart"/>
      <w:r w:rsidRPr="00B97BB4">
        <w:rPr>
          <w:lang w:val="fr-CH"/>
        </w:rPr>
        <w:t>December</w:t>
      </w:r>
      <w:proofErr w:type="spellEnd"/>
      <w:r w:rsidRPr="00B97BB4">
        <w:rPr>
          <w:lang w:val="fr-CH"/>
        </w:rPr>
        <w:t xml:space="preserve"> 10, 2013].</w:t>
      </w:r>
    </w:p>
    <w:p w14:paraId="3CADEF49" w14:textId="77777777" w:rsidR="00C53971" w:rsidRPr="00F93585" w:rsidRDefault="00C53971" w:rsidP="0017396A">
      <w:pPr>
        <w:widowControl w:val="0"/>
        <w:autoSpaceDE w:val="0"/>
        <w:autoSpaceDN w:val="0"/>
        <w:adjustRightInd w:val="0"/>
        <w:spacing w:after="60"/>
        <w:ind w:left="709" w:hanging="709"/>
        <w:rPr>
          <w:rFonts w:cs="Times New Roman"/>
          <w:szCs w:val="22"/>
          <w:lang w:val="en-GB"/>
        </w:rPr>
      </w:pPr>
      <w:proofErr w:type="spellStart"/>
      <w:r>
        <w:rPr>
          <w:lang w:val="fr-CH"/>
        </w:rPr>
        <w:t>Pirotte</w:t>
      </w:r>
      <w:proofErr w:type="spellEnd"/>
      <w:r>
        <w:rPr>
          <w:lang w:val="fr-CH"/>
        </w:rPr>
        <w:t xml:space="preserve">, Jean and Courtois, Luc (2010). </w:t>
      </w:r>
      <w:r>
        <w:rPr>
          <w:lang w:val="en-GB"/>
        </w:rPr>
        <w:t xml:space="preserve">“Looking beyond Belgium? A Walloon Regionalist Viewpoint”. </w:t>
      </w:r>
      <w:r>
        <w:rPr>
          <w:i/>
          <w:iCs/>
          <w:lang w:val="en-GB"/>
        </w:rPr>
        <w:t xml:space="preserve">Foundation </w:t>
      </w:r>
      <w:proofErr w:type="spellStart"/>
      <w:r>
        <w:rPr>
          <w:i/>
          <w:iCs/>
          <w:lang w:val="en-GB"/>
        </w:rPr>
        <w:t>Wallone</w:t>
      </w:r>
      <w:proofErr w:type="spellEnd"/>
      <w:r>
        <w:rPr>
          <w:lang w:val="en-GB"/>
        </w:rPr>
        <w:t xml:space="preserve">. March. </w:t>
      </w:r>
      <w:hyperlink r:id="rId28" w:history="1">
        <w:r w:rsidRPr="00EF09EC">
          <w:rPr>
            <w:rStyle w:val="Hyperlink"/>
            <w:lang w:val="en-GB"/>
          </w:rPr>
          <w:t>http://www.fondationwallonne.org/Re-Bel_versionA.pdf</w:t>
        </w:r>
      </w:hyperlink>
      <w:r>
        <w:rPr>
          <w:lang w:val="en-GB"/>
        </w:rPr>
        <w:t xml:space="preserve"> [February 20, 2023].</w:t>
      </w:r>
    </w:p>
    <w:p w14:paraId="77C1A779" w14:textId="77777777" w:rsidR="00C53971" w:rsidRPr="00B97BB4" w:rsidRDefault="00C53971" w:rsidP="007F209F">
      <w:pPr>
        <w:widowControl w:val="0"/>
        <w:autoSpaceDE w:val="0"/>
        <w:autoSpaceDN w:val="0"/>
        <w:adjustRightInd w:val="0"/>
        <w:spacing w:after="60"/>
        <w:ind w:left="709" w:hanging="709"/>
        <w:rPr>
          <w:rFonts w:cs="Times New Roman"/>
          <w:szCs w:val="22"/>
        </w:rPr>
      </w:pPr>
      <w:r w:rsidRPr="00B97BB4">
        <w:rPr>
          <w:rFonts w:cs="Times New Roman"/>
          <w:szCs w:val="22"/>
        </w:rPr>
        <w:t xml:space="preserve">Portal Belgium. “Formation of the Federal State.” </w:t>
      </w:r>
      <w:hyperlink r:id="rId29" w:history="1">
        <w:r w:rsidRPr="00B97BB4">
          <w:rPr>
            <w:rFonts w:cs="Times New Roman"/>
            <w:color w:val="000000" w:themeColor="text1"/>
            <w:szCs w:val="22"/>
          </w:rPr>
          <w:t>http://www.belgium.be/en/about_belgium/country/history/belgium_from_1830/formation_federal_state/</w:t>
        </w:r>
      </w:hyperlink>
      <w:r w:rsidRPr="00B97BB4">
        <w:rPr>
          <w:rFonts w:cs="Times New Roman"/>
          <w:b/>
          <w:szCs w:val="22"/>
        </w:rPr>
        <w:t xml:space="preserve"> </w:t>
      </w:r>
      <w:r w:rsidRPr="00B97BB4">
        <w:rPr>
          <w:rFonts w:cs="Times New Roman"/>
          <w:color w:val="000000"/>
          <w:szCs w:val="22"/>
          <w:lang w:eastAsia="de-CH"/>
        </w:rPr>
        <w:t>[June 23, 2014].</w:t>
      </w:r>
    </w:p>
    <w:p w14:paraId="5B42B2A2" w14:textId="77777777" w:rsidR="00C53971" w:rsidRDefault="00C53971" w:rsidP="00A45928">
      <w:pPr>
        <w:pStyle w:val="NormalWeb"/>
        <w:spacing w:before="0" w:beforeAutospacing="0" w:after="120" w:afterAutospacing="0"/>
        <w:ind w:left="475" w:hanging="475"/>
        <w:jc w:val="both"/>
        <w:rPr>
          <w:sz w:val="22"/>
          <w:lang w:val="en-US"/>
        </w:rPr>
      </w:pPr>
      <w:r w:rsidRPr="00B97BB4">
        <w:rPr>
          <w:sz w:val="22"/>
          <w:lang w:val="en-US"/>
        </w:rPr>
        <w:t xml:space="preserve">Roth, Christopher F. (2015). </w:t>
      </w:r>
      <w:r w:rsidRPr="00B97BB4">
        <w:rPr>
          <w:i/>
          <w:iCs/>
          <w:sz w:val="22"/>
          <w:lang w:val="en-US"/>
        </w:rPr>
        <w:t>Let's Split! A Complete Guide to Separatist Movements and Aspirant Nations, from Abkhazia to Zanzibar.</w:t>
      </w:r>
      <w:r w:rsidRPr="00B97BB4">
        <w:rPr>
          <w:sz w:val="22"/>
          <w:lang w:val="en-US"/>
        </w:rPr>
        <w:t xml:space="preserve"> Sacramento, CA: Litwin Books.</w:t>
      </w:r>
    </w:p>
    <w:p w14:paraId="28CBDD6D" w14:textId="77777777" w:rsidR="00C53971" w:rsidRPr="008E46CF" w:rsidRDefault="00C53971" w:rsidP="00A45928">
      <w:pPr>
        <w:pStyle w:val="NormalWeb"/>
        <w:spacing w:before="0" w:beforeAutospacing="0" w:after="120" w:afterAutospacing="0"/>
        <w:ind w:left="475" w:hanging="475"/>
        <w:jc w:val="both"/>
        <w:rPr>
          <w:sz w:val="22"/>
          <w:lang w:val="en-US"/>
        </w:rPr>
      </w:pPr>
      <w:r>
        <w:rPr>
          <w:sz w:val="22"/>
          <w:lang w:val="en-US"/>
        </w:rPr>
        <w:t>RWF (2014) “</w:t>
      </w:r>
      <w:proofErr w:type="spellStart"/>
      <w:r>
        <w:rPr>
          <w:sz w:val="22"/>
          <w:lang w:val="en-US"/>
        </w:rPr>
        <w:t>Oui</w:t>
      </w:r>
      <w:proofErr w:type="spellEnd"/>
      <w:r>
        <w:rPr>
          <w:sz w:val="22"/>
          <w:lang w:val="en-US"/>
        </w:rPr>
        <w:t xml:space="preserve"> au Plan F </w:t>
      </w:r>
      <w:proofErr w:type="spellStart"/>
      <w:r>
        <w:rPr>
          <w:sz w:val="22"/>
          <w:lang w:val="en-US"/>
        </w:rPr>
        <w:t>comme</w:t>
      </w:r>
      <w:proofErr w:type="spellEnd"/>
      <w:r>
        <w:rPr>
          <w:sz w:val="22"/>
          <w:lang w:val="en-US"/>
        </w:rPr>
        <w:t xml:space="preserve"> France!”. </w:t>
      </w:r>
      <w:proofErr w:type="spellStart"/>
      <w:r>
        <w:rPr>
          <w:i/>
          <w:iCs/>
          <w:sz w:val="22"/>
          <w:lang w:val="en-US"/>
        </w:rPr>
        <w:t>Rassemblement</w:t>
      </w:r>
      <w:proofErr w:type="spellEnd"/>
      <w:r>
        <w:rPr>
          <w:i/>
          <w:iCs/>
          <w:sz w:val="22"/>
          <w:lang w:val="en-US"/>
        </w:rPr>
        <w:t xml:space="preserve"> </w:t>
      </w:r>
      <w:proofErr w:type="spellStart"/>
      <w:r>
        <w:rPr>
          <w:i/>
          <w:iCs/>
          <w:sz w:val="22"/>
          <w:lang w:val="en-US"/>
        </w:rPr>
        <w:t>Wallonie</w:t>
      </w:r>
      <w:proofErr w:type="spellEnd"/>
      <w:r>
        <w:rPr>
          <w:i/>
          <w:iCs/>
          <w:sz w:val="22"/>
          <w:lang w:val="en-US"/>
        </w:rPr>
        <w:t xml:space="preserve"> France</w:t>
      </w:r>
      <w:r>
        <w:rPr>
          <w:sz w:val="22"/>
          <w:lang w:val="en-US"/>
        </w:rPr>
        <w:t xml:space="preserve">. </w:t>
      </w:r>
      <w:hyperlink r:id="rId30" w:history="1">
        <w:r w:rsidRPr="00EF09EC">
          <w:rPr>
            <w:rStyle w:val="Hyperlink"/>
            <w:sz w:val="22"/>
            <w:lang w:val="en-US"/>
          </w:rPr>
          <w:t>https://www.rwf.be/wp-content/uploads/2014/03/argumentaire-actualise-5-mars-201327.pdf</w:t>
        </w:r>
      </w:hyperlink>
      <w:r>
        <w:rPr>
          <w:sz w:val="22"/>
          <w:lang w:val="en-US"/>
        </w:rPr>
        <w:t xml:space="preserve"> [February 20, 2023].</w:t>
      </w:r>
    </w:p>
    <w:p w14:paraId="2FFA59A4" w14:textId="77777777" w:rsidR="00C53971" w:rsidRPr="00D8538C" w:rsidRDefault="00C53971" w:rsidP="007F209F">
      <w:pPr>
        <w:widowControl w:val="0"/>
        <w:autoSpaceDE w:val="0"/>
        <w:autoSpaceDN w:val="0"/>
        <w:adjustRightInd w:val="0"/>
        <w:spacing w:after="60"/>
        <w:ind w:left="709" w:hanging="709"/>
        <w:rPr>
          <w:rFonts w:cs="Times New Roman"/>
          <w:szCs w:val="22"/>
        </w:rPr>
      </w:pPr>
      <w:proofErr w:type="spellStart"/>
      <w:r>
        <w:rPr>
          <w:rFonts w:cs="Times New Roman"/>
          <w:szCs w:val="22"/>
        </w:rPr>
        <w:t>Stengers</w:t>
      </w:r>
      <w:proofErr w:type="spellEnd"/>
      <w:r>
        <w:rPr>
          <w:rFonts w:cs="Times New Roman"/>
          <w:szCs w:val="22"/>
        </w:rPr>
        <w:t xml:space="preserve">, Jean (2000). </w:t>
      </w:r>
      <w:proofErr w:type="spellStart"/>
      <w:r w:rsidRPr="00D8538C">
        <w:rPr>
          <w:rFonts w:cs="Times New Roman"/>
          <w:i/>
          <w:iCs/>
          <w:szCs w:val="22"/>
        </w:rPr>
        <w:t>Histoire</w:t>
      </w:r>
      <w:proofErr w:type="spellEnd"/>
      <w:r w:rsidRPr="00D8538C">
        <w:rPr>
          <w:rFonts w:cs="Times New Roman"/>
          <w:i/>
          <w:iCs/>
          <w:szCs w:val="22"/>
        </w:rPr>
        <w:t xml:space="preserve"> du sentiment national </w:t>
      </w:r>
      <w:proofErr w:type="spellStart"/>
      <w:r w:rsidRPr="00D8538C">
        <w:rPr>
          <w:rFonts w:cs="Times New Roman"/>
          <w:i/>
          <w:iCs/>
          <w:szCs w:val="22"/>
        </w:rPr>
        <w:t>en</w:t>
      </w:r>
      <w:proofErr w:type="spellEnd"/>
      <w:r w:rsidRPr="00D8538C">
        <w:rPr>
          <w:rFonts w:cs="Times New Roman"/>
          <w:i/>
          <w:iCs/>
          <w:szCs w:val="22"/>
        </w:rPr>
        <w:t xml:space="preserve"> Belgique des </w:t>
      </w:r>
      <w:proofErr w:type="spellStart"/>
      <w:r w:rsidRPr="00D8538C">
        <w:rPr>
          <w:rFonts w:cs="Times New Roman"/>
          <w:i/>
          <w:iCs/>
          <w:szCs w:val="22"/>
        </w:rPr>
        <w:t>origines</w:t>
      </w:r>
      <w:proofErr w:type="spellEnd"/>
      <w:r w:rsidRPr="00D8538C">
        <w:rPr>
          <w:rFonts w:cs="Times New Roman"/>
          <w:i/>
          <w:iCs/>
          <w:szCs w:val="22"/>
        </w:rPr>
        <w:t xml:space="preserve"> à 1918, t. </w:t>
      </w:r>
      <w:proofErr w:type="gramStart"/>
      <w:r w:rsidRPr="00D8538C">
        <w:rPr>
          <w:rFonts w:cs="Times New Roman"/>
          <w:i/>
          <w:iCs/>
          <w:szCs w:val="22"/>
        </w:rPr>
        <w:t>I :</w:t>
      </w:r>
      <w:proofErr w:type="gramEnd"/>
      <w:r w:rsidRPr="00D8538C">
        <w:rPr>
          <w:rFonts w:cs="Times New Roman"/>
          <w:i/>
          <w:iCs/>
          <w:szCs w:val="22"/>
        </w:rPr>
        <w:t xml:space="preserve"> Les Racines de la Belgique : </w:t>
      </w:r>
      <w:proofErr w:type="spellStart"/>
      <w:r w:rsidRPr="00D8538C">
        <w:rPr>
          <w:rFonts w:cs="Times New Roman"/>
          <w:i/>
          <w:iCs/>
          <w:szCs w:val="22"/>
        </w:rPr>
        <w:t>jusqu'à</w:t>
      </w:r>
      <w:proofErr w:type="spellEnd"/>
      <w:r w:rsidRPr="00D8538C">
        <w:rPr>
          <w:rFonts w:cs="Times New Roman"/>
          <w:i/>
          <w:iCs/>
          <w:szCs w:val="22"/>
        </w:rPr>
        <w:t xml:space="preserve"> la </w:t>
      </w:r>
      <w:proofErr w:type="spellStart"/>
      <w:r w:rsidRPr="00D8538C">
        <w:rPr>
          <w:rFonts w:cs="Times New Roman"/>
          <w:i/>
          <w:iCs/>
          <w:szCs w:val="22"/>
        </w:rPr>
        <w:t>Révolution</w:t>
      </w:r>
      <w:proofErr w:type="spellEnd"/>
      <w:r w:rsidRPr="00D8538C">
        <w:rPr>
          <w:rFonts w:cs="Times New Roman"/>
          <w:i/>
          <w:iCs/>
          <w:szCs w:val="22"/>
        </w:rPr>
        <w:t xml:space="preserve"> de 1830</w:t>
      </w:r>
      <w:r>
        <w:rPr>
          <w:rFonts w:cs="Times New Roman"/>
          <w:szCs w:val="22"/>
        </w:rPr>
        <w:t xml:space="preserve">. </w:t>
      </w:r>
      <w:proofErr w:type="spellStart"/>
      <w:r>
        <w:rPr>
          <w:rFonts w:cs="Times New Roman"/>
          <w:szCs w:val="22"/>
        </w:rPr>
        <w:t>Bruxelles</w:t>
      </w:r>
      <w:proofErr w:type="spellEnd"/>
      <w:r>
        <w:rPr>
          <w:rFonts w:cs="Times New Roman"/>
          <w:szCs w:val="22"/>
        </w:rPr>
        <w:t>: Racine.</w:t>
      </w:r>
    </w:p>
    <w:p w14:paraId="324DC783" w14:textId="77777777" w:rsidR="00C53971" w:rsidRDefault="00C53971" w:rsidP="007F209F">
      <w:pPr>
        <w:widowControl w:val="0"/>
        <w:autoSpaceDE w:val="0"/>
        <w:autoSpaceDN w:val="0"/>
        <w:adjustRightInd w:val="0"/>
        <w:spacing w:after="60"/>
        <w:ind w:left="709" w:hanging="709"/>
        <w:rPr>
          <w:rFonts w:cs="Times New Roman"/>
          <w:szCs w:val="22"/>
        </w:rPr>
      </w:pPr>
      <w:proofErr w:type="spellStart"/>
      <w:r w:rsidRPr="00B97BB4">
        <w:rPr>
          <w:rFonts w:cs="Times New Roman"/>
          <w:szCs w:val="22"/>
        </w:rPr>
        <w:t>Swenden</w:t>
      </w:r>
      <w:proofErr w:type="spellEnd"/>
      <w:r w:rsidRPr="00B97BB4">
        <w:rPr>
          <w:rFonts w:cs="Times New Roman"/>
          <w:szCs w:val="22"/>
        </w:rPr>
        <w:t xml:space="preserve">, Wilfried, and Theo </w:t>
      </w:r>
      <w:proofErr w:type="spellStart"/>
      <w:r w:rsidRPr="00B97BB4">
        <w:rPr>
          <w:rFonts w:cs="Times New Roman"/>
          <w:szCs w:val="22"/>
        </w:rPr>
        <w:t>Maartens</w:t>
      </w:r>
      <w:proofErr w:type="spellEnd"/>
      <w:r w:rsidRPr="00B97BB4">
        <w:rPr>
          <w:rFonts w:cs="Times New Roman"/>
          <w:szCs w:val="22"/>
        </w:rPr>
        <w:t xml:space="preserve"> Jans (2006). „’Will It Stay or Will It Go?’ Federalism and the Sustainability of Belgium.” </w:t>
      </w:r>
      <w:r w:rsidRPr="00B97BB4">
        <w:rPr>
          <w:rFonts w:cs="Times New Roman"/>
          <w:i/>
          <w:iCs/>
          <w:szCs w:val="22"/>
        </w:rPr>
        <w:t>West European Politics</w:t>
      </w:r>
      <w:r w:rsidRPr="00B97BB4">
        <w:rPr>
          <w:rFonts w:cs="Times New Roman"/>
          <w:szCs w:val="22"/>
        </w:rPr>
        <w:t xml:space="preserve"> </w:t>
      </w:r>
      <w:r w:rsidRPr="00B97BB4">
        <w:rPr>
          <w:rFonts w:cs="Times New Roman"/>
          <w:iCs/>
          <w:szCs w:val="22"/>
        </w:rPr>
        <w:t>29</w:t>
      </w:r>
      <w:r w:rsidRPr="00B97BB4">
        <w:rPr>
          <w:rFonts w:cs="Times New Roman"/>
          <w:szCs w:val="22"/>
        </w:rPr>
        <w:t>(5): 877-894.</w:t>
      </w:r>
    </w:p>
    <w:p w14:paraId="6CEBCBBF" w14:textId="77777777" w:rsidR="00C53971" w:rsidRPr="00B97BB4" w:rsidRDefault="00C53971" w:rsidP="007F209F">
      <w:pPr>
        <w:widowControl w:val="0"/>
        <w:autoSpaceDE w:val="0"/>
        <w:autoSpaceDN w:val="0"/>
        <w:adjustRightInd w:val="0"/>
        <w:spacing w:after="60"/>
        <w:ind w:left="709" w:hanging="709"/>
        <w:rPr>
          <w:rFonts w:cs="Times New Roman"/>
          <w:color w:val="000000"/>
          <w:szCs w:val="22"/>
          <w:lang w:eastAsia="de-CH"/>
        </w:rPr>
      </w:pPr>
      <w:r w:rsidRPr="00B97BB4">
        <w:rPr>
          <w:rFonts w:cs="Times New Roman"/>
          <w:szCs w:val="22"/>
        </w:rPr>
        <w:t xml:space="preserve">The Belgian Constitution. </w:t>
      </w:r>
      <w:hyperlink r:id="rId31" w:history="1">
        <w:r w:rsidRPr="00B97BB4">
          <w:rPr>
            <w:rFonts w:cs="Times New Roman"/>
            <w:color w:val="000000" w:themeColor="text1"/>
            <w:szCs w:val="22"/>
          </w:rPr>
          <w:t>http://www.dekamer.be/kvvcr/pdf_sections/publications/constitution/grondwetEN.pdf</w:t>
        </w:r>
      </w:hyperlink>
      <w:r w:rsidRPr="00B97BB4">
        <w:rPr>
          <w:rFonts w:cs="Times New Roman"/>
          <w:szCs w:val="22"/>
        </w:rPr>
        <w:t xml:space="preserve"> [</w:t>
      </w:r>
      <w:r w:rsidRPr="00B97BB4">
        <w:rPr>
          <w:rFonts w:cs="Times New Roman"/>
          <w:color w:val="000000"/>
          <w:szCs w:val="22"/>
          <w:lang w:eastAsia="de-CH"/>
        </w:rPr>
        <w:t>June 23, 2014].</w:t>
      </w:r>
    </w:p>
    <w:p w14:paraId="2CF45274" w14:textId="77777777" w:rsidR="00C53971" w:rsidRPr="00B97BB4" w:rsidRDefault="00C53971" w:rsidP="007F209F">
      <w:pPr>
        <w:spacing w:after="60"/>
        <w:ind w:left="709" w:hanging="709"/>
      </w:pPr>
      <w:proofErr w:type="spellStart"/>
      <w:r w:rsidRPr="00B97BB4">
        <w:rPr>
          <w:rFonts w:eastAsia="Times New Roman"/>
          <w:szCs w:val="22"/>
          <w:lang w:eastAsia="de-CH"/>
        </w:rPr>
        <w:t>Tsebelis</w:t>
      </w:r>
      <w:proofErr w:type="spellEnd"/>
      <w:r w:rsidRPr="00B97BB4">
        <w:rPr>
          <w:rFonts w:eastAsia="Times New Roman"/>
          <w:szCs w:val="22"/>
          <w:lang w:eastAsia="de-CH"/>
        </w:rPr>
        <w:t xml:space="preserve">, George (1990). </w:t>
      </w:r>
      <w:r w:rsidRPr="00B97BB4">
        <w:rPr>
          <w:rFonts w:eastAsia="Times New Roman"/>
          <w:i/>
          <w:iCs/>
          <w:szCs w:val="22"/>
          <w:lang w:eastAsia="de-CH"/>
        </w:rPr>
        <w:t>Nested Games: Rational Choice in Comparative Politics</w:t>
      </w:r>
      <w:r w:rsidRPr="00B97BB4">
        <w:rPr>
          <w:rFonts w:eastAsia="Times New Roman"/>
          <w:szCs w:val="22"/>
          <w:lang w:eastAsia="de-CH"/>
        </w:rPr>
        <w:t>. Berkeley and Los Angeles, CA: University of California Press.</w:t>
      </w:r>
    </w:p>
    <w:p w14:paraId="340BED8E" w14:textId="77777777" w:rsidR="00C53971" w:rsidRPr="00B97BB4" w:rsidRDefault="00C53971" w:rsidP="007F209F">
      <w:pPr>
        <w:spacing w:after="60"/>
        <w:ind w:left="709" w:hanging="709"/>
        <w:rPr>
          <w:rFonts w:cs="Times New Roman"/>
          <w:szCs w:val="22"/>
        </w:rPr>
      </w:pPr>
      <w:r w:rsidRPr="00B97BB4">
        <w:rPr>
          <w:rFonts w:cs="Times New Roman"/>
          <w:szCs w:val="22"/>
        </w:rPr>
        <w:t xml:space="preserve">Van Haute, Emilie, and Jean-Benoit Pilet (2006). “Regionalist Parties in Belgium (VU, RW, FDF): Victims of Their own Success?” </w:t>
      </w:r>
      <w:r w:rsidRPr="00B97BB4">
        <w:rPr>
          <w:rFonts w:cs="Times New Roman"/>
          <w:i/>
          <w:iCs/>
          <w:szCs w:val="22"/>
        </w:rPr>
        <w:t>Regional and Federal Studies</w:t>
      </w:r>
      <w:r w:rsidRPr="00B97BB4">
        <w:rPr>
          <w:rFonts w:cs="Times New Roman"/>
          <w:szCs w:val="22"/>
        </w:rPr>
        <w:t xml:space="preserve"> </w:t>
      </w:r>
      <w:r w:rsidRPr="00B97BB4">
        <w:rPr>
          <w:rFonts w:cs="Times New Roman"/>
          <w:iCs/>
          <w:szCs w:val="22"/>
        </w:rPr>
        <w:t>16</w:t>
      </w:r>
      <w:r w:rsidRPr="00B97BB4">
        <w:rPr>
          <w:rFonts w:cs="Times New Roman"/>
          <w:szCs w:val="22"/>
        </w:rPr>
        <w:t>(3): 297-313.</w:t>
      </w:r>
    </w:p>
    <w:p w14:paraId="48A52A04" w14:textId="77777777" w:rsidR="00C53971" w:rsidRPr="00B97BB4" w:rsidRDefault="00C53971" w:rsidP="007F209F">
      <w:pPr>
        <w:widowControl w:val="0"/>
        <w:spacing w:after="60"/>
        <w:ind w:left="709" w:hanging="709"/>
        <w:rPr>
          <w:rFonts w:cs="Times New Roman"/>
        </w:rPr>
      </w:pPr>
      <w:r w:rsidRPr="00B97BB4">
        <w:rPr>
          <w:rFonts w:cs="Times New Roman"/>
        </w:rPr>
        <w:t xml:space="preserve">Vogt, Manuel, Nils-Christian Bormann, Seraina Rüegger, Lars-Erik </w:t>
      </w:r>
      <w:proofErr w:type="spellStart"/>
      <w:r w:rsidRPr="00B97BB4">
        <w:rPr>
          <w:rFonts w:cs="Times New Roman"/>
        </w:rPr>
        <w:t>Cederman</w:t>
      </w:r>
      <w:proofErr w:type="spellEnd"/>
      <w:r w:rsidRPr="00B97BB4">
        <w:rPr>
          <w:rFonts w:cs="Times New Roman"/>
        </w:rPr>
        <w:t xml:space="preserve">, Philipp Hunziker, and Luc Girardin (2015). “Integrating Data on Ethnicity, Geography, and Conflict: The Ethnic Power Relations Data Set Family.” </w:t>
      </w:r>
      <w:r w:rsidRPr="00B97BB4">
        <w:rPr>
          <w:rFonts w:cs="Times New Roman"/>
          <w:i/>
          <w:iCs/>
        </w:rPr>
        <w:t>Journal of Conflict Resolution</w:t>
      </w:r>
      <w:r w:rsidRPr="00B97BB4">
        <w:rPr>
          <w:rFonts w:cs="Times New Roman"/>
        </w:rPr>
        <w:t xml:space="preserve"> 59(7): 1327-1342.</w:t>
      </w:r>
    </w:p>
    <w:p w14:paraId="0349B599" w14:textId="77777777" w:rsidR="00C53971" w:rsidRDefault="00C53971" w:rsidP="007F209F">
      <w:pPr>
        <w:spacing w:after="60"/>
        <w:ind w:left="709" w:hanging="709"/>
        <w:rPr>
          <w:rFonts w:cs="Times New Roman"/>
          <w:szCs w:val="22"/>
        </w:rPr>
      </w:pPr>
      <w:r>
        <w:rPr>
          <w:rFonts w:cs="Times New Roman"/>
          <w:szCs w:val="22"/>
        </w:rPr>
        <w:lastRenderedPageBreak/>
        <w:t xml:space="preserve">Wikipedia. </w:t>
      </w:r>
      <w:hyperlink r:id="rId32" w:history="1">
        <w:r w:rsidRPr="00C43BC0">
          <w:rPr>
            <w:rStyle w:val="Hyperlink"/>
            <w:rFonts w:cs="Times New Roman"/>
            <w:szCs w:val="22"/>
          </w:rPr>
          <w:t>https://fr.wikipedia.org/wiki/Congr%C3%A8s_national_wallon</w:t>
        </w:r>
      </w:hyperlink>
      <w:r>
        <w:rPr>
          <w:rFonts w:cs="Times New Roman"/>
          <w:szCs w:val="22"/>
        </w:rPr>
        <w:t xml:space="preserve"> [December 6, 2022].</w:t>
      </w:r>
    </w:p>
    <w:p w14:paraId="3DC84F67" w14:textId="77777777" w:rsidR="00C53971" w:rsidRPr="00595C2D" w:rsidRDefault="00C53971" w:rsidP="007F209F">
      <w:pPr>
        <w:spacing w:after="60"/>
        <w:ind w:left="709" w:hanging="709"/>
        <w:rPr>
          <w:rFonts w:cs="Times New Roman"/>
          <w:szCs w:val="22"/>
        </w:rPr>
      </w:pPr>
      <w:r w:rsidRPr="00B97BB4">
        <w:rPr>
          <w:rFonts w:cs="Times New Roman"/>
          <w:szCs w:val="22"/>
        </w:rPr>
        <w:t xml:space="preserve">Witte, Els, Jan </w:t>
      </w:r>
      <w:proofErr w:type="spellStart"/>
      <w:r w:rsidRPr="00B97BB4">
        <w:rPr>
          <w:rFonts w:cs="Times New Roman"/>
          <w:szCs w:val="22"/>
        </w:rPr>
        <w:t>Craeybeckx</w:t>
      </w:r>
      <w:proofErr w:type="spellEnd"/>
      <w:r w:rsidRPr="00B97BB4">
        <w:rPr>
          <w:rFonts w:cs="Times New Roman"/>
          <w:szCs w:val="22"/>
        </w:rPr>
        <w:t xml:space="preserve">, and Alain Meynen (2009). </w:t>
      </w:r>
      <w:r w:rsidRPr="00B97BB4">
        <w:rPr>
          <w:rFonts w:cs="Times New Roman"/>
          <w:i/>
          <w:szCs w:val="22"/>
        </w:rPr>
        <w:t>Political History of Belgium: From 1830 Onwards</w:t>
      </w:r>
      <w:r w:rsidRPr="00B97BB4">
        <w:rPr>
          <w:rFonts w:cs="Times New Roman"/>
          <w:szCs w:val="22"/>
        </w:rPr>
        <w:t xml:space="preserve">. </w:t>
      </w:r>
      <w:proofErr w:type="spellStart"/>
      <w:r w:rsidRPr="00B97BB4">
        <w:rPr>
          <w:rFonts w:cs="Times New Roman"/>
          <w:szCs w:val="22"/>
        </w:rPr>
        <w:t>Brussles</w:t>
      </w:r>
      <w:proofErr w:type="spellEnd"/>
      <w:r w:rsidRPr="00B97BB4">
        <w:rPr>
          <w:rFonts w:cs="Times New Roman"/>
          <w:szCs w:val="22"/>
        </w:rPr>
        <w:t>: ASP.</w:t>
      </w:r>
    </w:p>
    <w:sectPr w:rsidR="00C53971" w:rsidRPr="00595C2D" w:rsidSect="00377142">
      <w:footerReference w:type="default" r:id="rId33"/>
      <w:headerReference w:type="first" r:id="rId3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AB81D" w14:textId="77777777" w:rsidR="003350EE" w:rsidRDefault="003350EE" w:rsidP="00A76598">
      <w:r>
        <w:separator/>
      </w:r>
    </w:p>
  </w:endnote>
  <w:endnote w:type="continuationSeparator" w:id="0">
    <w:p w14:paraId="744B1AD4" w14:textId="77777777" w:rsidR="003350EE" w:rsidRDefault="003350EE" w:rsidP="00A76598">
      <w:r>
        <w:continuationSeparator/>
      </w:r>
    </w:p>
  </w:endnote>
  <w:endnote w:type="continuationNotice" w:id="1">
    <w:p w14:paraId="4516C43B" w14:textId="77777777" w:rsidR="003350EE" w:rsidRDefault="00335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2194A9DE" w:rsidR="00BB2A83" w:rsidRDefault="00BB2A83">
        <w:pPr>
          <w:pStyle w:val="Footer"/>
          <w:jc w:val="center"/>
        </w:pPr>
        <w:r>
          <w:fldChar w:fldCharType="begin"/>
        </w:r>
        <w:r>
          <w:instrText>PAGE   \* MERGEFORMAT</w:instrText>
        </w:r>
        <w:r>
          <w:fldChar w:fldCharType="separate"/>
        </w:r>
        <w:r w:rsidR="00683C07" w:rsidRPr="00683C07">
          <w:rPr>
            <w:noProof/>
            <w:lang w:val="de-DE"/>
          </w:rPr>
          <w:t>4</w:t>
        </w:r>
        <w:r>
          <w:fldChar w:fldCharType="end"/>
        </w:r>
      </w:p>
    </w:sdtContent>
  </w:sdt>
  <w:p w14:paraId="3FEDBBF0" w14:textId="77777777" w:rsidR="00BB2A83" w:rsidRDefault="00BB2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1B03D" w14:textId="77777777" w:rsidR="003350EE" w:rsidRPr="00ED0D02" w:rsidRDefault="003350EE" w:rsidP="00ED0D02">
      <w:pPr>
        <w:pStyle w:val="Footer"/>
      </w:pPr>
      <w:r>
        <w:separator/>
      </w:r>
    </w:p>
  </w:footnote>
  <w:footnote w:type="continuationSeparator" w:id="0">
    <w:p w14:paraId="3C847CBD" w14:textId="77777777" w:rsidR="003350EE" w:rsidRDefault="003350EE" w:rsidP="00A76598">
      <w:r>
        <w:continuationSeparator/>
      </w:r>
    </w:p>
  </w:footnote>
  <w:footnote w:type="continuationNotice" w:id="1">
    <w:p w14:paraId="6C680118" w14:textId="77777777" w:rsidR="003350EE" w:rsidRDefault="003350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BB2A83" w:rsidRDefault="00BB2A83" w:rsidP="00437505">
    <w:pPr>
      <w:pStyle w:val="Header"/>
      <w:rPr>
        <w:sz w:val="20"/>
        <w:szCs w:val="20"/>
      </w:rPr>
    </w:pPr>
  </w:p>
  <w:p w14:paraId="2E890DAE" w14:textId="77777777" w:rsidR="00BB2A83" w:rsidRDefault="00BB2A83" w:rsidP="00437505">
    <w:pPr>
      <w:pStyle w:val="Header"/>
      <w:rPr>
        <w:sz w:val="20"/>
        <w:szCs w:val="20"/>
      </w:rPr>
    </w:pPr>
  </w:p>
  <w:p w14:paraId="5ADEA466" w14:textId="77777777" w:rsidR="00BB2A83" w:rsidRDefault="00BB2A83" w:rsidP="00437505">
    <w:pPr>
      <w:pStyle w:val="Header"/>
      <w:rPr>
        <w:sz w:val="20"/>
        <w:szCs w:val="20"/>
      </w:rPr>
    </w:pPr>
  </w:p>
  <w:p w14:paraId="2A55D53E" w14:textId="77777777" w:rsidR="00BB2A83" w:rsidRDefault="00BB2A83" w:rsidP="00437505">
    <w:pPr>
      <w:pStyle w:val="Header"/>
      <w:rPr>
        <w:sz w:val="20"/>
        <w:szCs w:val="20"/>
      </w:rPr>
    </w:pPr>
  </w:p>
  <w:p w14:paraId="39E26C7D" w14:textId="77777777" w:rsidR="00BB2A83" w:rsidRDefault="00BB2A83" w:rsidP="00437505">
    <w:pPr>
      <w:pStyle w:val="Header"/>
      <w:rPr>
        <w:sz w:val="20"/>
        <w:szCs w:val="20"/>
      </w:rPr>
    </w:pPr>
  </w:p>
  <w:p w14:paraId="3E68BD65" w14:textId="77777777" w:rsidR="00BB2A83" w:rsidRPr="00437505" w:rsidRDefault="00BB2A83"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A649D8"/>
    <w:multiLevelType w:val="hybridMultilevel"/>
    <w:tmpl w:val="C1ECF5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275D8B"/>
    <w:multiLevelType w:val="hybridMultilevel"/>
    <w:tmpl w:val="C2942DC4"/>
    <w:lvl w:ilvl="0" w:tplc="6F64D94C">
      <w:start w:val="21"/>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9"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690413"/>
    <w:multiLevelType w:val="hybridMultilevel"/>
    <w:tmpl w:val="F1445C64"/>
    <w:lvl w:ilvl="0" w:tplc="308AAEF2">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32677131">
    <w:abstractNumId w:val="48"/>
  </w:num>
  <w:num w:numId="2" w16cid:durableId="2033218011">
    <w:abstractNumId w:val="65"/>
  </w:num>
  <w:num w:numId="3" w16cid:durableId="1203204885">
    <w:abstractNumId w:val="33"/>
  </w:num>
  <w:num w:numId="4" w16cid:durableId="344527663">
    <w:abstractNumId w:val="51"/>
  </w:num>
  <w:num w:numId="5" w16cid:durableId="595480679">
    <w:abstractNumId w:val="24"/>
  </w:num>
  <w:num w:numId="6" w16cid:durableId="18047480">
    <w:abstractNumId w:val="22"/>
  </w:num>
  <w:num w:numId="7" w16cid:durableId="1342001275">
    <w:abstractNumId w:val="49"/>
  </w:num>
  <w:num w:numId="8" w16cid:durableId="1965846917">
    <w:abstractNumId w:val="57"/>
  </w:num>
  <w:num w:numId="9" w16cid:durableId="1877766660">
    <w:abstractNumId w:val="56"/>
  </w:num>
  <w:num w:numId="10" w16cid:durableId="938103329">
    <w:abstractNumId w:val="52"/>
  </w:num>
  <w:num w:numId="11" w16cid:durableId="269817976">
    <w:abstractNumId w:val="46"/>
  </w:num>
  <w:num w:numId="12" w16cid:durableId="1556428387">
    <w:abstractNumId w:val="4"/>
  </w:num>
  <w:num w:numId="13" w16cid:durableId="1599219615">
    <w:abstractNumId w:val="43"/>
  </w:num>
  <w:num w:numId="14" w16cid:durableId="852375628">
    <w:abstractNumId w:val="36"/>
  </w:num>
  <w:num w:numId="15" w16cid:durableId="2002804704">
    <w:abstractNumId w:val="40"/>
  </w:num>
  <w:num w:numId="16" w16cid:durableId="1708679748">
    <w:abstractNumId w:val="42"/>
  </w:num>
  <w:num w:numId="17" w16cid:durableId="993223712">
    <w:abstractNumId w:val="69"/>
  </w:num>
  <w:num w:numId="18" w16cid:durableId="1264189548">
    <w:abstractNumId w:val="37"/>
  </w:num>
  <w:num w:numId="19" w16cid:durableId="416557319">
    <w:abstractNumId w:val="19"/>
  </w:num>
  <w:num w:numId="20" w16cid:durableId="83172">
    <w:abstractNumId w:val="11"/>
  </w:num>
  <w:num w:numId="21" w16cid:durableId="356859040">
    <w:abstractNumId w:val="70"/>
  </w:num>
  <w:num w:numId="22" w16cid:durableId="311836499">
    <w:abstractNumId w:val="27"/>
  </w:num>
  <w:num w:numId="23" w16cid:durableId="1485664628">
    <w:abstractNumId w:val="39"/>
  </w:num>
  <w:num w:numId="24" w16cid:durableId="1733118745">
    <w:abstractNumId w:val="15"/>
  </w:num>
  <w:num w:numId="25" w16cid:durableId="1226722734">
    <w:abstractNumId w:val="7"/>
  </w:num>
  <w:num w:numId="26" w16cid:durableId="612371268">
    <w:abstractNumId w:val="66"/>
  </w:num>
  <w:num w:numId="27" w16cid:durableId="1066221608">
    <w:abstractNumId w:val="13"/>
  </w:num>
  <w:num w:numId="28" w16cid:durableId="884490530">
    <w:abstractNumId w:val="25"/>
  </w:num>
  <w:num w:numId="29" w16cid:durableId="340662183">
    <w:abstractNumId w:val="20"/>
  </w:num>
  <w:num w:numId="30" w16cid:durableId="1037966884">
    <w:abstractNumId w:val="45"/>
  </w:num>
  <w:num w:numId="31" w16cid:durableId="1037972100">
    <w:abstractNumId w:val="67"/>
  </w:num>
  <w:num w:numId="32" w16cid:durableId="926962036">
    <w:abstractNumId w:val="12"/>
  </w:num>
  <w:num w:numId="33" w16cid:durableId="2145274835">
    <w:abstractNumId w:val="3"/>
  </w:num>
  <w:num w:numId="34" w16cid:durableId="1499223438">
    <w:abstractNumId w:val="21"/>
  </w:num>
  <w:num w:numId="35" w16cid:durableId="1608269847">
    <w:abstractNumId w:val="10"/>
  </w:num>
  <w:num w:numId="36" w16cid:durableId="1901087392">
    <w:abstractNumId w:val="0"/>
  </w:num>
  <w:num w:numId="37" w16cid:durableId="875849758">
    <w:abstractNumId w:val="61"/>
  </w:num>
  <w:num w:numId="38" w16cid:durableId="975716217">
    <w:abstractNumId w:val="9"/>
  </w:num>
  <w:num w:numId="39" w16cid:durableId="1512790740">
    <w:abstractNumId w:val="47"/>
  </w:num>
  <w:num w:numId="40" w16cid:durableId="981078559">
    <w:abstractNumId w:val="38"/>
  </w:num>
  <w:num w:numId="41" w16cid:durableId="1333217568">
    <w:abstractNumId w:val="16"/>
  </w:num>
  <w:num w:numId="42" w16cid:durableId="474642568">
    <w:abstractNumId w:val="23"/>
  </w:num>
  <w:num w:numId="43" w16cid:durableId="2136097920">
    <w:abstractNumId w:val="18"/>
  </w:num>
  <w:num w:numId="44" w16cid:durableId="1770545860">
    <w:abstractNumId w:val="62"/>
  </w:num>
  <w:num w:numId="45" w16cid:durableId="1214849587">
    <w:abstractNumId w:val="26"/>
  </w:num>
  <w:num w:numId="46" w16cid:durableId="1101951834">
    <w:abstractNumId w:val="8"/>
  </w:num>
  <w:num w:numId="47" w16cid:durableId="2144955464">
    <w:abstractNumId w:val="53"/>
  </w:num>
  <w:num w:numId="48" w16cid:durableId="1098869423">
    <w:abstractNumId w:val="28"/>
  </w:num>
  <w:num w:numId="49" w16cid:durableId="1155104505">
    <w:abstractNumId w:val="35"/>
  </w:num>
  <w:num w:numId="50" w16cid:durableId="2123724704">
    <w:abstractNumId w:val="60"/>
  </w:num>
  <w:num w:numId="51" w16cid:durableId="678583729">
    <w:abstractNumId w:val="53"/>
  </w:num>
  <w:num w:numId="52" w16cid:durableId="1355693151">
    <w:abstractNumId w:val="63"/>
  </w:num>
  <w:num w:numId="53" w16cid:durableId="1843660010">
    <w:abstractNumId w:val="54"/>
  </w:num>
  <w:num w:numId="54" w16cid:durableId="1018698598">
    <w:abstractNumId w:val="68"/>
  </w:num>
  <w:num w:numId="55" w16cid:durableId="1976524792">
    <w:abstractNumId w:val="2"/>
  </w:num>
  <w:num w:numId="56" w16cid:durableId="430853313">
    <w:abstractNumId w:val="32"/>
  </w:num>
  <w:num w:numId="57" w16cid:durableId="1187912939">
    <w:abstractNumId w:val="50"/>
  </w:num>
  <w:num w:numId="58" w16cid:durableId="1695382280">
    <w:abstractNumId w:val="30"/>
  </w:num>
  <w:num w:numId="59" w16cid:durableId="2133287328">
    <w:abstractNumId w:val="44"/>
  </w:num>
  <w:num w:numId="60" w16cid:durableId="187305681">
    <w:abstractNumId w:val="41"/>
  </w:num>
  <w:num w:numId="61" w16cid:durableId="1783496947">
    <w:abstractNumId w:val="64"/>
  </w:num>
  <w:num w:numId="62" w16cid:durableId="1725523112">
    <w:abstractNumId w:val="31"/>
  </w:num>
  <w:num w:numId="63" w16cid:durableId="905646459">
    <w:abstractNumId w:val="72"/>
  </w:num>
  <w:num w:numId="64" w16cid:durableId="1342003243">
    <w:abstractNumId w:val="6"/>
  </w:num>
  <w:num w:numId="65" w16cid:durableId="593514914">
    <w:abstractNumId w:val="1"/>
  </w:num>
  <w:num w:numId="66" w16cid:durableId="1523324558">
    <w:abstractNumId w:val="29"/>
  </w:num>
  <w:num w:numId="67" w16cid:durableId="838425581">
    <w:abstractNumId w:val="59"/>
  </w:num>
  <w:num w:numId="68" w16cid:durableId="15816492">
    <w:abstractNumId w:val="34"/>
  </w:num>
  <w:num w:numId="69" w16cid:durableId="547496653">
    <w:abstractNumId w:val="4"/>
  </w:num>
  <w:num w:numId="70" w16cid:durableId="869029386">
    <w:abstractNumId w:val="58"/>
  </w:num>
  <w:num w:numId="71" w16cid:durableId="1089427176">
    <w:abstractNumId w:val="14"/>
  </w:num>
  <w:num w:numId="72" w16cid:durableId="1540125753">
    <w:abstractNumId w:val="71"/>
  </w:num>
  <w:num w:numId="73" w16cid:durableId="488401597">
    <w:abstractNumId w:val="17"/>
  </w:num>
  <w:num w:numId="74" w16cid:durableId="1159466975">
    <w:abstractNumId w:val="55"/>
  </w:num>
  <w:num w:numId="75" w16cid:durableId="796678163">
    <w:abstractNumId w:val="5"/>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2CC"/>
    <w:rsid w:val="00017C7E"/>
    <w:rsid w:val="0002096C"/>
    <w:rsid w:val="000210DE"/>
    <w:rsid w:val="00021C31"/>
    <w:rsid w:val="00022960"/>
    <w:rsid w:val="00022EA2"/>
    <w:rsid w:val="00024A95"/>
    <w:rsid w:val="000251C6"/>
    <w:rsid w:val="0002532C"/>
    <w:rsid w:val="00025E2B"/>
    <w:rsid w:val="000262AC"/>
    <w:rsid w:val="000265C2"/>
    <w:rsid w:val="0002675B"/>
    <w:rsid w:val="00026F90"/>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4D78"/>
    <w:rsid w:val="000452E9"/>
    <w:rsid w:val="00045B63"/>
    <w:rsid w:val="00045C26"/>
    <w:rsid w:val="00046BDD"/>
    <w:rsid w:val="0004727B"/>
    <w:rsid w:val="0004756E"/>
    <w:rsid w:val="00050A1C"/>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5BCE"/>
    <w:rsid w:val="000761C5"/>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5D2D"/>
    <w:rsid w:val="000863E3"/>
    <w:rsid w:val="00086890"/>
    <w:rsid w:val="00086EEF"/>
    <w:rsid w:val="0008747A"/>
    <w:rsid w:val="00087CFD"/>
    <w:rsid w:val="00090717"/>
    <w:rsid w:val="00090AF7"/>
    <w:rsid w:val="00090B0D"/>
    <w:rsid w:val="000916C7"/>
    <w:rsid w:val="00091DA1"/>
    <w:rsid w:val="00091E92"/>
    <w:rsid w:val="00092B25"/>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086"/>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623"/>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3A4"/>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4C54"/>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396A"/>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0EB2"/>
    <w:rsid w:val="0019179C"/>
    <w:rsid w:val="0019346B"/>
    <w:rsid w:val="0019481A"/>
    <w:rsid w:val="00194A19"/>
    <w:rsid w:val="00194FF3"/>
    <w:rsid w:val="00195020"/>
    <w:rsid w:val="001966AC"/>
    <w:rsid w:val="001968AB"/>
    <w:rsid w:val="00196A1E"/>
    <w:rsid w:val="00196B3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2E74"/>
    <w:rsid w:val="001B361F"/>
    <w:rsid w:val="001B425B"/>
    <w:rsid w:val="001B4596"/>
    <w:rsid w:val="001B4B96"/>
    <w:rsid w:val="001B4C42"/>
    <w:rsid w:val="001B5850"/>
    <w:rsid w:val="001B5C5E"/>
    <w:rsid w:val="001B5DFB"/>
    <w:rsid w:val="001B5EA1"/>
    <w:rsid w:val="001B6696"/>
    <w:rsid w:val="001B7281"/>
    <w:rsid w:val="001C0774"/>
    <w:rsid w:val="001C09E6"/>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12"/>
    <w:rsid w:val="001D1088"/>
    <w:rsid w:val="001D1122"/>
    <w:rsid w:val="001D1DC7"/>
    <w:rsid w:val="001D1DEA"/>
    <w:rsid w:val="001D1EA3"/>
    <w:rsid w:val="001D213A"/>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736"/>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1F5"/>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4DD3"/>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DD0"/>
    <w:rsid w:val="002F4E02"/>
    <w:rsid w:val="002F51CB"/>
    <w:rsid w:val="002F555E"/>
    <w:rsid w:val="002F5F9A"/>
    <w:rsid w:val="002F6895"/>
    <w:rsid w:val="002F6C17"/>
    <w:rsid w:val="002F79ED"/>
    <w:rsid w:val="002F79F2"/>
    <w:rsid w:val="0030016E"/>
    <w:rsid w:val="0030074B"/>
    <w:rsid w:val="0030162C"/>
    <w:rsid w:val="0030204F"/>
    <w:rsid w:val="00302249"/>
    <w:rsid w:val="00302409"/>
    <w:rsid w:val="00302C50"/>
    <w:rsid w:val="0030327C"/>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0EE"/>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3FED"/>
    <w:rsid w:val="00344242"/>
    <w:rsid w:val="00344F61"/>
    <w:rsid w:val="003456E9"/>
    <w:rsid w:val="00345E42"/>
    <w:rsid w:val="003462F6"/>
    <w:rsid w:val="003503E5"/>
    <w:rsid w:val="00350581"/>
    <w:rsid w:val="00350697"/>
    <w:rsid w:val="00350A2D"/>
    <w:rsid w:val="00351B21"/>
    <w:rsid w:val="003533D1"/>
    <w:rsid w:val="003537AA"/>
    <w:rsid w:val="00353DC8"/>
    <w:rsid w:val="0035463B"/>
    <w:rsid w:val="0035487E"/>
    <w:rsid w:val="00356B9A"/>
    <w:rsid w:val="003570C3"/>
    <w:rsid w:val="003600A6"/>
    <w:rsid w:val="00360469"/>
    <w:rsid w:val="00360708"/>
    <w:rsid w:val="00360807"/>
    <w:rsid w:val="003631A0"/>
    <w:rsid w:val="00363432"/>
    <w:rsid w:val="003649BA"/>
    <w:rsid w:val="00364E03"/>
    <w:rsid w:val="00365779"/>
    <w:rsid w:val="00366206"/>
    <w:rsid w:val="00367333"/>
    <w:rsid w:val="0036743D"/>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77F84"/>
    <w:rsid w:val="003806A6"/>
    <w:rsid w:val="003817B6"/>
    <w:rsid w:val="00383BA8"/>
    <w:rsid w:val="0038482C"/>
    <w:rsid w:val="00384AE4"/>
    <w:rsid w:val="00384BED"/>
    <w:rsid w:val="00384CFA"/>
    <w:rsid w:val="00387133"/>
    <w:rsid w:val="00387245"/>
    <w:rsid w:val="0038733C"/>
    <w:rsid w:val="00387FB0"/>
    <w:rsid w:val="00391AA0"/>
    <w:rsid w:val="00392A18"/>
    <w:rsid w:val="00392C66"/>
    <w:rsid w:val="00392CE3"/>
    <w:rsid w:val="00392F2C"/>
    <w:rsid w:val="003935CD"/>
    <w:rsid w:val="00393A98"/>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24A"/>
    <w:rsid w:val="003A43E5"/>
    <w:rsid w:val="003A4FAA"/>
    <w:rsid w:val="003A582D"/>
    <w:rsid w:val="003A5C8D"/>
    <w:rsid w:val="003A66DA"/>
    <w:rsid w:val="003A71CD"/>
    <w:rsid w:val="003A7371"/>
    <w:rsid w:val="003A7FFC"/>
    <w:rsid w:val="003B022E"/>
    <w:rsid w:val="003B05B9"/>
    <w:rsid w:val="003B2266"/>
    <w:rsid w:val="003B3618"/>
    <w:rsid w:val="003B3685"/>
    <w:rsid w:val="003B461D"/>
    <w:rsid w:val="003B5B30"/>
    <w:rsid w:val="003B61B1"/>
    <w:rsid w:val="003B64A9"/>
    <w:rsid w:val="003B6A3F"/>
    <w:rsid w:val="003B6DA1"/>
    <w:rsid w:val="003B6F25"/>
    <w:rsid w:val="003B740F"/>
    <w:rsid w:val="003B774E"/>
    <w:rsid w:val="003B7D89"/>
    <w:rsid w:val="003B7FE7"/>
    <w:rsid w:val="003C04A1"/>
    <w:rsid w:val="003C0D3B"/>
    <w:rsid w:val="003C158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923"/>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A8E"/>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4992"/>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60DA"/>
    <w:rsid w:val="00467338"/>
    <w:rsid w:val="00470421"/>
    <w:rsid w:val="0047070C"/>
    <w:rsid w:val="004709F2"/>
    <w:rsid w:val="0047129C"/>
    <w:rsid w:val="0047227A"/>
    <w:rsid w:val="00473483"/>
    <w:rsid w:val="0047348B"/>
    <w:rsid w:val="00474B6C"/>
    <w:rsid w:val="00474FA1"/>
    <w:rsid w:val="004758EE"/>
    <w:rsid w:val="00475A0C"/>
    <w:rsid w:val="00475BF3"/>
    <w:rsid w:val="00476149"/>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4EA7"/>
    <w:rsid w:val="004A609C"/>
    <w:rsid w:val="004A62A5"/>
    <w:rsid w:val="004A6B84"/>
    <w:rsid w:val="004A6DD9"/>
    <w:rsid w:val="004A704B"/>
    <w:rsid w:val="004A7CA1"/>
    <w:rsid w:val="004B018E"/>
    <w:rsid w:val="004B089F"/>
    <w:rsid w:val="004B17F1"/>
    <w:rsid w:val="004B2082"/>
    <w:rsid w:val="004B3D05"/>
    <w:rsid w:val="004B3EFA"/>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1DBA"/>
    <w:rsid w:val="004D31BE"/>
    <w:rsid w:val="004D344B"/>
    <w:rsid w:val="004D3A25"/>
    <w:rsid w:val="004D3E36"/>
    <w:rsid w:val="004D50C7"/>
    <w:rsid w:val="004D514D"/>
    <w:rsid w:val="004D6310"/>
    <w:rsid w:val="004D6C27"/>
    <w:rsid w:val="004D7BC8"/>
    <w:rsid w:val="004D7E1D"/>
    <w:rsid w:val="004E1AE8"/>
    <w:rsid w:val="004E3E3E"/>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7F8"/>
    <w:rsid w:val="005069E3"/>
    <w:rsid w:val="00507150"/>
    <w:rsid w:val="0050718B"/>
    <w:rsid w:val="005076D1"/>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A82"/>
    <w:rsid w:val="00525B06"/>
    <w:rsid w:val="00525E5F"/>
    <w:rsid w:val="0052617C"/>
    <w:rsid w:val="005273A9"/>
    <w:rsid w:val="005308CF"/>
    <w:rsid w:val="0053129B"/>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2AF"/>
    <w:rsid w:val="005C13EB"/>
    <w:rsid w:val="005C1979"/>
    <w:rsid w:val="005C1C68"/>
    <w:rsid w:val="005C31CE"/>
    <w:rsid w:val="005C33EE"/>
    <w:rsid w:val="005C3751"/>
    <w:rsid w:val="005C4645"/>
    <w:rsid w:val="005C4B77"/>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228"/>
    <w:rsid w:val="005E551A"/>
    <w:rsid w:val="005E569E"/>
    <w:rsid w:val="005E5CF7"/>
    <w:rsid w:val="005E7147"/>
    <w:rsid w:val="005E7552"/>
    <w:rsid w:val="005E7650"/>
    <w:rsid w:val="005F0A7B"/>
    <w:rsid w:val="005F0FBE"/>
    <w:rsid w:val="005F308C"/>
    <w:rsid w:val="005F353D"/>
    <w:rsid w:val="005F3D11"/>
    <w:rsid w:val="005F45CA"/>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1B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2974"/>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62B"/>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7DA"/>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3C07"/>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0B"/>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779"/>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298"/>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0EA"/>
    <w:rsid w:val="00715BA1"/>
    <w:rsid w:val="007170F4"/>
    <w:rsid w:val="0072081C"/>
    <w:rsid w:val="00722EBB"/>
    <w:rsid w:val="00723034"/>
    <w:rsid w:val="00723C3E"/>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5918"/>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D1D"/>
    <w:rsid w:val="00790FD2"/>
    <w:rsid w:val="007913D8"/>
    <w:rsid w:val="00792036"/>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A30"/>
    <w:rsid w:val="007C4E80"/>
    <w:rsid w:val="007C5778"/>
    <w:rsid w:val="007C6609"/>
    <w:rsid w:val="007C68BE"/>
    <w:rsid w:val="007C6DE8"/>
    <w:rsid w:val="007C70BC"/>
    <w:rsid w:val="007C7608"/>
    <w:rsid w:val="007D0A0E"/>
    <w:rsid w:val="007D0C12"/>
    <w:rsid w:val="007D0CF0"/>
    <w:rsid w:val="007D1B85"/>
    <w:rsid w:val="007D1D3D"/>
    <w:rsid w:val="007D229B"/>
    <w:rsid w:val="007D27D0"/>
    <w:rsid w:val="007D2BB6"/>
    <w:rsid w:val="007D2C87"/>
    <w:rsid w:val="007D2F7B"/>
    <w:rsid w:val="007D31AA"/>
    <w:rsid w:val="007D3474"/>
    <w:rsid w:val="007D3A7D"/>
    <w:rsid w:val="007D3B22"/>
    <w:rsid w:val="007D3B9B"/>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09F"/>
    <w:rsid w:val="007F2922"/>
    <w:rsid w:val="007F3C7A"/>
    <w:rsid w:val="007F4AB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4EB0"/>
    <w:rsid w:val="0082531C"/>
    <w:rsid w:val="00826334"/>
    <w:rsid w:val="00826A17"/>
    <w:rsid w:val="00826CEB"/>
    <w:rsid w:val="00826FD6"/>
    <w:rsid w:val="00827182"/>
    <w:rsid w:val="00827CF6"/>
    <w:rsid w:val="00830C84"/>
    <w:rsid w:val="00831352"/>
    <w:rsid w:val="00831697"/>
    <w:rsid w:val="00831D92"/>
    <w:rsid w:val="008321AA"/>
    <w:rsid w:val="00832408"/>
    <w:rsid w:val="008335B1"/>
    <w:rsid w:val="00833E89"/>
    <w:rsid w:val="00834694"/>
    <w:rsid w:val="0083472C"/>
    <w:rsid w:val="00834848"/>
    <w:rsid w:val="00834DD4"/>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43F"/>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5C0"/>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528"/>
    <w:rsid w:val="00897D69"/>
    <w:rsid w:val="00897E8F"/>
    <w:rsid w:val="008A015E"/>
    <w:rsid w:val="008A0A9A"/>
    <w:rsid w:val="008A0D25"/>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3898"/>
    <w:rsid w:val="008B4A2A"/>
    <w:rsid w:val="008B56C8"/>
    <w:rsid w:val="008B5955"/>
    <w:rsid w:val="008B68D2"/>
    <w:rsid w:val="008B6C52"/>
    <w:rsid w:val="008B7518"/>
    <w:rsid w:val="008B7DE2"/>
    <w:rsid w:val="008B7EB3"/>
    <w:rsid w:val="008C043B"/>
    <w:rsid w:val="008C0560"/>
    <w:rsid w:val="008C1D39"/>
    <w:rsid w:val="008C1DF0"/>
    <w:rsid w:val="008C26B3"/>
    <w:rsid w:val="008C31B5"/>
    <w:rsid w:val="008C3243"/>
    <w:rsid w:val="008C3D46"/>
    <w:rsid w:val="008C3ED4"/>
    <w:rsid w:val="008C42BE"/>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6CF"/>
    <w:rsid w:val="008E4B92"/>
    <w:rsid w:val="008E4CB3"/>
    <w:rsid w:val="008E5699"/>
    <w:rsid w:val="008E6585"/>
    <w:rsid w:val="008E73D6"/>
    <w:rsid w:val="008F046F"/>
    <w:rsid w:val="008F17A1"/>
    <w:rsid w:val="008F1F14"/>
    <w:rsid w:val="008F2394"/>
    <w:rsid w:val="008F27B5"/>
    <w:rsid w:val="008F2B00"/>
    <w:rsid w:val="008F2B99"/>
    <w:rsid w:val="008F3B77"/>
    <w:rsid w:val="008F3B9E"/>
    <w:rsid w:val="008F41B2"/>
    <w:rsid w:val="008F42AE"/>
    <w:rsid w:val="008F50D7"/>
    <w:rsid w:val="008F52A8"/>
    <w:rsid w:val="008F7DCE"/>
    <w:rsid w:val="008F7E69"/>
    <w:rsid w:val="009007BA"/>
    <w:rsid w:val="00901187"/>
    <w:rsid w:val="009016A6"/>
    <w:rsid w:val="009027D7"/>
    <w:rsid w:val="00902AD9"/>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424"/>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0E1"/>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2C23"/>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932"/>
    <w:rsid w:val="009E1327"/>
    <w:rsid w:val="009E1647"/>
    <w:rsid w:val="009E29BB"/>
    <w:rsid w:val="009E2DAB"/>
    <w:rsid w:val="009E35CC"/>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87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928"/>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6E8E"/>
    <w:rsid w:val="00A87509"/>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15E"/>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C91"/>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4302"/>
    <w:rsid w:val="00B253C0"/>
    <w:rsid w:val="00B3054C"/>
    <w:rsid w:val="00B306FC"/>
    <w:rsid w:val="00B30811"/>
    <w:rsid w:val="00B30858"/>
    <w:rsid w:val="00B30B7D"/>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0A28"/>
    <w:rsid w:val="00B50B8B"/>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1B8B"/>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2DE6"/>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687B"/>
    <w:rsid w:val="00B97911"/>
    <w:rsid w:val="00B97BB4"/>
    <w:rsid w:val="00BA0322"/>
    <w:rsid w:val="00BA0FF0"/>
    <w:rsid w:val="00BA1742"/>
    <w:rsid w:val="00BA2E89"/>
    <w:rsid w:val="00BA4688"/>
    <w:rsid w:val="00BA4A69"/>
    <w:rsid w:val="00BA4CF3"/>
    <w:rsid w:val="00BA56D7"/>
    <w:rsid w:val="00BA653D"/>
    <w:rsid w:val="00BA66B1"/>
    <w:rsid w:val="00BA71B5"/>
    <w:rsid w:val="00BB037C"/>
    <w:rsid w:val="00BB04C1"/>
    <w:rsid w:val="00BB129A"/>
    <w:rsid w:val="00BB167C"/>
    <w:rsid w:val="00BB2A83"/>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09BA"/>
    <w:rsid w:val="00BE13F4"/>
    <w:rsid w:val="00BE1A6F"/>
    <w:rsid w:val="00BE2EDC"/>
    <w:rsid w:val="00BE435A"/>
    <w:rsid w:val="00BE62F4"/>
    <w:rsid w:val="00BE6896"/>
    <w:rsid w:val="00BF084A"/>
    <w:rsid w:val="00BF091D"/>
    <w:rsid w:val="00BF0BBA"/>
    <w:rsid w:val="00BF18D1"/>
    <w:rsid w:val="00BF1BD3"/>
    <w:rsid w:val="00BF2285"/>
    <w:rsid w:val="00BF26C5"/>
    <w:rsid w:val="00BF29BE"/>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971"/>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B5F"/>
    <w:rsid w:val="00C63E40"/>
    <w:rsid w:val="00C65BC9"/>
    <w:rsid w:val="00C67285"/>
    <w:rsid w:val="00C67665"/>
    <w:rsid w:val="00C67EED"/>
    <w:rsid w:val="00C70412"/>
    <w:rsid w:val="00C706A9"/>
    <w:rsid w:val="00C707EA"/>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776E2"/>
    <w:rsid w:val="00C8084D"/>
    <w:rsid w:val="00C81297"/>
    <w:rsid w:val="00C8156A"/>
    <w:rsid w:val="00C81784"/>
    <w:rsid w:val="00C81C5B"/>
    <w:rsid w:val="00C81D17"/>
    <w:rsid w:val="00C83021"/>
    <w:rsid w:val="00C83187"/>
    <w:rsid w:val="00C843CC"/>
    <w:rsid w:val="00C8465C"/>
    <w:rsid w:val="00C8501D"/>
    <w:rsid w:val="00C8684B"/>
    <w:rsid w:val="00C86AD5"/>
    <w:rsid w:val="00C86E2E"/>
    <w:rsid w:val="00C879C4"/>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6870"/>
    <w:rsid w:val="00CD7158"/>
    <w:rsid w:val="00CD7BA9"/>
    <w:rsid w:val="00CE0342"/>
    <w:rsid w:val="00CE0E3E"/>
    <w:rsid w:val="00CE1212"/>
    <w:rsid w:val="00CE1AB7"/>
    <w:rsid w:val="00CE1B8E"/>
    <w:rsid w:val="00CE2741"/>
    <w:rsid w:val="00CE2B5E"/>
    <w:rsid w:val="00CE2E04"/>
    <w:rsid w:val="00CE30A9"/>
    <w:rsid w:val="00CE4750"/>
    <w:rsid w:val="00CE6116"/>
    <w:rsid w:val="00CF03D9"/>
    <w:rsid w:val="00CF1929"/>
    <w:rsid w:val="00CF196F"/>
    <w:rsid w:val="00CF2CE9"/>
    <w:rsid w:val="00CF2EAC"/>
    <w:rsid w:val="00CF2F3F"/>
    <w:rsid w:val="00CF3641"/>
    <w:rsid w:val="00CF3C45"/>
    <w:rsid w:val="00CF3E52"/>
    <w:rsid w:val="00CF46AD"/>
    <w:rsid w:val="00CF4734"/>
    <w:rsid w:val="00CF4DF5"/>
    <w:rsid w:val="00CF59F7"/>
    <w:rsid w:val="00CF6E19"/>
    <w:rsid w:val="00CF772C"/>
    <w:rsid w:val="00CF7CD6"/>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6B1D"/>
    <w:rsid w:val="00D213B5"/>
    <w:rsid w:val="00D225A0"/>
    <w:rsid w:val="00D22750"/>
    <w:rsid w:val="00D22F39"/>
    <w:rsid w:val="00D22F91"/>
    <w:rsid w:val="00D23A22"/>
    <w:rsid w:val="00D241E6"/>
    <w:rsid w:val="00D24832"/>
    <w:rsid w:val="00D24CBD"/>
    <w:rsid w:val="00D251AC"/>
    <w:rsid w:val="00D25289"/>
    <w:rsid w:val="00D2546C"/>
    <w:rsid w:val="00D25635"/>
    <w:rsid w:val="00D2604F"/>
    <w:rsid w:val="00D2606E"/>
    <w:rsid w:val="00D267B4"/>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D13"/>
    <w:rsid w:val="00D46E20"/>
    <w:rsid w:val="00D46ECD"/>
    <w:rsid w:val="00D470FD"/>
    <w:rsid w:val="00D47B3B"/>
    <w:rsid w:val="00D50F40"/>
    <w:rsid w:val="00D515EF"/>
    <w:rsid w:val="00D52BA9"/>
    <w:rsid w:val="00D5359D"/>
    <w:rsid w:val="00D5448F"/>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8F9"/>
    <w:rsid w:val="00D62E82"/>
    <w:rsid w:val="00D63CF1"/>
    <w:rsid w:val="00D6499C"/>
    <w:rsid w:val="00D651DA"/>
    <w:rsid w:val="00D652B1"/>
    <w:rsid w:val="00D65EB0"/>
    <w:rsid w:val="00D66D1B"/>
    <w:rsid w:val="00D66EFD"/>
    <w:rsid w:val="00D66F4C"/>
    <w:rsid w:val="00D675D6"/>
    <w:rsid w:val="00D67B05"/>
    <w:rsid w:val="00D67B62"/>
    <w:rsid w:val="00D67ECF"/>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38C"/>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3290"/>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B32"/>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715"/>
    <w:rsid w:val="00EB0929"/>
    <w:rsid w:val="00EB177A"/>
    <w:rsid w:val="00EB184D"/>
    <w:rsid w:val="00EB29CE"/>
    <w:rsid w:val="00EB2C18"/>
    <w:rsid w:val="00EB2C57"/>
    <w:rsid w:val="00EB2D71"/>
    <w:rsid w:val="00EB3025"/>
    <w:rsid w:val="00EB3556"/>
    <w:rsid w:val="00EB3BA9"/>
    <w:rsid w:val="00EB52DA"/>
    <w:rsid w:val="00EB60FD"/>
    <w:rsid w:val="00EB648C"/>
    <w:rsid w:val="00EB67B8"/>
    <w:rsid w:val="00EB7061"/>
    <w:rsid w:val="00EC021D"/>
    <w:rsid w:val="00EC0D8A"/>
    <w:rsid w:val="00EC1A88"/>
    <w:rsid w:val="00EC1BE1"/>
    <w:rsid w:val="00EC3339"/>
    <w:rsid w:val="00EC3EA5"/>
    <w:rsid w:val="00EC481B"/>
    <w:rsid w:val="00EC489F"/>
    <w:rsid w:val="00EC5263"/>
    <w:rsid w:val="00EC539B"/>
    <w:rsid w:val="00EC5C33"/>
    <w:rsid w:val="00EC63D8"/>
    <w:rsid w:val="00EC696D"/>
    <w:rsid w:val="00EC6D1F"/>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92E"/>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3DF3"/>
    <w:rsid w:val="00F25397"/>
    <w:rsid w:val="00F25763"/>
    <w:rsid w:val="00F261A5"/>
    <w:rsid w:val="00F26D16"/>
    <w:rsid w:val="00F274ED"/>
    <w:rsid w:val="00F27706"/>
    <w:rsid w:val="00F30B11"/>
    <w:rsid w:val="00F30BF1"/>
    <w:rsid w:val="00F30D99"/>
    <w:rsid w:val="00F314DE"/>
    <w:rsid w:val="00F332E9"/>
    <w:rsid w:val="00F3402F"/>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3BEE"/>
    <w:rsid w:val="00F542C6"/>
    <w:rsid w:val="00F5432B"/>
    <w:rsid w:val="00F544E3"/>
    <w:rsid w:val="00F546F0"/>
    <w:rsid w:val="00F54F16"/>
    <w:rsid w:val="00F5563E"/>
    <w:rsid w:val="00F55A2A"/>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85C"/>
    <w:rsid w:val="00F73A62"/>
    <w:rsid w:val="00F73B82"/>
    <w:rsid w:val="00F73D6D"/>
    <w:rsid w:val="00F753E4"/>
    <w:rsid w:val="00F7710E"/>
    <w:rsid w:val="00F7736A"/>
    <w:rsid w:val="00F77CB1"/>
    <w:rsid w:val="00F8158C"/>
    <w:rsid w:val="00F82115"/>
    <w:rsid w:val="00F825FA"/>
    <w:rsid w:val="00F83317"/>
    <w:rsid w:val="00F83525"/>
    <w:rsid w:val="00F84596"/>
    <w:rsid w:val="00F8556D"/>
    <w:rsid w:val="00F85790"/>
    <w:rsid w:val="00F858FB"/>
    <w:rsid w:val="00F85D37"/>
    <w:rsid w:val="00F862B4"/>
    <w:rsid w:val="00F864ED"/>
    <w:rsid w:val="00F86938"/>
    <w:rsid w:val="00F86D1F"/>
    <w:rsid w:val="00F919DD"/>
    <w:rsid w:val="00F93585"/>
    <w:rsid w:val="00F93A66"/>
    <w:rsid w:val="00F93E11"/>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996"/>
    <w:rsid w:val="00FB5BC0"/>
    <w:rsid w:val="00FB61E6"/>
    <w:rsid w:val="00FB6242"/>
    <w:rsid w:val="00FB6706"/>
    <w:rsid w:val="00FB68C6"/>
    <w:rsid w:val="00FB7786"/>
    <w:rsid w:val="00FB7C14"/>
    <w:rsid w:val="00FC00D7"/>
    <w:rsid w:val="00FC035F"/>
    <w:rsid w:val="00FC0664"/>
    <w:rsid w:val="00FC08BA"/>
    <w:rsid w:val="00FC0B39"/>
    <w:rsid w:val="00FC1C15"/>
    <w:rsid w:val="00FC2A05"/>
    <w:rsid w:val="00FC39EF"/>
    <w:rsid w:val="00FC40FA"/>
    <w:rsid w:val="00FC4C55"/>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4F0"/>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EB2"/>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UnresolvedMention2">
    <w:name w:val="Unresolved Mention2"/>
    <w:basedOn w:val="DefaultParagraphFont"/>
    <w:uiPriority w:val="99"/>
    <w:semiHidden/>
    <w:unhideWhenUsed/>
    <w:rsid w:val="00B97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5688957">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va.be/files/default/nva_images/documenten/manifest.pdf" TargetMode="External"/><Relationship Id="rId18" Type="http://schemas.openxmlformats.org/officeDocument/2006/relationships/hyperlink" Target="https://de-academic.com/dic.nsf/dewiki/1078913" TargetMode="External"/><Relationship Id="rId26" Type="http://schemas.openxmlformats.org/officeDocument/2006/relationships/hyperlink" Target="http://www.minorityrights.org/1512/belgium/walloons.html" TargetMode="External"/><Relationship Id="rId3" Type="http://schemas.openxmlformats.org/officeDocument/2006/relationships/numbering" Target="numbering.xml"/><Relationship Id="rId21" Type="http://schemas.openxmlformats.org/officeDocument/2006/relationships/hyperlink" Target="https://www.wallonie-en-ligne.net/Encyclopedie/Thematiques/Notices/Independantisme.htm"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mcham.be/LinkClick.aspx?fileticket=%2F6laMWgFNs4%3D&amp;tabid=36" TargetMode="External"/><Relationship Id="rId17" Type="http://schemas.openxmlformats.org/officeDocument/2006/relationships/hyperlink" Target="https://en.wikipedia.org/wiki/Flemish_Movement" TargetMode="External"/><Relationship Id="rId25" Type="http://schemas.openxmlformats.org/officeDocument/2006/relationships/hyperlink" Target="http://www.amcham.be/LinkClick.aspx?fileticket=%2F6laMWgFNs4%3D&amp;tabid=36"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vlaamsbelang.org/" TargetMode="External"/><Relationship Id="rId20" Type="http://schemas.openxmlformats.org/officeDocument/2006/relationships/hyperlink" Target="https://de.wikipedia.org/wiki/ProDG" TargetMode="External"/><Relationship Id="rId29" Type="http://schemas.openxmlformats.org/officeDocument/2006/relationships/hyperlink" Target="http://www.belgium.be/en/about_belgium/country/history/belgium_from_1830/formation_federal_sta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lobalpost.com/dispatch/news/afp/130316/flemish-nationalists-aim-autonomy-2014" TargetMode="External"/><Relationship Id="rId24" Type="http://schemas.openxmlformats.org/officeDocument/2006/relationships/hyperlink" Target="https://gadm.org/" TargetMode="External"/><Relationship Id="rId32" Type="http://schemas.openxmlformats.org/officeDocument/2006/relationships/hyperlink" Target="https://fr.wikipedia.org/wiki/Congr%C3%A8s_national_wallon" TargetMode="External"/><Relationship Id="rId5" Type="http://schemas.openxmlformats.org/officeDocument/2006/relationships/settings" Target="settings.xml"/><Relationship Id="rId15" Type="http://schemas.openxmlformats.org/officeDocument/2006/relationships/hyperlink" Target="http://www.dekamer.be/kvvcr/pdf_sections/publications/constitution/grondwetEN.pdf" TargetMode="External"/><Relationship Id="rId23" Type="http://schemas.openxmlformats.org/officeDocument/2006/relationships/hyperlink" Target="http://www.lefigaro.fr/international/2010/06/24/01003-20100624ARTFIG00627-un-tiers-des-wallon-prets-a-devenir-francais.php" TargetMode="External"/><Relationship Id="rId28" Type="http://schemas.openxmlformats.org/officeDocument/2006/relationships/hyperlink" Target="http://www.fondationwallonne.org/Re-Bel_versionA.pdf" TargetMode="External"/><Relationship Id="rId36" Type="http://schemas.openxmlformats.org/officeDocument/2006/relationships/theme" Target="theme/theme1.xml"/><Relationship Id="rId10" Type="http://schemas.openxmlformats.org/officeDocument/2006/relationships/hyperlink" Target="https://gadm.org/" TargetMode="External"/><Relationship Id="rId19" Type="http://schemas.openxmlformats.org/officeDocument/2006/relationships/hyperlink" Target="https://gadm.org/" TargetMode="External"/><Relationship Id="rId31" Type="http://schemas.openxmlformats.org/officeDocument/2006/relationships/hyperlink" Target="http://www.dekamer.be/kvvcr/pdf_sections/publications/constitution/grondwetEN.pdf" TargetMode="External"/><Relationship Id="rId4" Type="http://schemas.openxmlformats.org/officeDocument/2006/relationships/styles" Target="styles.xml"/><Relationship Id="rId9" Type="http://schemas.openxmlformats.org/officeDocument/2006/relationships/hyperlink" Target="https://citeseerx.ist.psu.edu/document?repid=rep1&amp;type=pdf&amp;doi=c1d8f1ebb3bfcd8b1a534614b282e34d36d89d02" TargetMode="External"/><Relationship Id="rId14" Type="http://schemas.openxmlformats.org/officeDocument/2006/relationships/hyperlink" Target="http://www.belgium.be/en/about_belgium/country/history/belgium_from_1830/formation_federal_state/" TargetMode="External"/><Relationship Id="rId22" Type="http://schemas.openxmlformats.org/officeDocument/2006/relationships/hyperlink" Target="https://www.eurominority.eu/index.php/en/wallonia/" TargetMode="External"/><Relationship Id="rId27" Type="http://schemas.openxmlformats.org/officeDocument/2006/relationships/hyperlink" Target="http://www.partirepublicainwallon.be/index.php?option=com_content&amp;view=category&amp;layout=blog&amp;id=3" TargetMode="External"/><Relationship Id="rId30" Type="http://schemas.openxmlformats.org/officeDocument/2006/relationships/hyperlink" Target="https://www.rwf.be/wp-content/uploads/2014/03/argumentaire-actualise-5-mars-201327.pdf"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8C8269-49ED-417A-B497-FE9F1191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18</Pages>
  <Words>8101</Words>
  <Characters>46178</Characters>
  <Application>Microsoft Office Word</Application>
  <DocSecurity>0</DocSecurity>
  <Lines>384</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114</cp:revision>
  <dcterms:created xsi:type="dcterms:W3CDTF">2016-03-01T18:07:00Z</dcterms:created>
  <dcterms:modified xsi:type="dcterms:W3CDTF">2023-11-16T09:28:00Z</dcterms:modified>
</cp:coreProperties>
</file>