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090460B6" w:rsidR="00453A9D" w:rsidRDefault="00872C3E" w:rsidP="00453A9D">
      <w:pPr>
        <w:pStyle w:val="Heading1"/>
        <w:rPr>
          <w:rFonts w:cs="Times New Roman"/>
          <w:szCs w:val="22"/>
        </w:rPr>
      </w:pPr>
      <w:r>
        <w:rPr>
          <w:rFonts w:cs="Times New Roman"/>
          <w:szCs w:val="22"/>
        </w:rPr>
        <w:t>GEORGIA</w:t>
      </w:r>
    </w:p>
    <w:p w14:paraId="19E6285B" w14:textId="77777777" w:rsidR="00AB3DBC" w:rsidRDefault="00AB3DBC" w:rsidP="00AB3DBC"/>
    <w:p w14:paraId="2DA6E953" w14:textId="6E32A26B" w:rsidR="00453A9D" w:rsidRDefault="00872C3E" w:rsidP="00453A9D">
      <w:pPr>
        <w:pStyle w:val="Heading2"/>
      </w:pPr>
      <w:r>
        <w:t>Abkhaz</w:t>
      </w:r>
    </w:p>
    <w:p w14:paraId="7751ECD1" w14:textId="77777777" w:rsidR="00453A9D" w:rsidRDefault="00453A9D" w:rsidP="00453A9D"/>
    <w:p w14:paraId="1CF6FBB3" w14:textId="7F8DF89C" w:rsidR="00453A9D" w:rsidRPr="00754621" w:rsidRDefault="00453A9D" w:rsidP="00453A9D">
      <w:pPr>
        <w:rPr>
          <w:rFonts w:cs="Times New Roman"/>
          <w:lang w:val="en-GB"/>
        </w:rPr>
      </w:pPr>
      <w:r>
        <w:rPr>
          <w:rFonts w:cs="Times New Roman"/>
        </w:rPr>
        <w:t xml:space="preserve">Activity: </w:t>
      </w:r>
      <w:r w:rsidR="00FD21B0">
        <w:rPr>
          <w:rFonts w:cs="Times New Roman"/>
        </w:rPr>
        <w:t>1991-</w:t>
      </w:r>
      <w:r w:rsidR="00FD21B0" w:rsidRPr="00DC2AA4">
        <w:rPr>
          <w:rFonts w:cs="Times New Roman"/>
        </w:rPr>
        <w:t>202</w:t>
      </w:r>
      <w:r w:rsidR="00DC34AF" w:rsidRPr="00DC2AA4">
        <w:rPr>
          <w:rFonts w:cs="Times New Roman"/>
          <w:lang w:val="en-GB"/>
        </w:rPr>
        <w:t>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07A9E6AC" w14:textId="77777777" w:rsidR="008E08E8" w:rsidRDefault="008E08E8" w:rsidP="008E08E8">
      <w:pPr>
        <w:rPr>
          <w:rFonts w:cs="Times New Roman"/>
        </w:rPr>
      </w:pPr>
      <w:r>
        <w:rPr>
          <w:rFonts w:cs="Times New Roman"/>
        </w:rPr>
        <w:t>NA</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Movement start and end dates</w:t>
      </w:r>
    </w:p>
    <w:p w14:paraId="496568FF" w14:textId="77777777" w:rsidR="00E17E6D" w:rsidRPr="006F657B" w:rsidRDefault="00E17E6D" w:rsidP="00E17E6D">
      <w:pPr>
        <w:rPr>
          <w:rFonts w:cs="Times New Roman"/>
          <w:szCs w:val="22"/>
        </w:rPr>
      </w:pPr>
    </w:p>
    <w:p w14:paraId="60F1E357" w14:textId="0AC1119B" w:rsidR="00872C3E" w:rsidRPr="00A7236B" w:rsidRDefault="00872C3E" w:rsidP="00872C3E">
      <w:pPr>
        <w:pStyle w:val="ListParagraph"/>
        <w:numPr>
          <w:ilvl w:val="0"/>
          <w:numId w:val="73"/>
        </w:numPr>
        <w:rPr>
          <w:rFonts w:cs="Times New Roman"/>
          <w:szCs w:val="22"/>
        </w:rPr>
      </w:pPr>
      <w:r w:rsidRPr="00A7236B">
        <w:t xml:space="preserve">The Abkhaz movement has been active since 1988 when Georgia still belonged to the USSR (see Abkhaz under Russia). We code the movement in Georgia as of 1991 (when Georgia became independent). </w:t>
      </w:r>
      <w:r w:rsidR="00DF3E1C">
        <w:t>We</w:t>
      </w:r>
      <w:r w:rsidRPr="00A7236B">
        <w:t xml:space="preserve"> indicate that activity immediately prior to independence was non-violent. </w:t>
      </w:r>
    </w:p>
    <w:p w14:paraId="268E0BED" w14:textId="31BFEC04" w:rsidR="00872C3E" w:rsidRPr="00A7236B" w:rsidRDefault="00872C3E" w:rsidP="00872C3E">
      <w:pPr>
        <w:pStyle w:val="ListParagraph"/>
        <w:numPr>
          <w:ilvl w:val="0"/>
          <w:numId w:val="73"/>
        </w:numPr>
        <w:rPr>
          <w:rFonts w:cs="Times New Roman"/>
          <w:szCs w:val="22"/>
        </w:rPr>
      </w:pPr>
      <w:r w:rsidRPr="00A7236B">
        <w:t>In 1992 Abkhaz leaders declared Abkhazia independent. From 1993 onwards Abkhazia enjoyed de facto independence from Georgia</w:t>
      </w:r>
      <w:r w:rsidR="00A7236B" w:rsidRPr="00A7236B">
        <w:t xml:space="preserve"> a</w:t>
      </w:r>
      <w:r w:rsidR="00A86ED7" w:rsidRPr="00A7236B">
        <w:t xml:space="preserve">nd </w:t>
      </w:r>
      <w:r w:rsidR="00C6738B" w:rsidRPr="00A7236B">
        <w:t xml:space="preserve">urged Georgia to </w:t>
      </w:r>
      <w:r w:rsidR="00224CEA" w:rsidRPr="00A7236B">
        <w:t>recognize</w:t>
      </w:r>
      <w:r w:rsidR="00C6738B" w:rsidRPr="00A7236B">
        <w:t xml:space="preserve"> the territory as a formally independent state</w:t>
      </w:r>
      <w:r w:rsidR="00A7236B" w:rsidRPr="00A7236B">
        <w:t xml:space="preserve"> </w:t>
      </w:r>
      <w:r w:rsidR="00A53B7E" w:rsidRPr="00A7236B">
        <w:t>(</w:t>
      </w:r>
      <w:r w:rsidR="00FD21B0" w:rsidRPr="00A7236B">
        <w:t xml:space="preserve">Gurr 2000; Hewitt &amp; Cheetham 2000; Hewitt et al. 2008; </w:t>
      </w:r>
      <w:r w:rsidR="00A7236B" w:rsidRPr="00A7236B">
        <w:t xml:space="preserve">International Crisis Group 2018, 2020; </w:t>
      </w:r>
      <w:r w:rsidR="00FD21B0" w:rsidRPr="00A7236B">
        <w:t>Marshal</w:t>
      </w:r>
      <w:r w:rsidR="00A7236B">
        <w:t>l</w:t>
      </w:r>
      <w:r w:rsidR="00FD21B0" w:rsidRPr="00A7236B">
        <w:t xml:space="preserve"> &amp; Gurr 2003, 2005; Minahan 2002; MAR 2009). [start date: 1988; end date: ongoing]</w:t>
      </w:r>
    </w:p>
    <w:p w14:paraId="27D72D78" w14:textId="2FE978A8" w:rsidR="00E17E6D" w:rsidRDefault="00E17E6D" w:rsidP="00E17E6D">
      <w:pPr>
        <w:rPr>
          <w:rFonts w:cs="Times New Roman"/>
          <w:szCs w:val="22"/>
        </w:rPr>
      </w:pPr>
    </w:p>
    <w:p w14:paraId="2AC6A338" w14:textId="21705B2F" w:rsidR="002D07F0" w:rsidRDefault="002D07F0" w:rsidP="00E17E6D">
      <w:pPr>
        <w:rPr>
          <w:rFonts w:cs="Times New Roman"/>
          <w:szCs w:val="22"/>
        </w:rPr>
      </w:pPr>
    </w:p>
    <w:p w14:paraId="7D43B9B6" w14:textId="7420A03A" w:rsidR="002D07F0" w:rsidRPr="00BE5168" w:rsidRDefault="005C09D4" w:rsidP="002D07F0">
      <w:pPr>
        <w:rPr>
          <w:rFonts w:cs="Times New Roman"/>
          <w:b/>
          <w:szCs w:val="22"/>
        </w:rPr>
      </w:pPr>
      <w:r>
        <w:rPr>
          <w:rFonts w:cs="Times New Roman"/>
          <w:b/>
          <w:szCs w:val="22"/>
        </w:rPr>
        <w:t>Dominant c</w:t>
      </w:r>
      <w:r w:rsidR="002D07F0" w:rsidRPr="00BE5168">
        <w:rPr>
          <w:rFonts w:cs="Times New Roman"/>
          <w:b/>
          <w:szCs w:val="22"/>
        </w:rPr>
        <w:t>laim</w:t>
      </w:r>
    </w:p>
    <w:p w14:paraId="2A38874F" w14:textId="77777777" w:rsidR="002D07F0" w:rsidRDefault="002D07F0" w:rsidP="002D07F0">
      <w:pPr>
        <w:rPr>
          <w:rFonts w:cs="Times New Roman"/>
          <w:bCs/>
          <w:szCs w:val="22"/>
        </w:rPr>
      </w:pPr>
    </w:p>
    <w:p w14:paraId="159494F6" w14:textId="77777777" w:rsidR="00C82827" w:rsidRDefault="002D07F0" w:rsidP="002D07F0">
      <w:pPr>
        <w:pStyle w:val="ListParagraph"/>
        <w:numPr>
          <w:ilvl w:val="0"/>
          <w:numId w:val="2"/>
        </w:numPr>
        <w:rPr>
          <w:rFonts w:cs="Times New Roman"/>
          <w:szCs w:val="22"/>
        </w:rPr>
      </w:pPr>
      <w:r w:rsidRPr="008677A4">
        <w:rPr>
          <w:rFonts w:cs="Times New Roman"/>
          <w:szCs w:val="22"/>
        </w:rPr>
        <w:t>In 1991 Gamsakhu</w:t>
      </w:r>
      <w:r w:rsidR="00224CEA">
        <w:rPr>
          <w:rFonts w:cs="Times New Roman"/>
          <w:szCs w:val="22"/>
        </w:rPr>
        <w:t>r</w:t>
      </w:r>
      <w:r w:rsidRPr="008677A4">
        <w:rPr>
          <w:rFonts w:cs="Times New Roman"/>
          <w:szCs w:val="22"/>
        </w:rPr>
        <w:t xml:space="preserve">dia negotiated a power-sharing arrangement with the Abkhaz, </w:t>
      </w:r>
      <w:r>
        <w:rPr>
          <w:rFonts w:cs="Times New Roman"/>
          <w:szCs w:val="22"/>
        </w:rPr>
        <w:t xml:space="preserve">and it appears as if </w:t>
      </w:r>
      <w:r w:rsidRPr="008677A4">
        <w:rPr>
          <w:rFonts w:cs="Times New Roman"/>
          <w:szCs w:val="22"/>
        </w:rPr>
        <w:t xml:space="preserve">the Abkhaz were content with autonomy at the time. </w:t>
      </w:r>
      <w:r>
        <w:rPr>
          <w:rFonts w:cs="Times New Roman"/>
          <w:szCs w:val="22"/>
        </w:rPr>
        <w:t>T</w:t>
      </w:r>
      <w:r w:rsidRPr="008677A4">
        <w:rPr>
          <w:rFonts w:cs="Times New Roman"/>
          <w:szCs w:val="22"/>
        </w:rPr>
        <w:t>he Abkhaz’ claim radicalized</w:t>
      </w:r>
      <w:r>
        <w:rPr>
          <w:rFonts w:cs="Times New Roman"/>
          <w:szCs w:val="22"/>
        </w:rPr>
        <w:t xml:space="preserve"> with the incursion of Georgian troops into Abkhazia in 1992</w:t>
      </w:r>
      <w:r w:rsidRPr="008677A4">
        <w:rPr>
          <w:rFonts w:cs="Times New Roman"/>
          <w:szCs w:val="22"/>
        </w:rPr>
        <w:t xml:space="preserve">. In July 1992, </w:t>
      </w:r>
      <w:r>
        <w:rPr>
          <w:rFonts w:cs="Times New Roman"/>
          <w:szCs w:val="22"/>
        </w:rPr>
        <w:t xml:space="preserve">the Abkhaz parliament </w:t>
      </w:r>
      <w:r w:rsidRPr="00A7236B">
        <w:rPr>
          <w:rFonts w:cs="Times New Roman"/>
          <w:szCs w:val="22"/>
        </w:rPr>
        <w:t xml:space="preserve">reinstated the 1925 constitution and declared Abkhazia a sovereign state (Jones 1997: 539; Minahan 2002: 11). </w:t>
      </w:r>
      <w:r w:rsidR="00C82827">
        <w:rPr>
          <w:rFonts w:cs="Times New Roman"/>
          <w:szCs w:val="22"/>
        </w:rPr>
        <w:t>There were r</w:t>
      </w:r>
      <w:r w:rsidRPr="00A7236B">
        <w:rPr>
          <w:rFonts w:cs="Times New Roman"/>
          <w:szCs w:val="22"/>
        </w:rPr>
        <w:t xml:space="preserve">epeated declarations of independence and insistence on independence in negotiations with Tbilisi </w:t>
      </w:r>
      <w:r w:rsidR="00C82827">
        <w:rPr>
          <w:rFonts w:cs="Times New Roman"/>
          <w:szCs w:val="22"/>
        </w:rPr>
        <w:t xml:space="preserve">in subsequent years. </w:t>
      </w:r>
    </w:p>
    <w:p w14:paraId="55ABB5D8" w14:textId="3B67FDC1" w:rsidR="002D07F0" w:rsidRPr="00CB0F78" w:rsidRDefault="00CB0F78" w:rsidP="00CB0F78">
      <w:pPr>
        <w:pStyle w:val="ListParagraph"/>
        <w:numPr>
          <w:ilvl w:val="1"/>
          <w:numId w:val="2"/>
        </w:numPr>
        <w:rPr>
          <w:rFonts w:cs="Times New Roman"/>
          <w:szCs w:val="22"/>
        </w:rPr>
      </w:pPr>
      <w:r>
        <w:rPr>
          <w:rFonts w:cs="Times New Roman"/>
          <w:szCs w:val="22"/>
        </w:rPr>
        <w:t>Sambanis &amp; Schulhofer-Wohl code the onset of the Abkhaz war coinciding with the independence declaration in July 1992. UCDP, on the other hand, codes the onset of the war in August. We researched the case and found that Georgia launched its military offensive in August 1992 and, therefore, after the independence reflection. While t</w:t>
      </w:r>
      <w:r w:rsidR="00C82827">
        <w:rPr>
          <w:rFonts w:cs="Times New Roman"/>
          <w:szCs w:val="22"/>
        </w:rPr>
        <w:t>he January 1</w:t>
      </w:r>
      <w:r w:rsidR="00C82827" w:rsidRPr="00C82827">
        <w:rPr>
          <w:rFonts w:cs="Times New Roman"/>
          <w:szCs w:val="22"/>
          <w:vertAlign w:val="superscript"/>
        </w:rPr>
        <w:t>st</w:t>
      </w:r>
      <w:r w:rsidR="00C82827">
        <w:rPr>
          <w:rFonts w:cs="Times New Roman"/>
          <w:szCs w:val="22"/>
        </w:rPr>
        <w:t xml:space="preserve"> rule would lead us to code an independence claim from 1993 onwards</w:t>
      </w:r>
      <w:r>
        <w:rPr>
          <w:rFonts w:cs="Times New Roman"/>
          <w:szCs w:val="22"/>
        </w:rPr>
        <w:t>, coding the independence claim from 1992 onwards better reflects case history.</w:t>
      </w:r>
      <w:r w:rsidR="002D07F0" w:rsidRPr="00CB0F78">
        <w:rPr>
          <w:rFonts w:cs="Times New Roman"/>
          <w:szCs w:val="22"/>
        </w:rPr>
        <w:t xml:space="preserve"> [1991: autonomy claim; 199</w:t>
      </w:r>
      <w:r>
        <w:rPr>
          <w:rFonts w:cs="Times New Roman"/>
          <w:szCs w:val="22"/>
        </w:rPr>
        <w:t>2</w:t>
      </w:r>
      <w:r w:rsidR="002D07F0" w:rsidRPr="00CB0F78">
        <w:rPr>
          <w:rFonts w:cs="Times New Roman"/>
          <w:szCs w:val="22"/>
        </w:rPr>
        <w:t>-2020: independence claim]</w:t>
      </w:r>
    </w:p>
    <w:p w14:paraId="3F045606" w14:textId="460DC7DF" w:rsidR="005C09D4" w:rsidRDefault="005C09D4" w:rsidP="005C09D4">
      <w:pPr>
        <w:rPr>
          <w:rFonts w:cs="Times New Roman"/>
          <w:szCs w:val="22"/>
        </w:rPr>
      </w:pPr>
    </w:p>
    <w:p w14:paraId="19B97D32" w14:textId="7C04B011" w:rsidR="005C09D4" w:rsidRDefault="005C09D4" w:rsidP="005C09D4">
      <w:pPr>
        <w:rPr>
          <w:rFonts w:cs="Times New Roman"/>
          <w:szCs w:val="22"/>
        </w:rPr>
      </w:pPr>
    </w:p>
    <w:p w14:paraId="62A3585E" w14:textId="3BDDA56C" w:rsidR="005C09D4" w:rsidRPr="00BE5168" w:rsidRDefault="005C09D4" w:rsidP="005C09D4">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2F81FACC" w14:textId="77777777" w:rsidR="005C09D4" w:rsidRDefault="005C09D4" w:rsidP="005C09D4">
      <w:pPr>
        <w:rPr>
          <w:rFonts w:cs="Times New Roman"/>
          <w:bCs/>
          <w:szCs w:val="22"/>
        </w:rPr>
      </w:pPr>
    </w:p>
    <w:p w14:paraId="5AE37243" w14:textId="1125781F" w:rsidR="005C09D4" w:rsidRPr="005C09D4" w:rsidRDefault="00224CEA" w:rsidP="005C09D4">
      <w:pPr>
        <w:pStyle w:val="ListParagraph"/>
        <w:numPr>
          <w:ilvl w:val="0"/>
          <w:numId w:val="2"/>
        </w:numPr>
        <w:rPr>
          <w:rFonts w:cs="Times New Roman"/>
          <w:szCs w:val="22"/>
        </w:rPr>
      </w:pPr>
      <w:r>
        <w:rPr>
          <w:rFonts w:cs="Times New Roman"/>
          <w:szCs w:val="22"/>
        </w:rPr>
        <w:t>See above</w:t>
      </w:r>
      <w:r w:rsidR="005C09D4">
        <w:rPr>
          <w:rFonts w:cs="Times New Roman"/>
          <w:szCs w:val="22"/>
        </w:rPr>
        <w:t>. [start date: 199</w:t>
      </w:r>
      <w:r w:rsidR="001A728B">
        <w:rPr>
          <w:rFonts w:cs="Times New Roman"/>
          <w:szCs w:val="22"/>
        </w:rPr>
        <w:t>2</w:t>
      </w:r>
      <w:r w:rsidR="005C09D4">
        <w:rPr>
          <w:rFonts w:cs="Times New Roman"/>
          <w:szCs w:val="22"/>
        </w:rPr>
        <w:t>; end date: ongoing]</w:t>
      </w:r>
    </w:p>
    <w:p w14:paraId="0E4E0E70" w14:textId="638CA8DD" w:rsidR="005C09D4" w:rsidRDefault="005C09D4" w:rsidP="005C09D4">
      <w:pPr>
        <w:rPr>
          <w:rFonts w:cs="Times New Roman"/>
          <w:szCs w:val="22"/>
        </w:rPr>
      </w:pPr>
    </w:p>
    <w:p w14:paraId="26371FBF" w14:textId="2BC9A6B9" w:rsidR="005C09D4" w:rsidRDefault="005C09D4" w:rsidP="005C09D4">
      <w:pPr>
        <w:rPr>
          <w:rFonts w:cs="Times New Roman"/>
          <w:szCs w:val="22"/>
        </w:rPr>
      </w:pPr>
    </w:p>
    <w:p w14:paraId="178571CC" w14:textId="6104F521" w:rsidR="005C09D4" w:rsidRPr="00BE5168" w:rsidRDefault="005C09D4" w:rsidP="005C09D4">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756B4EB0" w14:textId="77777777" w:rsidR="005C09D4" w:rsidRDefault="005C09D4" w:rsidP="005C09D4">
      <w:pPr>
        <w:rPr>
          <w:rFonts w:cs="Times New Roman"/>
          <w:bCs/>
          <w:szCs w:val="22"/>
        </w:rPr>
      </w:pPr>
    </w:p>
    <w:p w14:paraId="720DD3DB" w14:textId="5C9ABB57" w:rsidR="005C09D4" w:rsidRPr="005C09D4" w:rsidRDefault="005C09D4" w:rsidP="005C09D4">
      <w:pPr>
        <w:pStyle w:val="ListParagraph"/>
        <w:numPr>
          <w:ilvl w:val="0"/>
          <w:numId w:val="2"/>
        </w:numPr>
        <w:rPr>
          <w:rFonts w:cs="Times New Roman"/>
          <w:szCs w:val="22"/>
        </w:rPr>
      </w:pPr>
      <w:r>
        <w:rPr>
          <w:rFonts w:cs="Times New Roman"/>
          <w:szCs w:val="22"/>
        </w:rPr>
        <w:t xml:space="preserve">We </w:t>
      </w:r>
      <w:r w:rsidR="00224CEA">
        <w:rPr>
          <w:rFonts w:cs="Times New Roman"/>
          <w:szCs w:val="22"/>
        </w:rPr>
        <w:t>found</w:t>
      </w:r>
      <w:r>
        <w:rPr>
          <w:rFonts w:cs="Times New Roman"/>
          <w:szCs w:val="22"/>
        </w:rPr>
        <w:t xml:space="preserve"> no evidence for irredentist claims among Abkhaz leaders or parties. </w:t>
      </w:r>
      <w:r w:rsidR="00224CEA">
        <w:rPr>
          <w:rFonts w:cs="Times New Roman"/>
          <w:szCs w:val="22"/>
        </w:rPr>
        <w:t>According to</w:t>
      </w:r>
      <w:r>
        <w:rPr>
          <w:rFonts w:cs="Times New Roman"/>
          <w:szCs w:val="22"/>
        </w:rPr>
        <w:t xml:space="preserve"> Sergey Shamba</w:t>
      </w:r>
      <w:r w:rsidR="00224CEA">
        <w:rPr>
          <w:rFonts w:cs="Times New Roman"/>
          <w:szCs w:val="22"/>
        </w:rPr>
        <w:t xml:space="preserve">, a senior politician in Abkhazia, </w:t>
      </w:r>
      <w:r>
        <w:rPr>
          <w:rFonts w:cs="Times New Roman"/>
          <w:szCs w:val="22"/>
        </w:rPr>
        <w:t>that there is “no political force in Abkhazia, no parties, no social movements that would proceed from such a possibility [of irredentism], namely the renunciation of independence. No such political forces exist” (Abkhaz World</w:t>
      </w:r>
      <w:r w:rsidR="00224CEA">
        <w:rPr>
          <w:rFonts w:cs="Times New Roman"/>
          <w:szCs w:val="22"/>
        </w:rPr>
        <w:t xml:space="preserve"> </w:t>
      </w:r>
      <w:r>
        <w:rPr>
          <w:rFonts w:cs="Times New Roman"/>
          <w:szCs w:val="22"/>
        </w:rPr>
        <w:t xml:space="preserve">2022). </w:t>
      </w:r>
      <w:r w:rsidR="00224CEA">
        <w:rPr>
          <w:rFonts w:cs="Times New Roman"/>
          <w:szCs w:val="22"/>
        </w:rPr>
        <w:t>[no irredentist claims]</w:t>
      </w:r>
    </w:p>
    <w:p w14:paraId="4245C837" w14:textId="77777777" w:rsidR="00224CEA" w:rsidRDefault="00224CEA" w:rsidP="002D07F0">
      <w:pPr>
        <w:rPr>
          <w:rFonts w:cs="Times New Roman"/>
          <w:b/>
        </w:rPr>
      </w:pPr>
    </w:p>
    <w:p w14:paraId="36C4B4A5" w14:textId="77777777" w:rsidR="00586B67" w:rsidRDefault="00586B67" w:rsidP="002D07F0">
      <w:pPr>
        <w:rPr>
          <w:rFonts w:cs="Times New Roman"/>
          <w:b/>
        </w:rPr>
      </w:pPr>
    </w:p>
    <w:p w14:paraId="3D21E5E3" w14:textId="29582D0A" w:rsidR="002D07F0" w:rsidRPr="00904609" w:rsidRDefault="002D07F0" w:rsidP="002D07F0">
      <w:pPr>
        <w:rPr>
          <w:rFonts w:cs="Times New Roman"/>
        </w:rPr>
      </w:pPr>
      <w:r>
        <w:rPr>
          <w:rFonts w:cs="Times New Roman"/>
          <w:b/>
        </w:rPr>
        <w:lastRenderedPageBreak/>
        <w:t>Claimed territory</w:t>
      </w:r>
    </w:p>
    <w:p w14:paraId="587D0051" w14:textId="77777777" w:rsidR="002D07F0" w:rsidRPr="006F657B" w:rsidRDefault="002D07F0" w:rsidP="002D07F0">
      <w:pPr>
        <w:rPr>
          <w:rFonts w:cs="Times New Roman"/>
          <w:bCs/>
          <w:szCs w:val="22"/>
        </w:rPr>
      </w:pPr>
    </w:p>
    <w:p w14:paraId="4E820EDF" w14:textId="77777777" w:rsidR="002D07F0" w:rsidRDefault="002D07F0" w:rsidP="002D07F0">
      <w:pPr>
        <w:pStyle w:val="ListParagraph"/>
        <w:numPr>
          <w:ilvl w:val="0"/>
          <w:numId w:val="2"/>
        </w:numPr>
      </w:pPr>
      <w:r>
        <w:t>The territory claimed by the Abkhaz is the Abkhazia ASSR located on the coast of the Black Sea in northwestern Georgia (Minahan 2002: 7). We code this claim based on the Global Administrative Areas database (GADM 2019).</w:t>
      </w:r>
    </w:p>
    <w:p w14:paraId="5C279926" w14:textId="77777777" w:rsidR="00AB11FC" w:rsidRDefault="00AB11FC" w:rsidP="002D07F0">
      <w:pPr>
        <w:rPr>
          <w:rFonts w:cs="Times New Roman"/>
          <w:b/>
          <w:szCs w:val="22"/>
        </w:rPr>
      </w:pPr>
    </w:p>
    <w:p w14:paraId="709B7F95" w14:textId="77777777" w:rsidR="00AB11FC" w:rsidRDefault="00AB11FC" w:rsidP="002D07F0">
      <w:pPr>
        <w:rPr>
          <w:rFonts w:cs="Times New Roman"/>
          <w:b/>
          <w:szCs w:val="22"/>
        </w:rPr>
      </w:pPr>
    </w:p>
    <w:p w14:paraId="62ADED94" w14:textId="762B279C" w:rsidR="002D07F0" w:rsidRPr="00BE5168" w:rsidRDefault="002D07F0" w:rsidP="002D07F0">
      <w:pPr>
        <w:rPr>
          <w:rFonts w:cs="Times New Roman"/>
          <w:b/>
          <w:szCs w:val="22"/>
        </w:rPr>
      </w:pPr>
      <w:r w:rsidRPr="00BE5168">
        <w:rPr>
          <w:rFonts w:cs="Times New Roman"/>
          <w:b/>
          <w:szCs w:val="22"/>
        </w:rPr>
        <w:t>Sovereignty declarations</w:t>
      </w:r>
    </w:p>
    <w:p w14:paraId="45802301" w14:textId="77777777" w:rsidR="002D07F0" w:rsidRPr="006F657B" w:rsidRDefault="002D07F0" w:rsidP="002D07F0">
      <w:pPr>
        <w:rPr>
          <w:rFonts w:cs="Times New Roman"/>
          <w:szCs w:val="22"/>
        </w:rPr>
      </w:pPr>
    </w:p>
    <w:p w14:paraId="5FCBA7D7" w14:textId="77777777" w:rsidR="002D07F0" w:rsidRDefault="002D07F0" w:rsidP="002D07F0">
      <w:pPr>
        <w:pStyle w:val="ListParagraph"/>
        <w:numPr>
          <w:ilvl w:val="0"/>
          <w:numId w:val="2"/>
        </w:numPr>
        <w:rPr>
          <w:rFonts w:cs="Times New Roman"/>
          <w:szCs w:val="22"/>
        </w:rPr>
      </w:pPr>
      <w:r>
        <w:rPr>
          <w:rFonts w:cs="Times New Roman"/>
          <w:szCs w:val="22"/>
        </w:rPr>
        <w:t>In July 1992, the Abkhaz parliament reinstated the 1925 constitution and declared Abkhazia a sovereign state (Jones 1997: 539; Minahan 2002: 11; George 2009: 116). Note that Abkhazia, according to the 1925 constitution had Union Republic status within the Soviet Union, which of course no longer existed. Hence, the formal meaning of the re-instatement is somewhat ambiguous, but it can be interpreted as a declaration of independence from Georgia. [1992: independence declaration]</w:t>
      </w:r>
    </w:p>
    <w:p w14:paraId="22F2D214" w14:textId="77777777" w:rsidR="002D07F0" w:rsidRDefault="002D07F0" w:rsidP="002D07F0">
      <w:pPr>
        <w:pStyle w:val="ListParagraph"/>
        <w:numPr>
          <w:ilvl w:val="0"/>
          <w:numId w:val="2"/>
        </w:numPr>
        <w:rPr>
          <w:rFonts w:cs="Times New Roman"/>
          <w:szCs w:val="22"/>
        </w:rPr>
      </w:pPr>
      <w:r>
        <w:rPr>
          <w:rFonts w:cs="Times New Roman"/>
          <w:szCs w:val="22"/>
        </w:rPr>
        <w:t>In February 1994, the Abkhaz parliament declared Abkhazia independent from Georgia. Independence is confirmed with the adoption of a constitution in November, which reaffirms Abkhaz independence (Jones 1997: 543). [1994: independence declaration]</w:t>
      </w:r>
    </w:p>
    <w:p w14:paraId="5871FD1D" w14:textId="77777777" w:rsidR="002D07F0" w:rsidRPr="00622FB9" w:rsidRDefault="002D07F0" w:rsidP="002D07F0">
      <w:pPr>
        <w:pStyle w:val="ListParagraph"/>
        <w:numPr>
          <w:ilvl w:val="0"/>
          <w:numId w:val="2"/>
        </w:numPr>
        <w:rPr>
          <w:rFonts w:cs="Times New Roman"/>
          <w:szCs w:val="22"/>
        </w:rPr>
      </w:pPr>
      <w:r>
        <w:rPr>
          <w:rFonts w:cs="Times New Roman"/>
          <w:szCs w:val="22"/>
        </w:rPr>
        <w:t>In 1999, the Abkhaz organized a referendum on independence, and subsequently declared independence (Coppieters 2004). [1999: independence declaration]</w:t>
      </w:r>
    </w:p>
    <w:p w14:paraId="6E66EA9F" w14:textId="77777777" w:rsidR="002D07F0" w:rsidRDefault="002D07F0" w:rsidP="00E17E6D">
      <w:pPr>
        <w:rPr>
          <w:rFonts w:cs="Times New Roman"/>
          <w:szCs w:val="22"/>
        </w:rPr>
      </w:pPr>
    </w:p>
    <w:p w14:paraId="557483AB" w14:textId="77777777" w:rsidR="008E08E8" w:rsidRPr="006F657B" w:rsidRDefault="008E08E8" w:rsidP="00E17E6D">
      <w:pPr>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68B72C20" w14:textId="1AD69CB2" w:rsidR="00FD21B0" w:rsidRPr="00564208" w:rsidRDefault="00FD21B0" w:rsidP="00EF2072">
      <w:pPr>
        <w:pStyle w:val="ListParagraph"/>
        <w:numPr>
          <w:ilvl w:val="0"/>
          <w:numId w:val="73"/>
        </w:numPr>
        <w:rPr>
          <w:rFonts w:cs="Times New Roman"/>
          <w:szCs w:val="22"/>
        </w:rPr>
      </w:pPr>
      <w:r w:rsidRPr="007F66C9">
        <w:t>The HVIOLSD coding for 1992-9</w:t>
      </w:r>
      <w:r w:rsidR="00564208">
        <w:t>3</w:t>
      </w:r>
      <w:r w:rsidRPr="007F66C9">
        <w:t xml:space="preserve"> follows </w:t>
      </w:r>
      <w:r>
        <w:t>Sambanis &amp; Schulhofer-Wohl (2019).</w:t>
      </w:r>
      <w:r w:rsidR="00564208">
        <w:t xml:space="preserve"> Note: SSW code the civil war as ongoing until 1994, but as explained in their coding notes, the extension is due to a different war in which some Abkhaz were involved (but more Georgians) and whose goal critically was not secession but the toppling of the central government. </w:t>
      </w:r>
      <w:r w:rsidR="008E08E8">
        <w:t>[1991: NVIOLSD; 1992-199</w:t>
      </w:r>
      <w:r w:rsidR="00564208">
        <w:t>3</w:t>
      </w:r>
      <w:r w:rsidR="008E08E8">
        <w:t>: HVIOLSD]</w:t>
      </w:r>
    </w:p>
    <w:p w14:paraId="004704E9" w14:textId="7C5E7A24" w:rsidR="00FD21B0" w:rsidRPr="00FD21B0" w:rsidRDefault="00FD21B0" w:rsidP="00FD21B0">
      <w:pPr>
        <w:pStyle w:val="ListParagraph"/>
        <w:numPr>
          <w:ilvl w:val="0"/>
          <w:numId w:val="73"/>
        </w:numPr>
        <w:rPr>
          <w:rFonts w:cs="Times New Roman"/>
          <w:szCs w:val="22"/>
        </w:rPr>
      </w:pPr>
      <w:r>
        <w:t>T</w:t>
      </w:r>
      <w:r w:rsidRPr="005D1CFA">
        <w:t xml:space="preserve">he MAR rebellion score </w:t>
      </w:r>
      <w:r>
        <w:t>remains at three in 199</w:t>
      </w:r>
      <w:r w:rsidR="00564208">
        <w:t>4</w:t>
      </w:r>
      <w:r>
        <w:t>-1996</w:t>
      </w:r>
      <w:r w:rsidR="00734B2E">
        <w:t xml:space="preserve">, pointing to a “local rebellion”. Yet, we were unable to find any casualties (see e.g. UCDP/PRIO). MAR sometimes assigns a code of 3 due to declarations of sovereignty; it is possible that this was done here </w:t>
      </w:r>
      <w:r>
        <w:t xml:space="preserve">due to Abkhazia’s de facto independence. </w:t>
      </w:r>
      <w:r w:rsidR="008E08E8">
        <w:t>[199</w:t>
      </w:r>
      <w:r w:rsidR="00564208">
        <w:t>4</w:t>
      </w:r>
      <w:r w:rsidR="008E08E8">
        <w:t>-1996: NVIOLSD]</w:t>
      </w:r>
    </w:p>
    <w:p w14:paraId="2BDB5CFC" w14:textId="28AD7EAC" w:rsidR="00FD21B0" w:rsidRPr="00872C3E" w:rsidRDefault="00FD21B0" w:rsidP="00FD21B0">
      <w:pPr>
        <w:pStyle w:val="ListParagraph"/>
        <w:numPr>
          <w:ilvl w:val="0"/>
          <w:numId w:val="73"/>
        </w:numPr>
        <w:rPr>
          <w:rFonts w:cs="Times New Roman"/>
          <w:szCs w:val="22"/>
        </w:rPr>
      </w:pPr>
      <w:r>
        <w:t>In 1997 and 1998 Georgi</w:t>
      </w:r>
      <w:r w:rsidR="00937441">
        <w:t>a</w:t>
      </w:r>
      <w:r>
        <w:t xml:space="preserve">n partisans (White Legion, Forest Brotherhood) who had remained in Abkhazia after the retreat of Georgia’s regular army were involved in skirmishes with the Abkhaz de-facto government, which led to more than 25 deaths </w:t>
      </w:r>
      <w:r w:rsidRPr="0093317A">
        <w:t xml:space="preserve">in both years (UCDP Conflict Encyclopedia). </w:t>
      </w:r>
      <w:r w:rsidR="00734B2E">
        <w:t>Consistent with this, t</w:t>
      </w:r>
      <w:r w:rsidRPr="0093317A">
        <w:t xml:space="preserve">he MAR rebellion score is three in 1997 and seven in 1998. Marshall &amp; Gurr (2003) also suggest </w:t>
      </w:r>
      <w:r>
        <w:t xml:space="preserve">that there was an </w:t>
      </w:r>
      <w:r w:rsidRPr="0093317A">
        <w:t xml:space="preserve">armed rebellion in 1998. </w:t>
      </w:r>
      <w:r>
        <w:t>UCDP</w:t>
      </w:r>
      <w:r w:rsidR="00734B2E">
        <w:t xml:space="preserve"> also includes the 1997-1998 episode, but c</w:t>
      </w:r>
      <w:r w:rsidRPr="0093317A">
        <w:t xml:space="preserve">onsiders </w:t>
      </w:r>
      <w:r w:rsidR="00734B2E">
        <w:t>it</w:t>
      </w:r>
      <w:r w:rsidRPr="0093317A">
        <w:t xml:space="preserve"> </w:t>
      </w:r>
      <w:r>
        <w:t xml:space="preserve">a </w:t>
      </w:r>
      <w:r w:rsidRPr="0093317A">
        <w:t>non-state conflict. We nonetheless code 1997-1998 as LVIOLSD because, according to the UCDP Conflict Encyclopedia, both the Whi</w:t>
      </w:r>
      <w:r w:rsidR="00734B2E">
        <w:t>t</w:t>
      </w:r>
      <w:r w:rsidRPr="0093317A">
        <w:t>e Legion and the Forest Brotherhood had indirect support from the Georgian government: “The militant groups White Legion and Forest Brothers were formed in Abkhazia after fighting between the Abkhaz forces and the Georgian government officially ended in 1993 with the defeat of the Georgian army. The groups consisted of ethnic Georgians with their major base for recruitment being the community of ethnically Georgian internally displaced persons. They were supported by the Executive Council of the Abkhaz Government in Exile, which was subsidized by the Georgian government. In line with the objective of the Georgian government and the exile government to regain control over Abkhazia, the primary goal of the Forest Brothers and the White Legion was to destabilize Abkhazia and to disturb the efforts by Abkhaz authorities to consolidate a de</w:t>
      </w:r>
      <w:r>
        <w:t xml:space="preserve"> </w:t>
      </w:r>
      <w:r w:rsidRPr="0093317A">
        <w:t xml:space="preserve">facto regime. However, the Georgian government soon lost control over the White Legion and the Forest Brothers. Increasingly, the groups shifted their focus on organized crime and smuggling across the ceasefire line, profiting from the thriving parallel economy in the region. The groups broke up soon after the Rose Revolution and the Abkhaz Government in Exile stopped the financial support. The groups were mainly active in the Kodori Valley and the region around the town of Gali, infiltrating Abkhazia by crossing the porous ceasefire line. The leader of the White Legion was Zurab Samushia while Dato Shengelia headed the Forest Brothers. Each </w:t>
      </w:r>
      <w:r w:rsidRPr="0093317A">
        <w:lastRenderedPageBreak/>
        <w:t>group numbered about 150 to 200 men. In 1998, both groups fought together against Abkhaz forces.”</w:t>
      </w:r>
      <w:r>
        <w:t xml:space="preserve"> </w:t>
      </w:r>
      <w:r w:rsidR="008E08E8">
        <w:t>[1997-1998: LVIOLSD]</w:t>
      </w:r>
    </w:p>
    <w:p w14:paraId="198AFBC0" w14:textId="69709FCE" w:rsidR="00FD21B0" w:rsidRPr="00FD21B0" w:rsidRDefault="00FD21B0" w:rsidP="00FD21B0">
      <w:pPr>
        <w:pStyle w:val="ListParagraph"/>
        <w:numPr>
          <w:ilvl w:val="0"/>
          <w:numId w:val="73"/>
        </w:numPr>
        <w:rPr>
          <w:rFonts w:cs="Times New Roman"/>
          <w:szCs w:val="22"/>
        </w:rPr>
      </w:pPr>
      <w:r>
        <w:t>The conflict escalated again in October 2001 (2001 Kodori crisis), when fighting between Abkhazia and Georgian partisans in collaboration with a band of Chechens led to 40 casualties. According to Radio Free Europe (2001), the Georgian government’s involvement in the clashes is again not clear (and controversial)</w:t>
      </w:r>
      <w:r w:rsidR="00734B2E">
        <w:t xml:space="preserve">. UCDP/PRIO does not include this episode, </w:t>
      </w:r>
      <w:r>
        <w:t xml:space="preserve">but 2001 is coded as armed conflict in Marshall &amp; Gurr (2003). Marshall &amp; Gurr (2005) and Hewitt et al. (2008) also code armed conflict in 1999-2000, </w:t>
      </w:r>
      <w:r w:rsidR="00734B2E">
        <w:t>though</w:t>
      </w:r>
      <w:r>
        <w:t xml:space="preserve"> this appears based on their five-years rule (they code ongoing armed conflict if conflict recurs within five years) as we found no </w:t>
      </w:r>
      <w:r w:rsidR="00B1162E">
        <w:t>corroborating</w:t>
      </w:r>
      <w:r>
        <w:t xml:space="preserve"> evidence for separatist violence crossing the LVIOLSD threshold. The Peace and Conflict reports suggest that LVIOLSD continued into 2002, but we found no corrob</w:t>
      </w:r>
      <w:r w:rsidR="001F4076">
        <w:t>or</w:t>
      </w:r>
      <w:r>
        <w:t>ating evidence of casualties. Based on this, 1999-2000 and 2002 are coded with NVIOLSD and 2001 as LVIOLSD. [1999-2000: NVIOLSD; 2001: LVIOLSD</w:t>
      </w:r>
      <w:r w:rsidR="008E08E8">
        <w:t>; 2002: NVIOLSD</w:t>
      </w:r>
      <w:r>
        <w:t>]</w:t>
      </w:r>
    </w:p>
    <w:p w14:paraId="375D994A" w14:textId="77777777" w:rsidR="00A7236B" w:rsidRPr="00A7236B" w:rsidRDefault="00FD21B0" w:rsidP="00A7236B">
      <w:pPr>
        <w:pStyle w:val="ListParagraph"/>
        <w:numPr>
          <w:ilvl w:val="0"/>
          <w:numId w:val="73"/>
        </w:numPr>
        <w:rPr>
          <w:rFonts w:cs="Times New Roman"/>
          <w:szCs w:val="22"/>
        </w:rPr>
      </w:pPr>
      <w:r>
        <w:t>In 2002, Georgia and Abkhazia agreed on demilitarization of the Kodori area. When UN peacekeepers (the United Nations Observer Mission in Georgia (UNOMIG) had been established in 1993 to observe the 1993 cease-fire agreement) left the area, Russian forces entered the Kodori region but left after four days. Subsequently Georgian troops moved into the area in violation of the demilitarization agreement, a step that was condemned by both Abkhazia and the UN. In 2006 tensions mounted again as Georgia again occupies the Kodori area and declares it the location of an Abkhaz government-in-exile (Hewitt et al. 2008). During the 2008 war over South Ossetia, Abkhaz forces re-took most of the Kodori area, which since has remained under Abkhaz control (UNOMIG).</w:t>
      </w:r>
      <w:r w:rsidRPr="007F66C9">
        <w:t xml:space="preserve"> According to the CrisisWatch Database, from 2003 onward, there have been casualties almost every year but numbers do not reach the LVIOLSD threshold with 4 deaths in 2003, 8 in 2005, 2 in 2006, 5 in 2007, 5 in 2008, and 9 between December 2011 and mid-2012. Thus, 2003-2012 is coded NVIOLSD.</w:t>
      </w:r>
      <w:r w:rsidR="00604CB1">
        <w:t xml:space="preserve"> </w:t>
      </w:r>
    </w:p>
    <w:p w14:paraId="03E8C42E" w14:textId="6EF0C5D3" w:rsidR="00FD21B0" w:rsidRPr="00A7236B" w:rsidRDefault="00A7236B" w:rsidP="00A7236B">
      <w:pPr>
        <w:pStyle w:val="ListParagraph"/>
        <w:numPr>
          <w:ilvl w:val="0"/>
          <w:numId w:val="73"/>
        </w:numPr>
        <w:rPr>
          <w:rFonts w:cs="Times New Roman"/>
          <w:szCs w:val="22"/>
        </w:rPr>
      </w:pPr>
      <w:r w:rsidRPr="00A7236B">
        <w:t>We found no evidence for separatist violence above the threshold between</w:t>
      </w:r>
      <w:r w:rsidR="00F17B89" w:rsidRPr="00A7236B">
        <w:t xml:space="preserve"> 2013 and 2020</w:t>
      </w:r>
      <w:r w:rsidR="008E0C0C" w:rsidRPr="00A7236B">
        <w:t xml:space="preserve">. </w:t>
      </w:r>
      <w:r w:rsidR="00AA10B7" w:rsidRPr="00A7236B">
        <w:t>Since</w:t>
      </w:r>
      <w:r w:rsidR="0049640E" w:rsidRPr="00A7236B">
        <w:t xml:space="preserve"> 2012 the pro-Russian Georgian Dream </w:t>
      </w:r>
      <w:r w:rsidR="00AA10B7" w:rsidRPr="00A7236B">
        <w:t xml:space="preserve">party have formed consecutive governments and </w:t>
      </w:r>
      <w:r w:rsidR="009B03F1" w:rsidRPr="00A7236B">
        <w:t>followed</w:t>
      </w:r>
      <w:r w:rsidR="00AA10B7" w:rsidRPr="00A7236B">
        <w:t xml:space="preserve"> the Strategic patience doctrine</w:t>
      </w:r>
      <w:r w:rsidR="009B03F1" w:rsidRPr="00A7236B">
        <w:t>. The latter</w:t>
      </w:r>
      <w:r w:rsidR="00AA10B7" w:rsidRPr="00A7236B">
        <w:t xml:space="preserve"> </w:t>
      </w:r>
      <w:r w:rsidR="00BE315C" w:rsidRPr="00A7236B">
        <w:t xml:space="preserve">has contributed to military de-escalation as it </w:t>
      </w:r>
      <w:r w:rsidR="00AA10B7" w:rsidRPr="00A7236B">
        <w:t>puts a premium on stable relations with Russia by imposing an informal requirement that Georgia’s government take</w:t>
      </w:r>
      <w:r w:rsidR="00321B76" w:rsidRPr="00A7236B">
        <w:t>s</w:t>
      </w:r>
      <w:r w:rsidR="00AA10B7" w:rsidRPr="00A7236B">
        <w:t xml:space="preserve"> no action without considering how Russia might respond</w:t>
      </w:r>
      <w:r w:rsidR="00BE315C" w:rsidRPr="00A7236B">
        <w:t xml:space="preserve"> </w:t>
      </w:r>
      <w:r w:rsidR="00056CC7" w:rsidRPr="00A7236B">
        <w:t>(International Crisis Group 2020)</w:t>
      </w:r>
      <w:r w:rsidR="009B03F1" w:rsidRPr="00A7236B">
        <w:t>.</w:t>
      </w:r>
      <w:r w:rsidR="0049640E" w:rsidRPr="00A7236B">
        <w:t xml:space="preserve"> </w:t>
      </w:r>
      <w:r w:rsidR="008E08E8" w:rsidRPr="00A7236B">
        <w:t>[20</w:t>
      </w:r>
      <w:r w:rsidR="00156D2B">
        <w:t>03</w:t>
      </w:r>
      <w:r w:rsidR="008E08E8" w:rsidRPr="00A7236B">
        <w:t>-20</w:t>
      </w:r>
      <w:r w:rsidR="00604CB1" w:rsidRPr="00A7236B">
        <w:t>20</w:t>
      </w:r>
      <w:r w:rsidR="008E08E8" w:rsidRPr="00A7236B">
        <w:t>: NVIOLSD]</w:t>
      </w:r>
    </w:p>
    <w:p w14:paraId="2B08FF1A" w14:textId="6777C361" w:rsidR="00E17E6D" w:rsidRDefault="00E17E6D" w:rsidP="00E17E6D">
      <w:pPr>
        <w:rPr>
          <w:rFonts w:cs="Times New Roman"/>
          <w:szCs w:val="22"/>
        </w:rPr>
      </w:pPr>
    </w:p>
    <w:p w14:paraId="788F4EE7" w14:textId="77777777" w:rsidR="008E08E8" w:rsidRPr="006F657B" w:rsidRDefault="008E08E8" w:rsidP="00E17E6D">
      <w:pPr>
        <w:rPr>
          <w:rFonts w:cs="Times New Roman"/>
          <w:szCs w:val="22"/>
        </w:rPr>
      </w:pPr>
    </w:p>
    <w:p w14:paraId="639A59D5" w14:textId="354B96EB" w:rsidR="00794F7B" w:rsidRPr="00BE5168" w:rsidRDefault="002D73D5" w:rsidP="00794F7B">
      <w:pPr>
        <w:rPr>
          <w:rFonts w:cs="Times New Roman"/>
          <w:szCs w:val="22"/>
        </w:rPr>
      </w:pPr>
      <w:r>
        <w:rPr>
          <w:rFonts w:cs="Times New Roman"/>
          <w:b/>
          <w:szCs w:val="22"/>
        </w:rPr>
        <w:t xml:space="preserve">Historical </w:t>
      </w:r>
      <w:r w:rsidR="002D07F0">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6B2AB962" w14:textId="1AD57FF4" w:rsidR="008E08E8" w:rsidRDefault="008E08E8" w:rsidP="00DF3E1C">
      <w:pPr>
        <w:pStyle w:val="ListParagraph"/>
        <w:numPr>
          <w:ilvl w:val="0"/>
          <w:numId w:val="2"/>
        </w:numPr>
        <w:autoSpaceDE w:val="0"/>
        <w:autoSpaceDN w:val="0"/>
        <w:adjustRightInd w:val="0"/>
      </w:pPr>
      <w:r w:rsidRPr="00DF3E1C">
        <w:rPr>
          <w:rFonts w:cs="Times New Roman"/>
          <w:szCs w:val="22"/>
        </w:rPr>
        <w:t xml:space="preserve">When the Red Army invaded Georgia in 1921 Abkhazia was awarded with the status of a Socialist Soviet Republic (SSR). In 1931 its status was downgraded, and Abkhazia became an ASSR under Georgian administration (Jones 1997: 509). From the 1930s, there was a policy of Georgianization vis-à-vis the ethnic minorities. Most minority rights were restored after Stalin’s death in 1953, and there was a policy of affirmative action since the 1970s (Jones 2013: 44; Minority Rights Group International). In 1978, Moscow and Tbilisi made minimal autonomy concessions (Coppieters 2004; Jones 1997: 510). Gorbachev initiated decentralization reforms, with the introduction of multi-candidate elections throughout the Union in 1988 </w:t>
      </w:r>
      <w:r>
        <w:t>(Brown 1996: 166, 179; Suny 1993: 118, 141, 461; also see Linz &amp; Stepan 1992) and limited devolution to Republics (including ASSRs) in 1989 (Solnick 1996: 224; Gorbachev 1999: 99). The same year, Tbilisi restricted the language rights of ethnic minorities (George 2009: 110; Jones 2013: 35, 45, 48-49)</w:t>
      </w:r>
      <w:r w:rsidR="006406BF">
        <w:t>. [1988, 19</w:t>
      </w:r>
      <w:r w:rsidR="00DF3E1C">
        <w:t>89</w:t>
      </w:r>
      <w:r w:rsidR="006406BF">
        <w:t xml:space="preserve">: autonomy concession; </w:t>
      </w:r>
      <w:r w:rsidR="00DF3E1C">
        <w:t>1989</w:t>
      </w:r>
      <w:r>
        <w:t xml:space="preserve"> cultural rights restriction] </w:t>
      </w:r>
    </w:p>
    <w:p w14:paraId="6116C688" w14:textId="7DA371C4" w:rsidR="008E08E8" w:rsidRDefault="008E08E8" w:rsidP="008E08E8">
      <w:pPr>
        <w:pStyle w:val="ListParagraph"/>
        <w:numPr>
          <w:ilvl w:val="0"/>
          <w:numId w:val="2"/>
        </w:numPr>
        <w:autoSpaceDE w:val="0"/>
        <w:autoSpaceDN w:val="0"/>
        <w:adjustRightInd w:val="0"/>
        <w:rPr>
          <w:rFonts w:cs="Times New Roman"/>
          <w:szCs w:val="22"/>
        </w:rPr>
      </w:pPr>
      <w:r>
        <w:t xml:space="preserve">In June 1991, the first democratically elected president of Georgia, </w:t>
      </w:r>
      <w:r w:rsidRPr="004F53FC">
        <w:t>Zviad Gamsakhurdia</w:t>
      </w:r>
      <w:r>
        <w:t>,</w:t>
      </w:r>
      <w:r w:rsidRPr="004F53FC">
        <w:t xml:space="preserve"> </w:t>
      </w:r>
      <w:r>
        <w:t>negotiated a power-sharing agreement with the Abkhaz. This agreement guaranteed disproportionate Abkhaz representation in the regional government by way of ethnic quotas (at the time the Abkhaz made up only 17.9 per cent of Abkhazia). Furthermore, the agreement set out consent of both Georgian and Abkhazian factions within the regional parliament for major constitutional and legislative changes (Coppieters 2004; Jones 2013: 95, 223). The consociational agreement implied increased autonomy for the Abkhaz, even if it was very short-lived, and is coded as an autonomy concession. [1991: autonomy concession]</w:t>
      </w:r>
      <w:r w:rsidRPr="00EE0F4B">
        <w:rPr>
          <w:rFonts w:cs="Times New Roman"/>
          <w:szCs w:val="22"/>
        </w:rPr>
        <w:t xml:space="preserve"> </w:t>
      </w:r>
    </w:p>
    <w:p w14:paraId="3D58DCBC" w14:textId="77777777" w:rsidR="00DF3E1C" w:rsidRDefault="00DF3E1C" w:rsidP="00DF3E1C">
      <w:pPr>
        <w:autoSpaceDE w:val="0"/>
        <w:autoSpaceDN w:val="0"/>
        <w:adjustRightInd w:val="0"/>
        <w:rPr>
          <w:rFonts w:cs="Times New Roman"/>
          <w:szCs w:val="22"/>
        </w:rPr>
      </w:pPr>
    </w:p>
    <w:p w14:paraId="4F0E3921" w14:textId="187A7755" w:rsidR="00794F7B" w:rsidRPr="00BE5168" w:rsidRDefault="00794F7B" w:rsidP="00794F7B">
      <w:pPr>
        <w:rPr>
          <w:rFonts w:cs="Times New Roman"/>
          <w:b/>
          <w:szCs w:val="22"/>
        </w:rPr>
      </w:pPr>
      <w:r w:rsidRPr="00BE5168">
        <w:rPr>
          <w:rFonts w:cs="Times New Roman"/>
          <w:b/>
          <w:szCs w:val="22"/>
        </w:rPr>
        <w:lastRenderedPageBreak/>
        <w:t>Concessions and restrictions</w:t>
      </w:r>
    </w:p>
    <w:p w14:paraId="6FB27523" w14:textId="77777777" w:rsidR="00794F7B" w:rsidRPr="006F657B" w:rsidRDefault="00794F7B" w:rsidP="00794F7B">
      <w:pPr>
        <w:rPr>
          <w:rFonts w:cs="Times New Roman"/>
          <w:szCs w:val="22"/>
        </w:rPr>
      </w:pPr>
    </w:p>
    <w:p w14:paraId="609CE428" w14:textId="77777777" w:rsidR="008E08E8" w:rsidRDefault="008E08E8" w:rsidP="008E08E8">
      <w:pPr>
        <w:pStyle w:val="ListParagraph"/>
        <w:numPr>
          <w:ilvl w:val="0"/>
          <w:numId w:val="2"/>
        </w:numPr>
        <w:autoSpaceDE w:val="0"/>
        <w:autoSpaceDN w:val="0"/>
        <w:adjustRightInd w:val="0"/>
      </w:pPr>
      <w:r>
        <w:t>The 1991 consociational agreement broke down shortly after the ouster of Gamsakhurdia in January 1992. The new leaders reinstated Georgia’s 1921 constitution, which does not make mention of minority self-rule (Grigoryan 2015: 186). In August 1992, Georgian troops entered Abkhazia, officially to protect the rail lines from Gamsakhudia’s forces. The exact mission remained unclear; the occupation of Sukhumi, the capital of Abkhazia, proved contentious and led to civil war with Abkhazia (Jones 1997: 95-96). [1992: autonomy restriction]</w:t>
      </w:r>
    </w:p>
    <w:p w14:paraId="7DE9B369" w14:textId="77777777" w:rsidR="008E08E8" w:rsidRPr="00EC7F31" w:rsidRDefault="008E08E8" w:rsidP="008E08E8">
      <w:pPr>
        <w:pStyle w:val="ListParagraph"/>
        <w:numPr>
          <w:ilvl w:val="0"/>
          <w:numId w:val="2"/>
        </w:numPr>
        <w:rPr>
          <w:rFonts w:cs="Times New Roman"/>
          <w:szCs w:val="22"/>
        </w:rPr>
      </w:pPr>
      <w:r>
        <w:t>In March 1993, the Georgian parliament votes to make Abkhaz the second state language of Abkhazia (Jones 1997: 540). The 1995 constitution confirmed the official status of Abkhaz in Abkhazia. [1993: cultural rights concession]</w:t>
      </w:r>
    </w:p>
    <w:p w14:paraId="02CF99B1" w14:textId="4A039386" w:rsidR="00EC7F31" w:rsidRPr="006B0AFD" w:rsidRDefault="00EC7F31" w:rsidP="00EC7F31">
      <w:pPr>
        <w:pStyle w:val="ListParagraph"/>
        <w:numPr>
          <w:ilvl w:val="1"/>
          <w:numId w:val="2"/>
        </w:numPr>
        <w:rPr>
          <w:rFonts w:cs="Times New Roman"/>
          <w:szCs w:val="22"/>
        </w:rPr>
      </w:pPr>
      <w:r>
        <w:t>This concession occurred before the end of the war.</w:t>
      </w:r>
    </w:p>
    <w:p w14:paraId="16BA4485" w14:textId="367360A7" w:rsidR="008E08E8" w:rsidRDefault="008E08E8" w:rsidP="00F54647">
      <w:pPr>
        <w:pStyle w:val="ListParagraph"/>
        <w:numPr>
          <w:ilvl w:val="0"/>
          <w:numId w:val="2"/>
        </w:numPr>
      </w:pPr>
      <w:r w:rsidRPr="00F54647">
        <w:rPr>
          <w:rFonts w:cs="Times New Roman"/>
          <w:szCs w:val="22"/>
        </w:rPr>
        <w:t xml:space="preserve">There have been repeated rounds of negotiations, beginning in November 1993 (see Jones 1997: 541). In 1994 a cease-fire was signed in Moscow, under UN auspices and with Russian facilitation. Other than a cease-fire, the agreement involved a separation of forces and the deployment of Russian peace-keepers. Russian peace-keepers continue to be stationed in Abkhazia to date </w:t>
      </w:r>
      <w:r>
        <w:t>Coppieters (2004). But even after the war, Georgian paramilitary groups, the White Legion and the Forest Brothers, continued to undertake guerilla missions along the Abkhaz border. The 1994 agreement was vague. According to the UCDP Conflic</w:t>
      </w:r>
      <w:r w:rsidR="00C5155A">
        <w:t>t</w:t>
      </w:r>
      <w:r>
        <w:t xml:space="preserve"> Encyclopedia: “</w:t>
      </w:r>
      <w:r w:rsidRPr="00227A78">
        <w:t>In the political sphere the parties agreed that Abkhazia would have its own constitution and legislation, along with appropriate state symbols such as a flag, anthem and emblem. Discussions were held regarding a future distribution of powers, and the parties came to the understanding that there would be joint action in such fields as foreign policy, border controls, customs and in ensuring human and civic rights.</w:t>
      </w:r>
      <w:r>
        <w:t xml:space="preserve">” </w:t>
      </w:r>
    </w:p>
    <w:p w14:paraId="02E355F2" w14:textId="4C8277C4" w:rsidR="008E08E8" w:rsidRPr="006467B2" w:rsidRDefault="008E08E8" w:rsidP="00EF2072">
      <w:pPr>
        <w:pStyle w:val="ListParagraph"/>
        <w:numPr>
          <w:ilvl w:val="0"/>
          <w:numId w:val="2"/>
        </w:numPr>
      </w:pPr>
      <w:r w:rsidRPr="00F54647">
        <w:rPr>
          <w:rFonts w:cs="Times New Roman"/>
          <w:szCs w:val="22"/>
        </w:rPr>
        <w:t>There was no further progress from the vague resolution signed in 1994, and to date there is no agreed upon political resolution of the Abkhazian status (George 2009: 120). Stumble blocks include the return of IDPs (on the Georgian side), and the status of Abkhazia. Still, Tbilisi has repeatedly offered the Abkhaz increased autonomy in return for its reintegration</w:t>
      </w:r>
      <w:r w:rsidR="00F54647">
        <w:rPr>
          <w:rFonts w:cs="Times New Roman"/>
          <w:szCs w:val="22"/>
        </w:rPr>
        <w:t>. T</w:t>
      </w:r>
      <w:r w:rsidRPr="00F54647">
        <w:rPr>
          <w:rFonts w:cs="Times New Roman"/>
          <w:szCs w:val="22"/>
        </w:rPr>
        <w:t>he offers remained vague and were rejected by the Abkhaz side</w:t>
      </w:r>
      <w:r w:rsidR="00F54647">
        <w:rPr>
          <w:rFonts w:cs="Times New Roman"/>
          <w:szCs w:val="22"/>
        </w:rPr>
        <w:t>.</w:t>
      </w:r>
    </w:p>
    <w:p w14:paraId="6664DE28" w14:textId="12808C31" w:rsidR="008E08E8" w:rsidRPr="003E0594" w:rsidRDefault="008E08E8" w:rsidP="008E08E8">
      <w:pPr>
        <w:pStyle w:val="ListParagraph"/>
        <w:numPr>
          <w:ilvl w:val="1"/>
          <w:numId w:val="2"/>
        </w:numPr>
      </w:pPr>
      <w:r>
        <w:rPr>
          <w:rFonts w:cs="Times New Roman"/>
          <w:szCs w:val="22"/>
        </w:rPr>
        <w:t xml:space="preserve">Georgia’s President </w:t>
      </w:r>
      <w:r w:rsidRPr="00FC1C15">
        <w:rPr>
          <w:rFonts w:cs="Times New Roman"/>
          <w:szCs w:val="22"/>
        </w:rPr>
        <w:t xml:space="preserve">Shevaradnaze offered </w:t>
      </w:r>
      <w:r>
        <w:rPr>
          <w:rFonts w:cs="Times New Roman"/>
          <w:szCs w:val="22"/>
        </w:rPr>
        <w:t xml:space="preserve">the Abkhaz increased autonomy in May 1997, </w:t>
      </w:r>
      <w:r w:rsidRPr="00FC1C15">
        <w:rPr>
          <w:rFonts w:cs="Times New Roman"/>
          <w:szCs w:val="22"/>
        </w:rPr>
        <w:t>while ruling out recogni</w:t>
      </w:r>
      <w:r>
        <w:rPr>
          <w:rFonts w:cs="Times New Roman"/>
          <w:szCs w:val="22"/>
        </w:rPr>
        <w:t>tion of Abkhazia’s independence (Minahan 2002: 12</w:t>
      </w:r>
      <w:r w:rsidRPr="00FC1C15">
        <w:rPr>
          <w:rFonts w:cs="Times New Roman"/>
          <w:szCs w:val="22"/>
        </w:rPr>
        <w:t xml:space="preserve">). </w:t>
      </w:r>
      <w:r w:rsidR="00F54647">
        <w:rPr>
          <w:rFonts w:cs="Times New Roman"/>
          <w:szCs w:val="22"/>
        </w:rPr>
        <w:t>There was no implementation.</w:t>
      </w:r>
    </w:p>
    <w:p w14:paraId="7CC46001" w14:textId="77777777" w:rsidR="00F54647" w:rsidRPr="003E0594" w:rsidRDefault="008E08E8" w:rsidP="00F54647">
      <w:pPr>
        <w:pStyle w:val="ListParagraph"/>
        <w:numPr>
          <w:ilvl w:val="1"/>
          <w:numId w:val="2"/>
        </w:numPr>
      </w:pPr>
      <w:r w:rsidRPr="00FC1C15">
        <w:rPr>
          <w:rFonts w:cs="Times New Roman"/>
          <w:szCs w:val="22"/>
        </w:rPr>
        <w:t>In September 1998 Shevardnaze repeated its willingness to grant far-reaching autonomy within an integral Georg</w:t>
      </w:r>
      <w:r>
        <w:rPr>
          <w:rFonts w:cs="Times New Roman"/>
          <w:szCs w:val="22"/>
        </w:rPr>
        <w:t>ian federation (Minahan 2002: 12</w:t>
      </w:r>
      <w:r w:rsidRPr="00FC1C15">
        <w:rPr>
          <w:rFonts w:cs="Times New Roman"/>
          <w:szCs w:val="22"/>
        </w:rPr>
        <w:t xml:space="preserve">). </w:t>
      </w:r>
      <w:r w:rsidR="00F54647">
        <w:rPr>
          <w:rFonts w:cs="Times New Roman"/>
          <w:szCs w:val="22"/>
        </w:rPr>
        <w:t>There was no implementation.</w:t>
      </w:r>
    </w:p>
    <w:p w14:paraId="1D47199B" w14:textId="7CCC716F" w:rsidR="009D0DD3" w:rsidRPr="009D0DD3" w:rsidRDefault="009D0DD3" w:rsidP="00F54647">
      <w:pPr>
        <w:pStyle w:val="ListParagraph"/>
        <w:numPr>
          <w:ilvl w:val="0"/>
          <w:numId w:val="2"/>
        </w:numPr>
      </w:pPr>
      <w:r>
        <w:rPr>
          <w:rFonts w:cs="Times New Roman"/>
          <w:szCs w:val="22"/>
        </w:rPr>
        <w:t>Still, in keeping with the codebook, we code an autonomy concession in 1995 because Georgia’s 1995 constitution refers to Abkhazia as “autonomous”. [1995: autonomy concession]</w:t>
      </w:r>
    </w:p>
    <w:p w14:paraId="7F9DC23F" w14:textId="034FAB62" w:rsidR="009D0DD3" w:rsidRDefault="009D0DD3" w:rsidP="009D0DD3">
      <w:pPr>
        <w:pStyle w:val="ListParagraph"/>
        <w:numPr>
          <w:ilvl w:val="0"/>
          <w:numId w:val="2"/>
        </w:numPr>
      </w:pPr>
      <w:r>
        <w:t>Upon Georgia’s initiative, the CIS imposed economic sanctions in January 1996 and henceforth the region was formally blockaded by both Georgia and Russia. The action was designed as a stick to force Abkhazia back into Georgia’s hands (George 2009: 120). Russia lifted its blockade in March 2008, though it had informally lifted it much earlier. Georgia maintains its blockade, and has even intensified as a consequence of the 2008 war. Note that it is possible that Georgia’s began to blockade Abkhazia already prior to 1996, but we did not find sufficient evidence. [1996: autonomy restriction]</w:t>
      </w:r>
    </w:p>
    <w:p w14:paraId="408E37F9" w14:textId="4A289A79" w:rsidR="008E08E8" w:rsidRDefault="008E08E8" w:rsidP="00F54647">
      <w:pPr>
        <w:pStyle w:val="ListParagraph"/>
        <w:numPr>
          <w:ilvl w:val="0"/>
          <w:numId w:val="2"/>
        </w:numPr>
      </w:pPr>
      <w:r>
        <w:t>A</w:t>
      </w:r>
      <w:r>
        <w:rPr>
          <w:rFonts w:cs="Times New Roman"/>
          <w:szCs w:val="22"/>
        </w:rPr>
        <w:t xml:space="preserve">fter the Rose Revolution, wherein Saakashvili came to power, Georgia took a more repressive stance against Abkhazia. </w:t>
      </w:r>
      <w:r w:rsidRPr="00FC1C15">
        <w:rPr>
          <w:rFonts w:cs="Times New Roman"/>
          <w:szCs w:val="22"/>
        </w:rPr>
        <w:t>Saakashvili seemed to perceive reunification as an historical mission that must be accomplished during his presidency (International Crisis Group 2008).</w:t>
      </w:r>
      <w:r>
        <w:rPr>
          <w:rFonts w:cs="Times New Roman"/>
          <w:szCs w:val="22"/>
        </w:rPr>
        <w:t xml:space="preserve"> </w:t>
      </w:r>
      <w:r>
        <w:t xml:space="preserve">In 2004 Saakashvili intensified the blockade that had been imposed in the early 1990s (see above) by in addition imposing a sea blockade on Abkhazia. The Georgian Navy </w:t>
      </w:r>
      <w:r w:rsidR="00F54647">
        <w:t>was</w:t>
      </w:r>
      <w:r>
        <w:t xml:space="preserve"> unable to </w:t>
      </w:r>
      <w:r w:rsidR="00F54647">
        <w:t xml:space="preserve">fully </w:t>
      </w:r>
      <w:r>
        <w:t>enforce the sea blockade, but this still is evidence of a more restrictive approach, and is coded as an autonomy restriction. [2004: autonomy restriction]</w:t>
      </w:r>
    </w:p>
    <w:p w14:paraId="2B062D77" w14:textId="623846F9" w:rsidR="008E08E8" w:rsidRDefault="009D0DD3" w:rsidP="009D0DD3">
      <w:pPr>
        <w:pStyle w:val="ListParagraph"/>
        <w:numPr>
          <w:ilvl w:val="0"/>
          <w:numId w:val="2"/>
        </w:numPr>
      </w:pPr>
      <w:r>
        <w:t>Two years later, i</w:t>
      </w:r>
      <w:r w:rsidR="008E08E8">
        <w:t xml:space="preserve">n 2006, Saakashvili offered the Abkhaz broad autonomy in return for their reintegration into Georgia. Abkhazia rejected the offer (Radio Free Europe 2006). </w:t>
      </w:r>
      <w:r w:rsidR="008E08E8">
        <w:rPr>
          <w:rFonts w:cs="Times New Roman"/>
          <w:szCs w:val="22"/>
        </w:rPr>
        <w:t>Saakashvili in the same year violated the 1994 cease-fire agreement by launching a large-scale anti-criminal operation in the Kodori Gorge and moved the headquarter of the exile-Abkhaz government (the one recognized by Georgia) to Kodori (Siddi 2012).</w:t>
      </w:r>
      <w:r w:rsidR="008E08E8">
        <w:t xml:space="preserve"> </w:t>
      </w:r>
    </w:p>
    <w:p w14:paraId="2C44AADD" w14:textId="4F0B74F4" w:rsidR="00794F7B" w:rsidRPr="00F54647" w:rsidRDefault="008E08E8" w:rsidP="009D0DD3">
      <w:pPr>
        <w:pStyle w:val="ListParagraph"/>
        <w:numPr>
          <w:ilvl w:val="0"/>
          <w:numId w:val="2"/>
        </w:numPr>
      </w:pPr>
      <w:r w:rsidRPr="00F54647">
        <w:rPr>
          <w:rFonts w:cs="Times New Roman"/>
          <w:szCs w:val="22"/>
        </w:rPr>
        <w:lastRenderedPageBreak/>
        <w:t>In March 2008, President Saakashvili offered the Abkhaz far-reaching autonomy, wide federalism, and representation in the central authorities, but without giving details. Like all previous offers, Saakashivili’s offer was rejected by the Abkhaz</w:t>
      </w:r>
      <w:r w:rsidR="00F54647">
        <w:rPr>
          <w:rFonts w:cs="Times New Roman"/>
          <w:szCs w:val="22"/>
        </w:rPr>
        <w:t xml:space="preserve"> and not implemented</w:t>
      </w:r>
      <w:r w:rsidR="009D0DD3">
        <w:rPr>
          <w:rFonts w:cs="Times New Roman"/>
          <w:szCs w:val="22"/>
        </w:rPr>
        <w:t xml:space="preserve"> </w:t>
      </w:r>
      <w:r w:rsidRPr="00F54647">
        <w:rPr>
          <w:rFonts w:cs="Times New Roman"/>
          <w:szCs w:val="22"/>
        </w:rPr>
        <w:t>(International Crisis Group 2008: 18-19)</w:t>
      </w:r>
      <w:r w:rsidR="00F54647" w:rsidRPr="00F54647">
        <w:rPr>
          <w:rFonts w:cs="Times New Roman"/>
          <w:szCs w:val="22"/>
        </w:rPr>
        <w:t>.</w:t>
      </w:r>
    </w:p>
    <w:p w14:paraId="0C002EE7" w14:textId="77777777" w:rsidR="00DF3E1C" w:rsidRDefault="00DF3E1C" w:rsidP="007D31AA">
      <w:pPr>
        <w:rPr>
          <w:rFonts w:cs="Times New Roman"/>
          <w:b/>
          <w:szCs w:val="22"/>
        </w:rPr>
      </w:pPr>
    </w:p>
    <w:p w14:paraId="5F3918B6" w14:textId="77777777" w:rsidR="00DF3E1C" w:rsidRDefault="00DF3E1C" w:rsidP="007D31AA">
      <w:pPr>
        <w:rPr>
          <w:rFonts w:cs="Times New Roman"/>
          <w:b/>
          <w:szCs w:val="22"/>
        </w:rPr>
      </w:pPr>
    </w:p>
    <w:p w14:paraId="09D17B51" w14:textId="7E13F8B4"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33796B18" w14:textId="76AF8958" w:rsidR="008E08E8" w:rsidRPr="00A7236B" w:rsidRDefault="008E08E8" w:rsidP="008E08E8">
      <w:pPr>
        <w:pStyle w:val="ListParagraph"/>
        <w:numPr>
          <w:ilvl w:val="0"/>
          <w:numId w:val="2"/>
        </w:numPr>
        <w:rPr>
          <w:rFonts w:cs="Times New Roman"/>
          <w:szCs w:val="22"/>
        </w:rPr>
      </w:pPr>
      <w:r w:rsidRPr="00A7236B">
        <w:rPr>
          <w:bCs/>
        </w:rPr>
        <w:t xml:space="preserve">The autonomous status of Abkhazia carried over into independent Georgia. </w:t>
      </w:r>
      <w:r w:rsidR="006451D5">
        <w:rPr>
          <w:rFonts w:cs="Times New Roman"/>
          <w:szCs w:val="22"/>
        </w:rPr>
        <w:t xml:space="preserve">However, in early 1992, </w:t>
      </w:r>
      <w:r w:rsidR="006451D5">
        <w:t xml:space="preserve">Georgia reinstated Georgia’s 1921 constitution, which does not make mention of minority self-rule (Grigoryan 2015: 186). This led to the war later in 1992. To better reflect the case history, we do not apply the January 1 rule in this case and </w:t>
      </w:r>
      <w:r w:rsidR="006451D5">
        <w:rPr>
          <w:rFonts w:cs="Times New Roman"/>
          <w:szCs w:val="22"/>
        </w:rPr>
        <w:t xml:space="preserve">code no regional autonomy in 1992-1993. </w:t>
      </w:r>
      <w:r w:rsidRPr="00A7236B">
        <w:rPr>
          <w:rFonts w:cs="Times New Roman"/>
          <w:szCs w:val="22"/>
        </w:rPr>
        <w:t xml:space="preserve">From </w:t>
      </w:r>
      <w:r w:rsidR="006451D5">
        <w:rPr>
          <w:rFonts w:cs="Times New Roman"/>
          <w:szCs w:val="22"/>
        </w:rPr>
        <w:t xml:space="preserve">late </w:t>
      </w:r>
      <w:r w:rsidRPr="00A7236B">
        <w:rPr>
          <w:rFonts w:cs="Times New Roman"/>
          <w:szCs w:val="22"/>
        </w:rPr>
        <w:t>1993 onwards, the Abkhaz are de-facto independent, and hence coded as regionally autonomous</w:t>
      </w:r>
      <w:r w:rsidR="0001039D" w:rsidRPr="00A7236B">
        <w:rPr>
          <w:rFonts w:cs="Times New Roman"/>
          <w:szCs w:val="22"/>
        </w:rPr>
        <w:t xml:space="preserve"> </w:t>
      </w:r>
      <w:r w:rsidR="0001039D" w:rsidRPr="00A7236B">
        <w:t>(International Crisis Group 2018</w:t>
      </w:r>
      <w:r w:rsidR="00A7236B" w:rsidRPr="00A7236B">
        <w:t xml:space="preserve">, </w:t>
      </w:r>
      <w:r w:rsidR="0001039D" w:rsidRPr="00A7236B">
        <w:t>2020)</w:t>
      </w:r>
      <w:r w:rsidR="00A7236B" w:rsidRPr="00A7236B">
        <w:t>.</w:t>
      </w:r>
      <w:r w:rsidRPr="00A7236B">
        <w:rPr>
          <w:rFonts w:cs="Times New Roman"/>
          <w:szCs w:val="22"/>
        </w:rPr>
        <w:t xml:space="preserve"> [1991</w:t>
      </w:r>
      <w:r w:rsidR="006451D5">
        <w:rPr>
          <w:rFonts w:cs="Times New Roman"/>
          <w:szCs w:val="22"/>
        </w:rPr>
        <w:t>, 1994-</w:t>
      </w:r>
      <w:r w:rsidRPr="00A7236B">
        <w:rPr>
          <w:rFonts w:cs="Times New Roman"/>
          <w:szCs w:val="22"/>
        </w:rPr>
        <w:t>20</w:t>
      </w:r>
      <w:r w:rsidR="001029C0" w:rsidRPr="00A7236B">
        <w:rPr>
          <w:rFonts w:cs="Times New Roman"/>
          <w:szCs w:val="22"/>
        </w:rPr>
        <w:t>20</w:t>
      </w:r>
      <w:r w:rsidRPr="00A7236B">
        <w:rPr>
          <w:rFonts w:cs="Times New Roman"/>
          <w:szCs w:val="22"/>
        </w:rPr>
        <w:t>: regional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6DD89362" w14:textId="109AB672" w:rsidR="008E08E8" w:rsidRPr="0092754E" w:rsidRDefault="008E08E8" w:rsidP="008E08E8">
      <w:pPr>
        <w:pStyle w:val="ListParagraph"/>
        <w:numPr>
          <w:ilvl w:val="0"/>
          <w:numId w:val="2"/>
        </w:numPr>
        <w:rPr>
          <w:rFonts w:cs="Times New Roman"/>
          <w:b/>
          <w:szCs w:val="22"/>
        </w:rPr>
      </w:pPr>
      <w:r>
        <w:rPr>
          <w:rFonts w:cs="Times New Roman"/>
          <w:szCs w:val="22"/>
        </w:rPr>
        <w:t xml:space="preserve">In response to the Abkhaz declaration of independence in 1992, Georgian forces occupied Abkhazia. With Russian support, the Abkhaz forces eventually were able to force the Georgian </w:t>
      </w:r>
      <w:r w:rsidRPr="00A7236B">
        <w:rPr>
          <w:rFonts w:cs="Times New Roman"/>
          <w:szCs w:val="22"/>
        </w:rPr>
        <w:t>military out of (most of) Abkhazia by the end of 1993 and Georgia lost control of Abkhazia. According to Caspersen (2012: 12) and Jones (1997: 513), Abkhazia is de-facto independent 1993 onwards. Following the first of January rule, we code de-facto independence for 1994 onwards</w:t>
      </w:r>
      <w:r w:rsidR="00A7236B" w:rsidRPr="00A7236B">
        <w:rPr>
          <w:rFonts w:cs="Times New Roman"/>
          <w:szCs w:val="22"/>
        </w:rPr>
        <w:t xml:space="preserve"> </w:t>
      </w:r>
      <w:r w:rsidR="00A7236B" w:rsidRPr="00A7236B">
        <w:t>(International Crisis Group 2018, 2020)</w:t>
      </w:r>
      <w:r w:rsidRPr="00A7236B">
        <w:rPr>
          <w:rFonts w:cs="Times New Roman"/>
          <w:szCs w:val="22"/>
        </w:rPr>
        <w:t>. [1994-202</w:t>
      </w:r>
      <w:r w:rsidR="007B3943" w:rsidRPr="00A7236B">
        <w:rPr>
          <w:rFonts w:cs="Times New Roman"/>
          <w:szCs w:val="22"/>
        </w:rPr>
        <w:t>0</w:t>
      </w:r>
      <w:r w:rsidRPr="00A7236B">
        <w:rPr>
          <w:rFonts w:cs="Times New Roman"/>
          <w:szCs w:val="22"/>
        </w:rPr>
        <w:t>: de</w:t>
      </w:r>
      <w:r w:rsidR="00B231B9" w:rsidRPr="00A7236B">
        <w:rPr>
          <w:rFonts w:cs="Times New Roman"/>
          <w:szCs w:val="22"/>
        </w:rPr>
        <w:t xml:space="preserve"> </w:t>
      </w:r>
      <w:r w:rsidRPr="00A7236B">
        <w:rPr>
          <w:rFonts w:cs="Times New Roman"/>
          <w:szCs w:val="22"/>
        </w:rPr>
        <w:t>facto independence]</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05F0A95B" w14:textId="77777777" w:rsidR="008E08E8" w:rsidRDefault="008E08E8" w:rsidP="008E08E8">
      <w:pPr>
        <w:pStyle w:val="ListParagraph"/>
        <w:numPr>
          <w:ilvl w:val="0"/>
          <w:numId w:val="2"/>
        </w:numPr>
        <w:rPr>
          <w:rFonts w:cs="Times New Roman"/>
          <w:szCs w:val="22"/>
        </w:rPr>
      </w:pPr>
      <w:r>
        <w:rPr>
          <w:rFonts w:cs="Times New Roman"/>
          <w:szCs w:val="22"/>
        </w:rPr>
        <w:t>In 1991, Abkhazia became part of Georgia, implying a host change. [1991: host change (new)]</w:t>
      </w:r>
    </w:p>
    <w:p w14:paraId="562FC4D6" w14:textId="494E060F" w:rsidR="006451D5" w:rsidRDefault="006451D5" w:rsidP="008E08E8">
      <w:pPr>
        <w:pStyle w:val="ListParagraph"/>
        <w:numPr>
          <w:ilvl w:val="0"/>
          <w:numId w:val="2"/>
        </w:numPr>
        <w:rPr>
          <w:rFonts w:cs="Times New Roman"/>
          <w:szCs w:val="22"/>
        </w:rPr>
      </w:pPr>
      <w:r>
        <w:rPr>
          <w:rFonts w:cs="Times New Roman"/>
          <w:szCs w:val="22"/>
        </w:rPr>
        <w:t>[1992: revocation of regional autonomy]</w:t>
      </w:r>
    </w:p>
    <w:p w14:paraId="7C9DB9BC" w14:textId="70B2F7F8" w:rsidR="008E08E8" w:rsidRPr="00F95A51" w:rsidRDefault="008E08E8" w:rsidP="008E08E8">
      <w:pPr>
        <w:pStyle w:val="ListParagraph"/>
        <w:numPr>
          <w:ilvl w:val="0"/>
          <w:numId w:val="2"/>
        </w:numPr>
        <w:rPr>
          <w:rFonts w:cs="Times New Roman"/>
          <w:szCs w:val="22"/>
        </w:rPr>
      </w:pPr>
      <w:r>
        <w:rPr>
          <w:rFonts w:cs="Times New Roman"/>
          <w:szCs w:val="22"/>
        </w:rPr>
        <w:t>[1993: establishment of de</w:t>
      </w:r>
      <w:r w:rsidR="00B231B9">
        <w:rPr>
          <w:rFonts w:cs="Times New Roman"/>
          <w:szCs w:val="22"/>
        </w:rPr>
        <w:t xml:space="preserve"> </w:t>
      </w:r>
      <w:r>
        <w:rPr>
          <w:rFonts w:cs="Times New Roman"/>
          <w:szCs w:val="22"/>
        </w:rPr>
        <w:t>facto independence]</w:t>
      </w:r>
    </w:p>
    <w:p w14:paraId="713EC03F" w14:textId="77777777" w:rsidR="00A2750B" w:rsidRPr="006F657B" w:rsidRDefault="00A2750B" w:rsidP="00794F7B">
      <w:pPr>
        <w:rPr>
          <w:rFonts w:cs="Times New Roman"/>
          <w:bCs/>
          <w:szCs w:val="22"/>
        </w:rPr>
      </w:pPr>
    </w:p>
    <w:p w14:paraId="1A7AF281" w14:textId="79B61208" w:rsidR="002D07F0" w:rsidRDefault="002D07F0" w:rsidP="00367333">
      <w:pPr>
        <w:rPr>
          <w:rFonts w:cs="Times New Roman"/>
          <w:szCs w:val="22"/>
        </w:rPr>
      </w:pPr>
    </w:p>
    <w:p w14:paraId="71DC0601" w14:textId="77777777" w:rsidR="002D07F0" w:rsidRPr="00D251DF" w:rsidRDefault="002D07F0" w:rsidP="002D07F0">
      <w:pPr>
        <w:ind w:left="709" w:hanging="709"/>
        <w:rPr>
          <w:rFonts w:cs="Times New Roman"/>
          <w:b/>
        </w:rPr>
      </w:pPr>
      <w:r w:rsidRPr="00D251DF">
        <w:rPr>
          <w:rFonts w:cs="Times New Roman"/>
          <w:b/>
        </w:rPr>
        <w:t>EPR2SDM</w:t>
      </w:r>
    </w:p>
    <w:p w14:paraId="20DF54F1" w14:textId="77777777" w:rsidR="002D07F0" w:rsidRPr="00D251DF" w:rsidRDefault="002D07F0" w:rsidP="002D07F0">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2D07F0" w:rsidRPr="00D251DF" w14:paraId="049BBB73" w14:textId="77777777" w:rsidTr="00EF2072">
        <w:trPr>
          <w:trHeight w:val="284"/>
        </w:trPr>
        <w:tc>
          <w:tcPr>
            <w:tcW w:w="4787" w:type="dxa"/>
            <w:vAlign w:val="center"/>
          </w:tcPr>
          <w:p w14:paraId="32CA6FB4" w14:textId="77777777" w:rsidR="002D07F0" w:rsidRPr="00D251DF" w:rsidRDefault="002D07F0" w:rsidP="00EF2072">
            <w:pPr>
              <w:rPr>
                <w:i/>
              </w:rPr>
            </w:pPr>
            <w:r w:rsidRPr="00D251DF">
              <w:rPr>
                <w:i/>
              </w:rPr>
              <w:t>Movement</w:t>
            </w:r>
          </w:p>
        </w:tc>
        <w:tc>
          <w:tcPr>
            <w:tcW w:w="4783" w:type="dxa"/>
            <w:vAlign w:val="center"/>
          </w:tcPr>
          <w:p w14:paraId="1B2C112D" w14:textId="77777777" w:rsidR="002D07F0" w:rsidRPr="00D251DF" w:rsidRDefault="002D07F0" w:rsidP="00EF2072">
            <w:r>
              <w:rPr>
                <w:rFonts w:cs="Times New Roman"/>
              </w:rPr>
              <w:t>Abkhaz</w:t>
            </w:r>
          </w:p>
        </w:tc>
      </w:tr>
      <w:tr w:rsidR="002D07F0" w:rsidRPr="00D251DF" w14:paraId="3914DB2E" w14:textId="77777777" w:rsidTr="00EF2072">
        <w:trPr>
          <w:trHeight w:val="284"/>
        </w:trPr>
        <w:tc>
          <w:tcPr>
            <w:tcW w:w="4787" w:type="dxa"/>
            <w:vAlign w:val="center"/>
          </w:tcPr>
          <w:p w14:paraId="6572E4EB" w14:textId="77777777" w:rsidR="002D07F0" w:rsidRPr="00D251DF" w:rsidRDefault="002D07F0" w:rsidP="00EF2072">
            <w:pPr>
              <w:rPr>
                <w:i/>
              </w:rPr>
            </w:pPr>
            <w:r w:rsidRPr="00D251DF">
              <w:rPr>
                <w:i/>
              </w:rPr>
              <w:t>Scenario</w:t>
            </w:r>
          </w:p>
        </w:tc>
        <w:tc>
          <w:tcPr>
            <w:tcW w:w="4783" w:type="dxa"/>
            <w:vAlign w:val="center"/>
          </w:tcPr>
          <w:p w14:paraId="03C509C7" w14:textId="77777777" w:rsidR="002D07F0" w:rsidRPr="00D251DF" w:rsidRDefault="002D07F0" w:rsidP="00EF2072">
            <w:r>
              <w:rPr>
                <w:rFonts w:cs="Times New Roman"/>
              </w:rPr>
              <w:t>1:1</w:t>
            </w:r>
          </w:p>
        </w:tc>
      </w:tr>
      <w:tr w:rsidR="002D07F0" w:rsidRPr="00D251DF" w14:paraId="60A6B5DA" w14:textId="77777777" w:rsidTr="00EF2072">
        <w:trPr>
          <w:trHeight w:val="284"/>
        </w:trPr>
        <w:tc>
          <w:tcPr>
            <w:tcW w:w="4787" w:type="dxa"/>
            <w:vAlign w:val="center"/>
          </w:tcPr>
          <w:p w14:paraId="70293CEA" w14:textId="77777777" w:rsidR="002D07F0" w:rsidRPr="00D251DF" w:rsidRDefault="002D07F0" w:rsidP="00EF2072">
            <w:pPr>
              <w:rPr>
                <w:i/>
              </w:rPr>
            </w:pPr>
            <w:r w:rsidRPr="00D251DF">
              <w:rPr>
                <w:i/>
              </w:rPr>
              <w:t>EPR group(s)</w:t>
            </w:r>
          </w:p>
        </w:tc>
        <w:tc>
          <w:tcPr>
            <w:tcW w:w="4783" w:type="dxa"/>
            <w:vAlign w:val="center"/>
          </w:tcPr>
          <w:p w14:paraId="7912C89A" w14:textId="77777777" w:rsidR="002D07F0" w:rsidRPr="00D251DF" w:rsidRDefault="002D07F0" w:rsidP="00EF2072">
            <w:r w:rsidRPr="00420582">
              <w:rPr>
                <w:rFonts w:cs="Times New Roman"/>
              </w:rPr>
              <w:t>Abkhazians</w:t>
            </w:r>
          </w:p>
        </w:tc>
      </w:tr>
      <w:tr w:rsidR="002D07F0" w:rsidRPr="00D251DF" w14:paraId="30FAB15A" w14:textId="77777777" w:rsidTr="00EF2072">
        <w:trPr>
          <w:trHeight w:val="284"/>
        </w:trPr>
        <w:tc>
          <w:tcPr>
            <w:tcW w:w="4787" w:type="dxa"/>
            <w:vAlign w:val="center"/>
          </w:tcPr>
          <w:p w14:paraId="769B5A69" w14:textId="77777777" w:rsidR="002D07F0" w:rsidRPr="00D251DF" w:rsidRDefault="002D07F0" w:rsidP="00EF2072">
            <w:pPr>
              <w:rPr>
                <w:i/>
              </w:rPr>
            </w:pPr>
            <w:r>
              <w:rPr>
                <w:i/>
              </w:rPr>
              <w:t>Gwgroupid(s)</w:t>
            </w:r>
          </w:p>
        </w:tc>
        <w:tc>
          <w:tcPr>
            <w:tcW w:w="4783" w:type="dxa"/>
            <w:vAlign w:val="center"/>
          </w:tcPr>
          <w:p w14:paraId="40E875C4" w14:textId="77777777" w:rsidR="002D07F0" w:rsidRPr="00457513" w:rsidRDefault="002D07F0" w:rsidP="00EF2072">
            <w:r w:rsidRPr="00420582">
              <w:rPr>
                <w:rFonts w:cs="Times New Roman"/>
              </w:rPr>
              <w:t>37207000</w:t>
            </w:r>
          </w:p>
        </w:tc>
      </w:tr>
    </w:tbl>
    <w:p w14:paraId="1C7298AC" w14:textId="77777777" w:rsidR="002D07F0" w:rsidRDefault="002D07F0" w:rsidP="002D07F0">
      <w:pPr>
        <w:rPr>
          <w:rFonts w:cs="Times New Roman"/>
          <w:b/>
          <w:szCs w:val="22"/>
        </w:rPr>
      </w:pPr>
    </w:p>
    <w:p w14:paraId="73043378" w14:textId="06226D54" w:rsidR="00540127" w:rsidRPr="006F657B" w:rsidRDefault="00540127" w:rsidP="00367333">
      <w:pPr>
        <w:ind w:left="709" w:hanging="709"/>
        <w:rPr>
          <w:rFonts w:cs="Times New Roman"/>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3DDD74A7" w:rsidR="00403CC9" w:rsidRPr="00036C80" w:rsidRDefault="00FE14DD" w:rsidP="00FE14DD">
      <w:pPr>
        <w:pStyle w:val="ListParagraph"/>
        <w:numPr>
          <w:ilvl w:val="0"/>
          <w:numId w:val="2"/>
        </w:numPr>
        <w:rPr>
          <w:rFonts w:cs="Times New Roman"/>
          <w:bCs/>
          <w:szCs w:val="22"/>
        </w:rPr>
      </w:pPr>
      <w:r w:rsidRPr="00036C80">
        <w:rPr>
          <w:rFonts w:cs="Times New Roman"/>
          <w:bCs/>
          <w:szCs w:val="22"/>
        </w:rPr>
        <w:t>The Abkhaz are coded with self-exclusion in EPR throughout, which equals a powerless score. [1991-2020: powerless]</w:t>
      </w:r>
    </w:p>
    <w:p w14:paraId="6EF56324" w14:textId="77777777" w:rsidR="009D0DD3" w:rsidRDefault="009D0DD3" w:rsidP="00367333">
      <w:pPr>
        <w:ind w:left="709" w:hanging="709"/>
        <w:rPr>
          <w:rFonts w:cs="Times New Roman"/>
          <w:b/>
          <w:szCs w:val="22"/>
        </w:rPr>
      </w:pPr>
    </w:p>
    <w:p w14:paraId="501058B7" w14:textId="77777777" w:rsidR="009D0DD3" w:rsidRDefault="009D0DD3" w:rsidP="00367333">
      <w:pPr>
        <w:ind w:left="709" w:hanging="709"/>
        <w:rPr>
          <w:rFonts w:cs="Times New Roman"/>
          <w:b/>
          <w:szCs w:val="22"/>
        </w:rPr>
      </w:pPr>
    </w:p>
    <w:p w14:paraId="14F83F2E" w14:textId="56E9528A"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64777778" w:rsidR="00C524D6" w:rsidRPr="00036C80" w:rsidRDefault="00FE14DD" w:rsidP="00FE14DD">
      <w:pPr>
        <w:pStyle w:val="ListParagraph"/>
        <w:numPr>
          <w:ilvl w:val="0"/>
          <w:numId w:val="2"/>
        </w:numPr>
        <w:rPr>
          <w:rFonts w:cs="Times New Roman"/>
        </w:rPr>
      </w:pPr>
      <w:r>
        <w:rPr>
          <w:rFonts w:cs="Times New Roman"/>
        </w:rPr>
        <w:t xml:space="preserve">We follow EPR. [1991-2002: 0.017; </w:t>
      </w:r>
      <w:r w:rsidRPr="00036C80">
        <w:rPr>
          <w:rFonts w:cs="Times New Roman"/>
        </w:rPr>
        <w:t>2003-2020: 0.03]</w:t>
      </w:r>
    </w:p>
    <w:p w14:paraId="60D4177F" w14:textId="562F33B9" w:rsidR="00FE14DD" w:rsidRDefault="00FE14DD" w:rsidP="00C524D6">
      <w:pPr>
        <w:rPr>
          <w:rFonts w:cs="Times New Roman"/>
        </w:rPr>
      </w:pPr>
    </w:p>
    <w:p w14:paraId="36EC3D14" w14:textId="77777777" w:rsidR="00D32F2E" w:rsidRDefault="00D32F2E" w:rsidP="00C524D6">
      <w:pPr>
        <w:rPr>
          <w:rFonts w:cs="Times New Roman"/>
          <w:b/>
          <w:bCs/>
        </w:rPr>
      </w:pPr>
    </w:p>
    <w:p w14:paraId="43216227" w14:textId="77777777" w:rsidR="00AB11FC" w:rsidRDefault="00AB11FC" w:rsidP="00C524D6">
      <w:pPr>
        <w:rPr>
          <w:rFonts w:cs="Times New Roman"/>
          <w:b/>
          <w:bCs/>
        </w:rPr>
      </w:pPr>
    </w:p>
    <w:p w14:paraId="2DC5B211" w14:textId="77777777" w:rsidR="00AB11FC" w:rsidRDefault="00AB11FC" w:rsidP="00C524D6">
      <w:pPr>
        <w:rPr>
          <w:rFonts w:cs="Times New Roman"/>
          <w:b/>
          <w:bCs/>
        </w:rPr>
      </w:pPr>
    </w:p>
    <w:p w14:paraId="09BEED82" w14:textId="72BF3E4B" w:rsidR="00C524D6" w:rsidRPr="00C524D6" w:rsidRDefault="00C524D6" w:rsidP="00C524D6">
      <w:pPr>
        <w:rPr>
          <w:rFonts w:cs="Times New Roman"/>
          <w:b/>
          <w:bCs/>
        </w:rPr>
      </w:pPr>
      <w:r w:rsidRPr="00C524D6">
        <w:rPr>
          <w:rFonts w:cs="Times New Roman"/>
          <w:b/>
          <w:bCs/>
        </w:rPr>
        <w:lastRenderedPageBreak/>
        <w:t>Regional concentration</w:t>
      </w:r>
    </w:p>
    <w:p w14:paraId="1E68C755" w14:textId="77777777" w:rsidR="00B412DF" w:rsidRPr="00F229B9" w:rsidRDefault="00B412DF" w:rsidP="00B412DF">
      <w:pPr>
        <w:rPr>
          <w:rFonts w:cs="Times New Roman"/>
        </w:rPr>
      </w:pPr>
    </w:p>
    <w:p w14:paraId="69B9FF9F" w14:textId="77777777" w:rsidR="00FE14DD" w:rsidRPr="00B231B9" w:rsidRDefault="00FE14DD" w:rsidP="00FE14DD">
      <w:pPr>
        <w:pStyle w:val="ListParagraph"/>
        <w:widowControl w:val="0"/>
        <w:numPr>
          <w:ilvl w:val="0"/>
          <w:numId w:val="70"/>
        </w:numPr>
        <w:rPr>
          <w:szCs w:val="22"/>
        </w:rPr>
      </w:pPr>
      <w:r w:rsidRPr="00B231B9">
        <w:rPr>
          <w:szCs w:val="22"/>
        </w:rPr>
        <w:t xml:space="preserve">Most Abkhaz resided in the Abkhaz ASSR, though during the Soviet period they were clearly outnumbered by ethnic Georgians (18% vs 46% according to 1989 census) . The Abkhaz made up the majority in one of Abkhazia’s districts according to the 1989 census (Gudauti), but the Gudauti district harbored only approx. a third of Georgia’s total Abkhaz population (30,000/90,000). This matches with information from MAR. </w:t>
      </w:r>
    </w:p>
    <w:p w14:paraId="1F905C84" w14:textId="1ED6B5B1" w:rsidR="00FE14DD" w:rsidRPr="00B231B9" w:rsidRDefault="00FE14DD" w:rsidP="00EF2072">
      <w:pPr>
        <w:pStyle w:val="ListParagraph"/>
        <w:widowControl w:val="0"/>
        <w:numPr>
          <w:ilvl w:val="0"/>
          <w:numId w:val="70"/>
        </w:numPr>
        <w:rPr>
          <w:szCs w:val="22"/>
          <w:lang w:val="en-GB"/>
        </w:rPr>
      </w:pPr>
      <w:r w:rsidRPr="00B231B9">
        <w:rPr>
          <w:szCs w:val="22"/>
        </w:rPr>
        <w:t xml:space="preserve">The situation changed after the Abkhaz War (1992-1993), in whose aftermath the Abkhaz undertook ethnic cleansing policies against ethnic Georgians and approximately 200,000 ethnic Georgians fled the region – almost the whole Georgian population of Abkhazia (Minahan 2002: 11; MAR). Reliable information on the ethnic composition after the war is difficult to get by. It is known that roughly 40,000 Mingrelians (ethnic Georgians) returned after the war to Gali, an Abkhaz region bordering Georgia, but the Abkhaz authorities block the return of Georgians to other areas of Abkhazia (The Economist 2011). Furthermore, there has been Russian in-migration. As a result, </w:t>
      </w:r>
      <w:r w:rsidR="00B231B9" w:rsidRPr="00B231B9">
        <w:rPr>
          <w:szCs w:val="22"/>
        </w:rPr>
        <w:t xml:space="preserve">it is possible that </w:t>
      </w:r>
      <w:r w:rsidRPr="00B231B9">
        <w:rPr>
          <w:szCs w:val="22"/>
        </w:rPr>
        <w:t xml:space="preserve">the Abkhaz </w:t>
      </w:r>
      <w:r w:rsidR="00B231B9" w:rsidRPr="00B231B9">
        <w:rPr>
          <w:szCs w:val="22"/>
        </w:rPr>
        <w:t>continued to constitute</w:t>
      </w:r>
      <w:r w:rsidRPr="00B231B9">
        <w:rPr>
          <w:szCs w:val="22"/>
        </w:rPr>
        <w:t xml:space="preserve"> a minority in Abkhazia as a whole</w:t>
      </w:r>
      <w:r w:rsidR="00B231B9" w:rsidRPr="00B231B9">
        <w:rPr>
          <w:szCs w:val="22"/>
        </w:rPr>
        <w:t xml:space="preserve"> after the early 1990s war</w:t>
      </w:r>
      <w:r w:rsidRPr="00B231B9">
        <w:rPr>
          <w:szCs w:val="22"/>
        </w:rPr>
        <w:t xml:space="preserve">, </w:t>
      </w:r>
      <w:r w:rsidR="00B231B9" w:rsidRPr="00B231B9">
        <w:rPr>
          <w:szCs w:val="22"/>
        </w:rPr>
        <w:t>though it seems likely that they constituted</w:t>
      </w:r>
      <w:r w:rsidRPr="00B231B9">
        <w:rPr>
          <w:szCs w:val="22"/>
        </w:rPr>
        <w:t xml:space="preserve"> a majority if Gali is not taken into account. </w:t>
      </w:r>
      <w:r w:rsidR="00B231B9" w:rsidRPr="00B231B9">
        <w:rPr>
          <w:szCs w:val="22"/>
        </w:rPr>
        <w:t xml:space="preserve">Furthermore, according to a 2020 census by the Abkhaz authorities, there were 125,726 ethnic Abkhazs in Abkhazia, which is slightly more than half of the population (Department of State Statistics of the Republic of Abkhazia 2021). On this basis, </w:t>
      </w:r>
      <w:r w:rsidRPr="00B231B9">
        <w:rPr>
          <w:szCs w:val="22"/>
        </w:rPr>
        <w:t xml:space="preserve"> we code the Abkhaz as concentrated after 1992, the start of the Abkhaz war.</w:t>
      </w:r>
      <w:r w:rsidR="00036C80" w:rsidRPr="00B231B9">
        <w:rPr>
          <w:szCs w:val="22"/>
          <w:lang w:val="en-GB"/>
        </w:rPr>
        <w:t xml:space="preserve"> </w:t>
      </w:r>
      <w:r w:rsidR="00B231B9" w:rsidRPr="00B231B9">
        <w:rPr>
          <w:szCs w:val="22"/>
          <w:lang w:val="en-GB"/>
        </w:rPr>
        <w:t>[</w:t>
      </w:r>
      <w:r w:rsidRPr="00B231B9">
        <w:rPr>
          <w:szCs w:val="22"/>
          <w:lang w:val="en-GB"/>
        </w:rPr>
        <w:t xml:space="preserve">1991-1992: </w:t>
      </w:r>
      <w:r w:rsidRPr="00B231B9">
        <w:rPr>
          <w:szCs w:val="22"/>
        </w:rPr>
        <w:t>not</w:t>
      </w:r>
      <w:r w:rsidRPr="00B231B9">
        <w:rPr>
          <w:szCs w:val="22"/>
          <w:lang w:val="en-GB"/>
        </w:rPr>
        <w:t xml:space="preserve"> </w:t>
      </w:r>
      <w:r w:rsidRPr="00B231B9">
        <w:rPr>
          <w:szCs w:val="22"/>
        </w:rPr>
        <w:t>concentrated</w:t>
      </w:r>
      <w:r w:rsidRPr="00B231B9">
        <w:rPr>
          <w:szCs w:val="22"/>
          <w:lang w:val="en-GB"/>
        </w:rPr>
        <w:t>; 1993-202</w:t>
      </w:r>
      <w:r w:rsidR="00B03F4D" w:rsidRPr="00B231B9">
        <w:rPr>
          <w:szCs w:val="22"/>
          <w:lang w:val="en-GB"/>
        </w:rPr>
        <w:t>0</w:t>
      </w:r>
      <w:r w:rsidRPr="00B231B9">
        <w:rPr>
          <w:szCs w:val="22"/>
          <w:lang w:val="en-GB"/>
        </w:rPr>
        <w:t xml:space="preserve">: </w:t>
      </w:r>
      <w:r w:rsidRPr="00B231B9">
        <w:rPr>
          <w:szCs w:val="22"/>
        </w:rPr>
        <w:t>concentrated</w:t>
      </w:r>
      <w:r w:rsidRPr="00B231B9">
        <w:rPr>
          <w:szCs w:val="22"/>
          <w:lang w:val="en-GB"/>
        </w:rPr>
        <w:t>]</w:t>
      </w:r>
    </w:p>
    <w:p w14:paraId="34B3D342" w14:textId="658A6F44" w:rsidR="00B412DF" w:rsidRDefault="00B412DF" w:rsidP="00B412DF">
      <w:pPr>
        <w:rPr>
          <w:rFonts w:cs="Times New Roman"/>
          <w:lang w:val="en-GB"/>
        </w:rPr>
      </w:pPr>
    </w:p>
    <w:p w14:paraId="0ADB6C4E" w14:textId="77777777" w:rsidR="00B231B9" w:rsidRPr="00E331C1" w:rsidRDefault="00B231B9" w:rsidP="00B412DF">
      <w:pPr>
        <w:rPr>
          <w:rFonts w:cs="Times New Roman"/>
          <w:lang w:val="en-GB"/>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29BF41F8" w14:textId="77777777" w:rsidR="005E70B4" w:rsidRPr="00543C26" w:rsidRDefault="005E70B4" w:rsidP="005E70B4">
      <w:pPr>
        <w:pStyle w:val="ListParagraph"/>
        <w:numPr>
          <w:ilvl w:val="0"/>
          <w:numId w:val="70"/>
        </w:numPr>
        <w:ind w:left="714" w:hanging="357"/>
        <w:rPr>
          <w:rFonts w:cs="Times New Roman"/>
          <w:b/>
          <w:szCs w:val="22"/>
        </w:rPr>
      </w:pPr>
      <w:r>
        <w:t>EPR notes no kin, though MAR does. Minahan (2002: 7) reports that there are approximately 35,000 Abkhaz in Turkey, which does not count as numerically significant. The Abazas in Russia are also closely related, but they number &lt;100,000 (see the Abaza entry). [no kin]</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A7236B" w:rsidRDefault="00794F7B" w:rsidP="00794F7B">
      <w:pPr>
        <w:spacing w:after="60"/>
        <w:ind w:left="709" w:hanging="709"/>
        <w:rPr>
          <w:rFonts w:cs="Times New Roman"/>
          <w:b/>
          <w:szCs w:val="22"/>
        </w:rPr>
      </w:pPr>
      <w:r w:rsidRPr="00A7236B">
        <w:rPr>
          <w:rFonts w:cs="Times New Roman"/>
          <w:b/>
          <w:szCs w:val="22"/>
        </w:rPr>
        <w:t>Sources</w:t>
      </w:r>
    </w:p>
    <w:p w14:paraId="4F9E9B68" w14:textId="77777777" w:rsidR="00794F7B" w:rsidRPr="00A7236B" w:rsidRDefault="00794F7B" w:rsidP="00794F7B">
      <w:pPr>
        <w:rPr>
          <w:rFonts w:cs="Times New Roman"/>
          <w:szCs w:val="22"/>
        </w:rPr>
      </w:pPr>
    </w:p>
    <w:p w14:paraId="50599557" w14:textId="77777777" w:rsidR="006254C0" w:rsidRDefault="006254C0" w:rsidP="005E70B4">
      <w:pPr>
        <w:spacing w:after="60"/>
        <w:ind w:left="709" w:hanging="709"/>
        <w:rPr>
          <w:rFonts w:eastAsia="Times New Roman" w:cs="Times New Roman"/>
          <w:szCs w:val="22"/>
        </w:rPr>
      </w:pPr>
      <w:r>
        <w:rPr>
          <w:rFonts w:eastAsia="Times New Roman" w:cs="Times New Roman"/>
          <w:szCs w:val="22"/>
        </w:rPr>
        <w:t xml:space="preserve">Abkhaz World (2022). “MFA of Abkhazia confirms absence of plans to join Russia”. April 12. </w:t>
      </w:r>
      <w:hyperlink r:id="rId9" w:history="1">
        <w:r>
          <w:rPr>
            <w:rStyle w:val="Hyperlink"/>
          </w:rPr>
          <w:t>MFA of Abkhazia confirms absence of plans to join Russia (abkhazworld.com)</w:t>
        </w:r>
      </w:hyperlink>
      <w:r>
        <w:t xml:space="preserve"> [March 04, 2023].</w:t>
      </w:r>
    </w:p>
    <w:p w14:paraId="17C31D53" w14:textId="77777777" w:rsidR="006254C0" w:rsidRPr="00A7236B" w:rsidRDefault="006254C0" w:rsidP="005E70B4">
      <w:pPr>
        <w:spacing w:after="60"/>
        <w:ind w:left="709" w:hanging="709"/>
        <w:rPr>
          <w:rFonts w:eastAsia="Times New Roman" w:cs="Times New Roman"/>
          <w:szCs w:val="22"/>
        </w:rPr>
      </w:pPr>
      <w:r w:rsidRPr="00A7236B">
        <w:rPr>
          <w:rFonts w:eastAsia="Times New Roman" w:cs="Times New Roman"/>
          <w:szCs w:val="22"/>
        </w:rPr>
        <w:t xml:space="preserve">Brown, Archie (1996). </w:t>
      </w:r>
      <w:r w:rsidRPr="00A7236B">
        <w:rPr>
          <w:rFonts w:eastAsia="Times New Roman" w:cs="Times New Roman"/>
          <w:i/>
          <w:szCs w:val="22"/>
        </w:rPr>
        <w:t xml:space="preserve">The Gorbachev Factor. </w:t>
      </w:r>
      <w:r w:rsidRPr="00A7236B">
        <w:rPr>
          <w:rFonts w:eastAsia="Times New Roman" w:cs="Times New Roman"/>
          <w:szCs w:val="22"/>
        </w:rPr>
        <w:t>Oxford: Oxford University Press.</w:t>
      </w:r>
    </w:p>
    <w:p w14:paraId="3348B027" w14:textId="77777777" w:rsidR="006254C0" w:rsidRPr="00A7236B" w:rsidRDefault="006254C0" w:rsidP="005E70B4">
      <w:pPr>
        <w:spacing w:after="60"/>
        <w:ind w:left="709" w:hanging="709"/>
        <w:rPr>
          <w:rFonts w:eastAsia="Times New Roman" w:cs="Times New Roman"/>
          <w:iCs/>
          <w:szCs w:val="22"/>
        </w:rPr>
      </w:pPr>
      <w:r w:rsidRPr="00A7236B">
        <w:rPr>
          <w:rFonts w:eastAsia="Times New Roman" w:cs="Times New Roman"/>
          <w:iCs/>
          <w:szCs w:val="22"/>
        </w:rPr>
        <w:t xml:space="preserve">Caspersen, Nina (2012). </w:t>
      </w:r>
      <w:r w:rsidRPr="00A7236B">
        <w:rPr>
          <w:rFonts w:eastAsia="Times New Roman" w:cs="Times New Roman"/>
          <w:i/>
          <w:iCs/>
          <w:szCs w:val="22"/>
        </w:rPr>
        <w:t xml:space="preserve">Unrecognized States. </w:t>
      </w:r>
      <w:r w:rsidRPr="00A7236B">
        <w:rPr>
          <w:rFonts w:eastAsia="Times New Roman" w:cs="Times New Roman"/>
          <w:iCs/>
          <w:szCs w:val="22"/>
        </w:rPr>
        <w:t>Cambridge: Polity Press.</w:t>
      </w:r>
    </w:p>
    <w:p w14:paraId="069A8816" w14:textId="77777777" w:rsidR="006254C0" w:rsidRPr="00A7236B" w:rsidRDefault="006254C0" w:rsidP="005E70B4">
      <w:pPr>
        <w:spacing w:after="60"/>
        <w:ind w:left="709" w:hanging="709"/>
        <w:rPr>
          <w:rFonts w:cs="Times New Roman"/>
          <w:b/>
          <w:szCs w:val="22"/>
        </w:rPr>
      </w:pPr>
      <w:r w:rsidRPr="00A7236B">
        <w:rPr>
          <w:rFonts w:cs="Times New Roman"/>
          <w:szCs w:val="22"/>
        </w:rPr>
        <w:t xml:space="preserve">Cederman, Lars-Erik, Andreas Wimmer, and Brian Min (2010). “Why Do Ethnic Groups Rebel: New Data and Analysis.” </w:t>
      </w:r>
      <w:r w:rsidRPr="00A7236B">
        <w:rPr>
          <w:rFonts w:cs="Times New Roman"/>
          <w:i/>
          <w:iCs/>
          <w:szCs w:val="22"/>
        </w:rPr>
        <w:t>World Politics</w:t>
      </w:r>
      <w:r w:rsidRPr="00A7236B">
        <w:rPr>
          <w:rFonts w:cs="Times New Roman"/>
          <w:szCs w:val="22"/>
        </w:rPr>
        <w:t xml:space="preserve"> </w:t>
      </w:r>
      <w:r w:rsidRPr="00A7236B">
        <w:rPr>
          <w:rFonts w:cs="Times New Roman"/>
          <w:iCs/>
          <w:szCs w:val="22"/>
        </w:rPr>
        <w:t>62</w:t>
      </w:r>
      <w:r w:rsidRPr="00A7236B">
        <w:rPr>
          <w:rFonts w:cs="Times New Roman"/>
          <w:szCs w:val="22"/>
        </w:rPr>
        <w:t>(1): 87-119.</w:t>
      </w:r>
    </w:p>
    <w:p w14:paraId="71636524" w14:textId="77777777" w:rsidR="006254C0" w:rsidRDefault="006254C0" w:rsidP="005E70B4">
      <w:pPr>
        <w:spacing w:after="60"/>
        <w:ind w:left="709" w:hanging="709"/>
        <w:rPr>
          <w:rFonts w:eastAsia="Times New Roman" w:cs="Times New Roman"/>
          <w:iCs/>
          <w:szCs w:val="22"/>
        </w:rPr>
      </w:pPr>
      <w:r w:rsidRPr="00A7236B">
        <w:rPr>
          <w:rFonts w:eastAsia="Times New Roman" w:cs="Times New Roman"/>
          <w:iCs/>
          <w:szCs w:val="22"/>
        </w:rPr>
        <w:t xml:space="preserve">Coppieters, Bruno (2004). “The Georgia-Abkhaz Conflict.” </w:t>
      </w:r>
      <w:hyperlink r:id="rId10" w:history="1">
        <w:r w:rsidRPr="00A7236B">
          <w:rPr>
            <w:rStyle w:val="Hyperlink"/>
            <w:rFonts w:eastAsia="Times New Roman" w:cs="Times New Roman"/>
            <w:iCs/>
            <w:szCs w:val="22"/>
          </w:rPr>
          <w:t>http://www.ecmi.de/fileadmin/downloads/publications/JEMIE/2004/1-2004Chapter5.pdf</w:t>
        </w:r>
      </w:hyperlink>
      <w:r w:rsidRPr="00A7236B">
        <w:rPr>
          <w:rFonts w:eastAsia="Times New Roman" w:cs="Times New Roman"/>
          <w:iCs/>
          <w:szCs w:val="22"/>
        </w:rPr>
        <w:t xml:space="preserve"> [May 3, 2014].</w:t>
      </w:r>
    </w:p>
    <w:p w14:paraId="0D2C1C47" w14:textId="77777777" w:rsidR="006254C0" w:rsidRPr="00402BCF" w:rsidRDefault="006254C0" w:rsidP="005E70B4">
      <w:pPr>
        <w:spacing w:after="60"/>
        <w:ind w:left="709" w:hanging="709"/>
        <w:rPr>
          <w:rFonts w:eastAsia="Times New Roman" w:cs="Times New Roman"/>
          <w:iCs/>
          <w:szCs w:val="22"/>
        </w:rPr>
      </w:pPr>
      <w:r>
        <w:rPr>
          <w:rFonts w:eastAsia="Times New Roman" w:cs="Times New Roman"/>
          <w:iCs/>
          <w:szCs w:val="22"/>
        </w:rPr>
        <w:t xml:space="preserve">Craw, Victoria (2022). “Georgia breakaway region of Abkhazia has no plans to follow South Ossetia in joining Russia, leaders say”. </w:t>
      </w:r>
      <w:r>
        <w:rPr>
          <w:rFonts w:eastAsia="Times New Roman" w:cs="Times New Roman"/>
          <w:i/>
          <w:szCs w:val="22"/>
        </w:rPr>
        <w:t>iNews</w:t>
      </w:r>
      <w:r>
        <w:rPr>
          <w:rFonts w:eastAsia="Times New Roman" w:cs="Times New Roman"/>
          <w:iCs/>
          <w:szCs w:val="22"/>
        </w:rPr>
        <w:t xml:space="preserve">. March 31. </w:t>
      </w:r>
      <w:hyperlink r:id="rId11" w:history="1">
        <w:r w:rsidRPr="00D31760">
          <w:rPr>
            <w:rStyle w:val="Hyperlink"/>
            <w:rFonts w:eastAsia="Times New Roman" w:cs="Times New Roman"/>
            <w:iCs/>
            <w:szCs w:val="22"/>
          </w:rPr>
          <w:t>https://inews.co.uk/news/world/georgia-breakaway-region-abkhazia-south-ossetia-join-russia-1549709</w:t>
        </w:r>
      </w:hyperlink>
      <w:r>
        <w:rPr>
          <w:rFonts w:eastAsia="Times New Roman" w:cs="Times New Roman"/>
          <w:iCs/>
          <w:szCs w:val="22"/>
        </w:rPr>
        <w:t xml:space="preserve"> [March 04, 2023].</w:t>
      </w:r>
    </w:p>
    <w:p w14:paraId="70458F8E" w14:textId="77777777" w:rsidR="006254C0" w:rsidRPr="00A7236B" w:rsidRDefault="006254C0" w:rsidP="00B231B9">
      <w:pPr>
        <w:pStyle w:val="NormalWeb"/>
        <w:spacing w:before="0" w:beforeAutospacing="0" w:after="60" w:afterAutospacing="0"/>
        <w:ind w:left="709" w:hanging="709"/>
        <w:rPr>
          <w:sz w:val="22"/>
          <w:szCs w:val="22"/>
          <w:lang w:val="en-US"/>
        </w:rPr>
      </w:pPr>
      <w:r w:rsidRPr="00A7236B">
        <w:rPr>
          <w:sz w:val="22"/>
          <w:szCs w:val="22"/>
          <w:lang w:val="en-GB"/>
        </w:rPr>
        <w:t xml:space="preserve">Department of State Statistics of the Republic of Abkhazia (2021) </w:t>
      </w:r>
      <w:r w:rsidRPr="00A7236B">
        <w:rPr>
          <w:sz w:val="22"/>
          <w:szCs w:val="22"/>
          <w:lang w:val="en-US"/>
        </w:rPr>
        <w:t>https</w:t>
      </w:r>
      <w:r w:rsidRPr="00A7236B">
        <w:rPr>
          <w:sz w:val="22"/>
          <w:szCs w:val="22"/>
          <w:lang w:val="en-GB"/>
        </w:rPr>
        <w:t>://</w:t>
      </w:r>
      <w:r w:rsidRPr="00A7236B">
        <w:rPr>
          <w:sz w:val="22"/>
          <w:szCs w:val="22"/>
          <w:lang w:val="en-US"/>
        </w:rPr>
        <w:t>ugsra</w:t>
      </w:r>
      <w:r w:rsidRPr="00A7236B">
        <w:rPr>
          <w:sz w:val="22"/>
          <w:szCs w:val="22"/>
          <w:lang w:val="en-GB"/>
        </w:rPr>
        <w:t>.</w:t>
      </w:r>
      <w:r w:rsidRPr="00A7236B">
        <w:rPr>
          <w:sz w:val="22"/>
          <w:szCs w:val="22"/>
          <w:lang w:val="en-US"/>
        </w:rPr>
        <w:t>org</w:t>
      </w:r>
      <w:r w:rsidRPr="00A7236B">
        <w:rPr>
          <w:sz w:val="22"/>
          <w:szCs w:val="22"/>
          <w:lang w:val="en-GB"/>
        </w:rPr>
        <w:t>/</w:t>
      </w:r>
      <w:r w:rsidRPr="00A7236B">
        <w:rPr>
          <w:sz w:val="22"/>
          <w:szCs w:val="22"/>
          <w:lang w:val="en-US"/>
        </w:rPr>
        <w:t>ofitsialnaya</w:t>
      </w:r>
      <w:r w:rsidRPr="00A7236B">
        <w:rPr>
          <w:sz w:val="22"/>
          <w:szCs w:val="22"/>
          <w:lang w:val="en-GB"/>
        </w:rPr>
        <w:t>-</w:t>
      </w:r>
      <w:r w:rsidRPr="00A7236B">
        <w:rPr>
          <w:sz w:val="22"/>
          <w:szCs w:val="22"/>
          <w:lang w:val="en-US"/>
        </w:rPr>
        <w:t>statistika</w:t>
      </w:r>
      <w:r w:rsidRPr="00A7236B">
        <w:rPr>
          <w:sz w:val="22"/>
          <w:szCs w:val="22"/>
          <w:lang w:val="en-GB"/>
        </w:rPr>
        <w:t>.</w:t>
      </w:r>
      <w:r w:rsidRPr="00A7236B">
        <w:rPr>
          <w:sz w:val="22"/>
          <w:szCs w:val="22"/>
          <w:lang w:val="en-US"/>
        </w:rPr>
        <w:t>php</w:t>
      </w:r>
      <w:r w:rsidRPr="00A7236B">
        <w:rPr>
          <w:sz w:val="22"/>
          <w:szCs w:val="22"/>
          <w:lang w:val="en-GB"/>
        </w:rPr>
        <w:t>?</w:t>
      </w:r>
      <w:r w:rsidRPr="00A7236B">
        <w:rPr>
          <w:sz w:val="22"/>
          <w:szCs w:val="22"/>
          <w:lang w:val="en-US"/>
        </w:rPr>
        <w:t>ELEMENT</w:t>
      </w:r>
      <w:r w:rsidRPr="00A7236B">
        <w:rPr>
          <w:sz w:val="22"/>
          <w:szCs w:val="22"/>
          <w:lang w:val="en-GB"/>
        </w:rPr>
        <w:t>_</w:t>
      </w:r>
      <w:r w:rsidRPr="00A7236B">
        <w:rPr>
          <w:sz w:val="22"/>
          <w:szCs w:val="22"/>
          <w:lang w:val="en-US"/>
        </w:rPr>
        <w:t>ID</w:t>
      </w:r>
      <w:r w:rsidRPr="00A7236B">
        <w:rPr>
          <w:sz w:val="22"/>
          <w:szCs w:val="22"/>
          <w:lang w:val="en-GB"/>
        </w:rPr>
        <w:t>=486 [6 July 2022]</w:t>
      </w:r>
    </w:p>
    <w:p w14:paraId="37A12A88" w14:textId="77777777" w:rsidR="006254C0" w:rsidRPr="00A7236B" w:rsidRDefault="006254C0" w:rsidP="005E70B4">
      <w:pPr>
        <w:pStyle w:val="NormalWeb"/>
        <w:spacing w:before="0" w:beforeAutospacing="0" w:after="60" w:afterAutospacing="0"/>
        <w:ind w:left="709" w:hanging="709"/>
        <w:rPr>
          <w:i/>
          <w:iCs/>
          <w:sz w:val="22"/>
          <w:szCs w:val="22"/>
          <w:lang w:val="en-US"/>
        </w:rPr>
      </w:pPr>
      <w:r w:rsidRPr="00A7236B">
        <w:rPr>
          <w:sz w:val="22"/>
          <w:szCs w:val="22"/>
          <w:lang w:val="fr-CH"/>
        </w:rPr>
        <w:t xml:space="preserve">GADM (2019). </w:t>
      </w:r>
      <w:r w:rsidRPr="00A7236B">
        <w:rPr>
          <w:sz w:val="22"/>
          <w:szCs w:val="22"/>
          <w:lang w:val="en-US"/>
        </w:rPr>
        <w:t xml:space="preserve">Database of Global Administrative Boundaries, Version 3.6. </w:t>
      </w:r>
      <w:hyperlink r:id="rId12" w:history="1">
        <w:r w:rsidRPr="00A7236B">
          <w:rPr>
            <w:rStyle w:val="Hyperlink"/>
            <w:sz w:val="22"/>
            <w:szCs w:val="22"/>
            <w:lang w:val="en-US"/>
          </w:rPr>
          <w:t>https://gadm.org/</w:t>
        </w:r>
      </w:hyperlink>
      <w:r w:rsidRPr="00A7236B">
        <w:rPr>
          <w:sz w:val="22"/>
          <w:szCs w:val="22"/>
          <w:lang w:val="en-US"/>
        </w:rPr>
        <w:t xml:space="preserve"> [November 19, 2021].</w:t>
      </w:r>
    </w:p>
    <w:p w14:paraId="3CE96545" w14:textId="77777777" w:rsidR="006254C0" w:rsidRPr="00A7236B" w:rsidRDefault="006254C0" w:rsidP="005E70B4">
      <w:pPr>
        <w:spacing w:after="60"/>
        <w:ind w:left="709" w:hanging="709"/>
        <w:rPr>
          <w:rFonts w:eastAsia="Times New Roman" w:cs="Times New Roman"/>
          <w:szCs w:val="22"/>
        </w:rPr>
      </w:pPr>
      <w:r w:rsidRPr="00A7236B">
        <w:rPr>
          <w:rFonts w:eastAsia="Times New Roman" w:cs="Times New Roman"/>
          <w:iCs/>
          <w:szCs w:val="22"/>
        </w:rPr>
        <w:t xml:space="preserve">George, Julie A. (2009). </w:t>
      </w:r>
      <w:r w:rsidRPr="00A7236B">
        <w:rPr>
          <w:rFonts w:eastAsia="Times New Roman" w:cs="Times New Roman"/>
          <w:i/>
          <w:iCs/>
          <w:szCs w:val="22"/>
        </w:rPr>
        <w:t>The Politics of Ethnic Separatism in Russia and Georgia.</w:t>
      </w:r>
      <w:r w:rsidRPr="00A7236B">
        <w:rPr>
          <w:rFonts w:eastAsia="Times New Roman" w:cs="Times New Roman"/>
          <w:iCs/>
          <w:szCs w:val="22"/>
        </w:rPr>
        <w:t xml:space="preserve"> New York, NY: Palgrave Macmillan.</w:t>
      </w:r>
    </w:p>
    <w:p w14:paraId="60DED4F1" w14:textId="77777777" w:rsidR="006254C0" w:rsidRPr="00A7236B" w:rsidRDefault="006254C0" w:rsidP="005E70B4">
      <w:pPr>
        <w:spacing w:after="60"/>
        <w:ind w:left="709" w:hanging="709"/>
        <w:rPr>
          <w:szCs w:val="22"/>
        </w:rPr>
      </w:pPr>
      <w:r w:rsidRPr="00A7236B">
        <w:rPr>
          <w:szCs w:val="22"/>
        </w:rPr>
        <w:t xml:space="preserve">Gorbachev, Mikhail S. (1999). </w:t>
      </w:r>
      <w:r w:rsidRPr="00A7236B">
        <w:rPr>
          <w:i/>
          <w:szCs w:val="22"/>
        </w:rPr>
        <w:t xml:space="preserve">On My Country and the World. </w:t>
      </w:r>
      <w:r w:rsidRPr="00A7236B">
        <w:rPr>
          <w:szCs w:val="22"/>
        </w:rPr>
        <w:t>New York, NY: Columbia University Press.</w:t>
      </w:r>
    </w:p>
    <w:p w14:paraId="5F9C0953" w14:textId="77777777" w:rsidR="006254C0" w:rsidRPr="00A7236B" w:rsidRDefault="006254C0" w:rsidP="005E70B4">
      <w:pPr>
        <w:spacing w:after="60"/>
        <w:ind w:left="709" w:hanging="709"/>
        <w:rPr>
          <w:rFonts w:eastAsia="Times New Roman" w:cs="Times New Roman"/>
          <w:color w:val="000000"/>
          <w:szCs w:val="22"/>
          <w:lang w:eastAsia="de-CH"/>
        </w:rPr>
      </w:pPr>
      <w:r w:rsidRPr="00A7236B">
        <w:rPr>
          <w:rFonts w:eastAsia="Times New Roman" w:cs="Times New Roman"/>
          <w:color w:val="000000"/>
          <w:szCs w:val="22"/>
          <w:lang w:eastAsia="de-CH"/>
        </w:rPr>
        <w:lastRenderedPageBreak/>
        <w:t xml:space="preserve">Grigoryan, Arman (2015). “Concessions or Coercion? How Governments Respond to Restive Ethnic Minorities.” </w:t>
      </w:r>
      <w:r w:rsidRPr="00A7236B">
        <w:rPr>
          <w:rFonts w:eastAsia="Times New Roman" w:cs="Times New Roman"/>
          <w:i/>
          <w:color w:val="000000"/>
          <w:szCs w:val="22"/>
          <w:lang w:eastAsia="de-CH"/>
        </w:rPr>
        <w:t xml:space="preserve">International Security </w:t>
      </w:r>
      <w:r w:rsidRPr="00A7236B">
        <w:rPr>
          <w:rFonts w:eastAsia="Times New Roman" w:cs="Times New Roman"/>
          <w:color w:val="000000"/>
          <w:szCs w:val="22"/>
          <w:lang w:eastAsia="de-CH"/>
        </w:rPr>
        <w:t>39(4): 170-207.</w:t>
      </w:r>
    </w:p>
    <w:p w14:paraId="001EA4F3" w14:textId="77777777" w:rsidR="006254C0" w:rsidRPr="00A7236B" w:rsidRDefault="006254C0" w:rsidP="00B231B9">
      <w:pPr>
        <w:pStyle w:val="NormalWeb"/>
        <w:spacing w:before="0" w:beforeAutospacing="0" w:after="60" w:afterAutospacing="0"/>
        <w:ind w:left="709" w:hanging="709"/>
        <w:rPr>
          <w:sz w:val="22"/>
          <w:szCs w:val="22"/>
          <w:lang w:val="en-US"/>
        </w:rPr>
      </w:pPr>
      <w:r w:rsidRPr="00A7236B">
        <w:rPr>
          <w:sz w:val="22"/>
          <w:szCs w:val="22"/>
          <w:lang w:val="en-US"/>
        </w:rPr>
        <w:t xml:space="preserve">Gurr, Ted R. (2000). </w:t>
      </w:r>
      <w:r w:rsidRPr="00A7236B">
        <w:rPr>
          <w:i/>
          <w:sz w:val="22"/>
          <w:szCs w:val="22"/>
          <w:lang w:val="en-US"/>
        </w:rPr>
        <w:t>Peoples versus States</w:t>
      </w:r>
      <w:r w:rsidRPr="00A7236B">
        <w:rPr>
          <w:sz w:val="22"/>
          <w:szCs w:val="22"/>
          <w:lang w:val="en-US"/>
        </w:rPr>
        <w:t xml:space="preserve">. Washington, DC: U.S. Institute of Peace, p. 200. </w:t>
      </w:r>
    </w:p>
    <w:p w14:paraId="32AAB20E" w14:textId="77777777" w:rsidR="006254C0" w:rsidRPr="00A7236B" w:rsidRDefault="006254C0" w:rsidP="005E70B4">
      <w:pPr>
        <w:pStyle w:val="NormalWeb"/>
        <w:spacing w:before="0" w:beforeAutospacing="0" w:after="60" w:afterAutospacing="0"/>
        <w:ind w:left="709" w:hanging="709"/>
        <w:rPr>
          <w:sz w:val="22"/>
          <w:szCs w:val="22"/>
          <w:lang w:val="en-US"/>
        </w:rPr>
      </w:pPr>
      <w:r w:rsidRPr="00A7236B">
        <w:rPr>
          <w:color w:val="000000"/>
          <w:sz w:val="22"/>
          <w:szCs w:val="22"/>
          <w:lang w:val="en-US"/>
        </w:rPr>
        <w:t xml:space="preserve">Hewitt, Christopher, and Tom Cheetham (2000). </w:t>
      </w:r>
      <w:r w:rsidRPr="00A7236B">
        <w:rPr>
          <w:i/>
          <w:iCs/>
          <w:color w:val="000000"/>
          <w:sz w:val="22"/>
          <w:szCs w:val="22"/>
          <w:lang w:val="en-US"/>
        </w:rPr>
        <w:t>Encyclopedia of Modern Separatist Movements</w:t>
      </w:r>
      <w:r w:rsidRPr="00A7236B">
        <w:rPr>
          <w:color w:val="000000"/>
          <w:sz w:val="22"/>
          <w:szCs w:val="22"/>
          <w:lang w:val="en-US"/>
        </w:rPr>
        <w:t>. Santa Barbara, CA: ABC-CLIO, pp. 11, 110-111.</w:t>
      </w:r>
    </w:p>
    <w:p w14:paraId="597D8A45" w14:textId="77777777" w:rsidR="006254C0" w:rsidRPr="00A7236B" w:rsidRDefault="006254C0" w:rsidP="005E70B4">
      <w:pPr>
        <w:pStyle w:val="NormalWeb"/>
        <w:spacing w:before="0" w:beforeAutospacing="0" w:after="60" w:afterAutospacing="0"/>
        <w:ind w:left="709" w:hanging="709"/>
        <w:rPr>
          <w:sz w:val="22"/>
          <w:szCs w:val="22"/>
          <w:lang w:val="en-US"/>
        </w:rPr>
      </w:pPr>
      <w:r w:rsidRPr="00A7236B">
        <w:rPr>
          <w:sz w:val="22"/>
          <w:szCs w:val="22"/>
          <w:lang w:val="en-US"/>
        </w:rPr>
        <w:t xml:space="preserve">Hewitt, Joseph J., Jonathan Wilkenfeld, and Ted R. Gurr (eds.) (2008). </w:t>
      </w:r>
      <w:r w:rsidRPr="00A7236B">
        <w:rPr>
          <w:i/>
          <w:sz w:val="22"/>
          <w:szCs w:val="22"/>
          <w:lang w:val="en-US"/>
        </w:rPr>
        <w:t xml:space="preserve">Peace and Conflict 2008. </w:t>
      </w:r>
      <w:r w:rsidRPr="00A7236B">
        <w:rPr>
          <w:sz w:val="22"/>
          <w:szCs w:val="22"/>
          <w:lang w:val="en-US"/>
        </w:rPr>
        <w:t xml:space="preserve">Boulder, CO: Paradigm Publishers. </w:t>
      </w:r>
    </w:p>
    <w:p w14:paraId="402E505C" w14:textId="77777777" w:rsidR="006254C0" w:rsidRPr="00A7236B" w:rsidRDefault="006254C0" w:rsidP="005E70B4">
      <w:pPr>
        <w:pStyle w:val="NormalWeb"/>
        <w:spacing w:before="0" w:beforeAutospacing="0" w:after="60" w:afterAutospacing="0"/>
        <w:ind w:left="709" w:hanging="709"/>
        <w:rPr>
          <w:sz w:val="22"/>
          <w:szCs w:val="22"/>
          <w:lang w:val="en-US"/>
        </w:rPr>
      </w:pPr>
      <w:r w:rsidRPr="00A7236B">
        <w:rPr>
          <w:sz w:val="22"/>
          <w:szCs w:val="22"/>
          <w:lang w:val="en-US"/>
        </w:rPr>
        <w:t>International Crisis Group</w:t>
      </w:r>
      <w:r w:rsidRPr="00A7236B">
        <w:rPr>
          <w:i/>
          <w:iCs/>
          <w:sz w:val="22"/>
          <w:szCs w:val="22"/>
          <w:lang w:val="en-US"/>
        </w:rPr>
        <w:t xml:space="preserve"> </w:t>
      </w:r>
      <w:r w:rsidRPr="00A7236B">
        <w:rPr>
          <w:iCs/>
          <w:sz w:val="22"/>
          <w:szCs w:val="22"/>
          <w:lang w:val="en-US"/>
        </w:rPr>
        <w:t>(2007). “Abkhazia: Ways Forward</w:t>
      </w:r>
      <w:r w:rsidRPr="00A7236B">
        <w:rPr>
          <w:sz w:val="22"/>
          <w:szCs w:val="22"/>
          <w:lang w:val="en-US"/>
        </w:rPr>
        <w:t xml:space="preserve">.” </w:t>
      </w:r>
      <w:r w:rsidRPr="00A7236B">
        <w:rPr>
          <w:i/>
          <w:sz w:val="22"/>
          <w:szCs w:val="22"/>
          <w:lang w:val="en-US"/>
        </w:rPr>
        <w:t>Europe Report No 179</w:t>
      </w:r>
      <w:r w:rsidRPr="00A7236B">
        <w:rPr>
          <w:sz w:val="22"/>
          <w:szCs w:val="22"/>
          <w:lang w:val="en-US"/>
        </w:rPr>
        <w:t xml:space="preserve">. </w:t>
      </w:r>
      <w:hyperlink r:id="rId13" w:history="1">
        <w:r w:rsidRPr="00A7236B">
          <w:rPr>
            <w:rStyle w:val="Hyperlink"/>
            <w:sz w:val="22"/>
            <w:szCs w:val="22"/>
            <w:lang w:val="en-US"/>
          </w:rPr>
          <w:t>http://www.crisisgroup.org/~/media/files/europe/179_abkhazia___ways_forward.ashx</w:t>
        </w:r>
      </w:hyperlink>
      <w:r w:rsidRPr="00A7236B">
        <w:rPr>
          <w:sz w:val="22"/>
          <w:szCs w:val="22"/>
          <w:lang w:val="en-US"/>
        </w:rPr>
        <w:t xml:space="preserve"> [June 19, 2014].</w:t>
      </w:r>
    </w:p>
    <w:p w14:paraId="4BCDA45A" w14:textId="77777777" w:rsidR="006254C0" w:rsidRPr="00A7236B" w:rsidRDefault="006254C0" w:rsidP="005E70B4">
      <w:pPr>
        <w:spacing w:after="60"/>
        <w:ind w:left="709" w:hanging="709"/>
        <w:rPr>
          <w:szCs w:val="22"/>
        </w:rPr>
      </w:pPr>
      <w:r w:rsidRPr="00A7236B">
        <w:rPr>
          <w:rFonts w:eastAsia="Times New Roman" w:cs="Times New Roman"/>
          <w:iCs/>
          <w:szCs w:val="22"/>
        </w:rPr>
        <w:t xml:space="preserve">International Crisis Group (2008). </w:t>
      </w:r>
      <w:r w:rsidRPr="00A7236B">
        <w:rPr>
          <w:rFonts w:eastAsia="Times New Roman" w:cs="Times New Roman"/>
          <w:i/>
          <w:iCs/>
          <w:szCs w:val="22"/>
        </w:rPr>
        <w:t xml:space="preserve">Georgia and Russia: Clashing over Abkhazia. </w:t>
      </w:r>
      <w:r w:rsidRPr="00A7236B">
        <w:rPr>
          <w:rFonts w:eastAsia="Times New Roman" w:cs="Times New Roman"/>
          <w:iCs/>
          <w:szCs w:val="22"/>
        </w:rPr>
        <w:t>Europe Report N</w:t>
      </w:r>
      <w:r w:rsidRPr="00A7236B">
        <w:rPr>
          <w:rFonts w:eastAsia="Times New Roman" w:cs="Times New Roman"/>
          <w:iCs/>
          <w:szCs w:val="22"/>
          <w:vertAlign w:val="superscript"/>
        </w:rPr>
        <w:t>o</w:t>
      </w:r>
      <w:r w:rsidRPr="00A7236B">
        <w:rPr>
          <w:rFonts w:eastAsia="Times New Roman" w:cs="Times New Roman"/>
          <w:iCs/>
          <w:szCs w:val="22"/>
        </w:rPr>
        <w:t xml:space="preserve"> 193.</w:t>
      </w:r>
    </w:p>
    <w:p w14:paraId="2B26DCC0" w14:textId="77777777" w:rsidR="006254C0" w:rsidRPr="00A7236B" w:rsidRDefault="006254C0" w:rsidP="005E70B4">
      <w:pPr>
        <w:pStyle w:val="NormalWeb"/>
        <w:spacing w:before="0" w:beforeAutospacing="0" w:after="60" w:afterAutospacing="0"/>
        <w:ind w:left="709" w:hanging="709"/>
        <w:rPr>
          <w:sz w:val="22"/>
          <w:szCs w:val="22"/>
          <w:lang w:val="en-US"/>
        </w:rPr>
      </w:pPr>
      <w:r w:rsidRPr="00A7236B">
        <w:rPr>
          <w:sz w:val="22"/>
          <w:szCs w:val="22"/>
          <w:lang w:val="en-US"/>
        </w:rPr>
        <w:t>International Crisis Group (2013). “</w:t>
      </w:r>
      <w:r w:rsidRPr="00A7236B">
        <w:rPr>
          <w:iCs/>
          <w:sz w:val="22"/>
          <w:szCs w:val="22"/>
          <w:lang w:val="en-US"/>
        </w:rPr>
        <w:t>Abkhazia: The Long Road to Reconciliation</w:t>
      </w:r>
      <w:r w:rsidRPr="00A7236B">
        <w:rPr>
          <w:sz w:val="22"/>
          <w:szCs w:val="22"/>
          <w:lang w:val="en-US"/>
        </w:rPr>
        <w:t xml:space="preserve">.” </w:t>
      </w:r>
      <w:r w:rsidRPr="00A7236B">
        <w:rPr>
          <w:i/>
          <w:sz w:val="22"/>
          <w:szCs w:val="22"/>
          <w:lang w:val="en-US"/>
        </w:rPr>
        <w:t>Europe Report No 224</w:t>
      </w:r>
      <w:r w:rsidRPr="00A7236B">
        <w:rPr>
          <w:sz w:val="22"/>
          <w:szCs w:val="22"/>
          <w:lang w:val="en-US"/>
        </w:rPr>
        <w:t xml:space="preserve">. </w:t>
      </w:r>
      <w:hyperlink r:id="rId14" w:history="1">
        <w:r w:rsidRPr="00A7236B">
          <w:rPr>
            <w:rStyle w:val="Hyperlink"/>
            <w:sz w:val="22"/>
            <w:szCs w:val="22"/>
            <w:lang w:val="en-US"/>
          </w:rPr>
          <w:t>http://www.crisisgroup.org/~/media/Files/europe/</w:t>
        </w:r>
        <w:r w:rsidRPr="00A7236B">
          <w:rPr>
            <w:rStyle w:val="Hyperlink"/>
            <w:sz w:val="22"/>
            <w:szCs w:val="22"/>
            <w:lang w:val="en-US"/>
          </w:rPr>
          <w:br/>
          <w:t>caucasus/georgia/224-abkhazia-the-long-road-to-reconciliation.pdf</w:t>
        </w:r>
      </w:hyperlink>
      <w:r w:rsidRPr="00A7236B">
        <w:rPr>
          <w:sz w:val="22"/>
          <w:szCs w:val="22"/>
          <w:lang w:val="en-US"/>
        </w:rPr>
        <w:t xml:space="preserve"> [June 19, 2014].</w:t>
      </w:r>
    </w:p>
    <w:p w14:paraId="0CEF733E" w14:textId="77777777" w:rsidR="006254C0" w:rsidRPr="00A7236B" w:rsidRDefault="006254C0" w:rsidP="005E70B4">
      <w:pPr>
        <w:spacing w:after="60"/>
        <w:ind w:left="709" w:hanging="709"/>
        <w:rPr>
          <w:szCs w:val="22"/>
        </w:rPr>
      </w:pPr>
      <w:r w:rsidRPr="00A7236B">
        <w:rPr>
          <w:szCs w:val="22"/>
        </w:rPr>
        <w:t xml:space="preserve">International Crisis Group (2018). Abkhazia and South Ossetia: Time to Talk Trade. </w:t>
      </w:r>
      <w:hyperlink r:id="rId15" w:history="1">
        <w:r w:rsidRPr="00A7236B">
          <w:rPr>
            <w:rStyle w:val="Hyperlink"/>
            <w:szCs w:val="22"/>
          </w:rPr>
          <w:t>https://www.crisisgroup.org/europe-central-asia/caucasus/georgia/249-abkhazia-and-south-ossetia-time-talk-trade [</w:t>
        </w:r>
        <w:r w:rsidRPr="00A7236B">
          <w:rPr>
            <w:szCs w:val="22"/>
          </w:rPr>
          <w:t>July</w:t>
        </w:r>
        <w:r w:rsidRPr="00A7236B">
          <w:rPr>
            <w:rStyle w:val="Hyperlink"/>
            <w:szCs w:val="22"/>
          </w:rPr>
          <w:t xml:space="preserve"> 29</w:t>
        </w:r>
      </w:hyperlink>
      <w:r w:rsidRPr="00A7236B">
        <w:rPr>
          <w:szCs w:val="22"/>
        </w:rPr>
        <w:t>, 2022]</w:t>
      </w:r>
    </w:p>
    <w:p w14:paraId="5924BB8F" w14:textId="77777777" w:rsidR="006254C0" w:rsidRPr="00A7236B" w:rsidRDefault="006254C0" w:rsidP="005E70B4">
      <w:pPr>
        <w:spacing w:after="60"/>
        <w:ind w:left="709" w:hanging="709"/>
        <w:rPr>
          <w:szCs w:val="22"/>
        </w:rPr>
      </w:pPr>
      <w:r w:rsidRPr="00A7236B">
        <w:rPr>
          <w:szCs w:val="22"/>
        </w:rPr>
        <w:t xml:space="preserve">International Crisis Group (2020). Georgia and Russia: Why and How to Save Normalisation. </w:t>
      </w:r>
      <w:hyperlink r:id="rId16" w:history="1">
        <w:r w:rsidRPr="00A7236B">
          <w:rPr>
            <w:rStyle w:val="Hyperlink"/>
            <w:szCs w:val="22"/>
          </w:rPr>
          <w:t>https://www.crisisgroup.org/europe-central-asia/caucasus/georgia/b90-georgia-and-russia-why-and-how-save-normalisation</w:t>
        </w:r>
      </w:hyperlink>
      <w:r w:rsidRPr="00A7236B">
        <w:rPr>
          <w:szCs w:val="22"/>
        </w:rPr>
        <w:t xml:space="preserve"> [July 29, 2022]</w:t>
      </w:r>
    </w:p>
    <w:p w14:paraId="713C32F7" w14:textId="77777777" w:rsidR="006254C0" w:rsidRPr="00A7236B" w:rsidRDefault="006254C0" w:rsidP="005E70B4">
      <w:pPr>
        <w:pStyle w:val="NormalWeb"/>
        <w:spacing w:before="0" w:beforeAutospacing="0" w:after="60" w:afterAutospacing="0"/>
        <w:ind w:left="709" w:hanging="709"/>
        <w:rPr>
          <w:sz w:val="22"/>
          <w:szCs w:val="22"/>
          <w:lang w:val="en-US"/>
        </w:rPr>
      </w:pPr>
      <w:r w:rsidRPr="00A7236B">
        <w:rPr>
          <w:iCs/>
          <w:sz w:val="22"/>
          <w:szCs w:val="22"/>
          <w:lang w:val="en-US"/>
        </w:rPr>
        <w:t>International Crisis Group</w:t>
      </w:r>
      <w:r w:rsidRPr="00A7236B">
        <w:rPr>
          <w:sz w:val="22"/>
          <w:szCs w:val="22"/>
          <w:lang w:val="en-US"/>
        </w:rPr>
        <w:t xml:space="preserve">. “CrisisWatch Database.” </w:t>
      </w:r>
      <w:hyperlink r:id="rId17" w:history="1">
        <w:r w:rsidRPr="00A7236B">
          <w:rPr>
            <w:rStyle w:val="Hyperlink"/>
            <w:sz w:val="22"/>
            <w:szCs w:val="22"/>
            <w:lang w:val="en-US"/>
          </w:rPr>
          <w:t>http://www.crisisgroup.org/en/publication-type/crisiswatch/crisiswatch-database.aspx?CountryIDs=%7B646D602F-0976-4D52-A5DF-A2D587E8D85A%7D</w:t>
        </w:r>
      </w:hyperlink>
      <w:r w:rsidRPr="00A7236B">
        <w:rPr>
          <w:sz w:val="22"/>
          <w:szCs w:val="22"/>
          <w:lang w:val="en-US"/>
        </w:rPr>
        <w:t xml:space="preserve"> [June 20, 2013].</w:t>
      </w:r>
    </w:p>
    <w:p w14:paraId="2D7C1BA7" w14:textId="77777777" w:rsidR="006254C0" w:rsidRPr="00A7236B" w:rsidRDefault="006254C0" w:rsidP="005E70B4">
      <w:pPr>
        <w:spacing w:after="60"/>
        <w:ind w:left="709" w:hanging="709"/>
        <w:rPr>
          <w:szCs w:val="22"/>
        </w:rPr>
      </w:pPr>
      <w:r w:rsidRPr="00A7236B">
        <w:rPr>
          <w:szCs w:val="22"/>
        </w:rPr>
        <w:t xml:space="preserve">Jones, Stephen F. (1997). “Georgia: The Trauma of Statehood.” In: Ian Bremmer and Ray Taras (eds.), </w:t>
      </w:r>
      <w:r w:rsidRPr="00A7236B">
        <w:rPr>
          <w:i/>
          <w:szCs w:val="22"/>
        </w:rPr>
        <w:t>New States, New Politics. Building the Post-Soviet Nations</w:t>
      </w:r>
      <w:r w:rsidRPr="00A7236B">
        <w:rPr>
          <w:szCs w:val="22"/>
        </w:rPr>
        <w:t>, 505-543. Cambridge: Cambridge University Press.</w:t>
      </w:r>
    </w:p>
    <w:p w14:paraId="0D3D9B21" w14:textId="77777777" w:rsidR="006254C0" w:rsidRPr="00A7236B" w:rsidRDefault="006254C0" w:rsidP="005E70B4">
      <w:pPr>
        <w:spacing w:after="60"/>
        <w:ind w:left="709" w:hanging="709"/>
        <w:rPr>
          <w:szCs w:val="22"/>
        </w:rPr>
      </w:pPr>
      <w:r w:rsidRPr="00A7236B">
        <w:rPr>
          <w:szCs w:val="22"/>
        </w:rPr>
        <w:t xml:space="preserve">Jones, Stephen F. (2013). </w:t>
      </w:r>
      <w:r w:rsidRPr="00A7236B">
        <w:rPr>
          <w:i/>
          <w:szCs w:val="22"/>
        </w:rPr>
        <w:t xml:space="preserve">Georgia. A Political History since Independence. </w:t>
      </w:r>
      <w:r w:rsidRPr="00A7236B">
        <w:rPr>
          <w:szCs w:val="22"/>
        </w:rPr>
        <w:t>London: I.B. Tauris &amp; Co.</w:t>
      </w:r>
    </w:p>
    <w:p w14:paraId="0F750314" w14:textId="77777777" w:rsidR="006254C0" w:rsidRPr="00A7236B" w:rsidRDefault="006254C0" w:rsidP="005E70B4">
      <w:pPr>
        <w:pStyle w:val="NormalWeb"/>
        <w:spacing w:before="0" w:beforeAutospacing="0" w:after="60" w:afterAutospacing="0"/>
        <w:ind w:left="709" w:hanging="709"/>
        <w:rPr>
          <w:sz w:val="22"/>
          <w:szCs w:val="22"/>
          <w:lang w:val="en-US"/>
        </w:rPr>
      </w:pPr>
      <w:r w:rsidRPr="00A7236B">
        <w:rPr>
          <w:sz w:val="22"/>
          <w:szCs w:val="22"/>
          <w:lang w:val="en-US"/>
        </w:rPr>
        <w:t xml:space="preserve">Keesing’s Record of World Events. </w:t>
      </w:r>
      <w:hyperlink r:id="rId18" w:history="1">
        <w:r w:rsidRPr="00A7236B">
          <w:rPr>
            <w:rStyle w:val="Hyperlink"/>
            <w:sz w:val="22"/>
            <w:szCs w:val="22"/>
            <w:lang w:val="en-US"/>
          </w:rPr>
          <w:t>http://www.keesings.com</w:t>
        </w:r>
      </w:hyperlink>
      <w:r w:rsidRPr="00A7236B">
        <w:rPr>
          <w:sz w:val="22"/>
          <w:szCs w:val="22"/>
          <w:lang w:val="en-US"/>
        </w:rPr>
        <w:t xml:space="preserve"> [April 19, 2002].</w:t>
      </w:r>
    </w:p>
    <w:p w14:paraId="1703D1B0" w14:textId="77777777" w:rsidR="006254C0" w:rsidRPr="00A7236B" w:rsidRDefault="006254C0" w:rsidP="005E70B4">
      <w:pPr>
        <w:spacing w:after="60"/>
        <w:ind w:left="709" w:hanging="709"/>
        <w:rPr>
          <w:rFonts w:eastAsia="Times New Roman" w:cs="Times New Roman"/>
          <w:szCs w:val="22"/>
        </w:rPr>
      </w:pPr>
      <w:r w:rsidRPr="00A7236B">
        <w:rPr>
          <w:rFonts w:eastAsia="Times New Roman" w:cs="Times New Roman"/>
          <w:szCs w:val="22"/>
        </w:rPr>
        <w:t xml:space="preserve">Linz, Juan J., and Alfred Stepan (1992). “Political Identities and Electoral Sequences: Spain, the Soviet Union, and Yugoslavia.” </w:t>
      </w:r>
      <w:r w:rsidRPr="00A7236B">
        <w:rPr>
          <w:rFonts w:eastAsia="Times New Roman" w:cs="Times New Roman"/>
          <w:i/>
          <w:szCs w:val="22"/>
        </w:rPr>
        <w:t xml:space="preserve">Daedalus </w:t>
      </w:r>
      <w:r w:rsidRPr="00A7236B">
        <w:rPr>
          <w:rFonts w:eastAsia="Times New Roman" w:cs="Times New Roman"/>
          <w:szCs w:val="22"/>
        </w:rPr>
        <w:t>121(2): 123-139.</w:t>
      </w:r>
    </w:p>
    <w:p w14:paraId="089001FE" w14:textId="77777777" w:rsidR="006254C0" w:rsidRPr="00A7236B" w:rsidRDefault="006254C0" w:rsidP="005E70B4">
      <w:pPr>
        <w:pStyle w:val="NormalWeb"/>
        <w:spacing w:before="0" w:beforeAutospacing="0" w:after="60" w:afterAutospacing="0"/>
        <w:ind w:left="709" w:hanging="709"/>
        <w:rPr>
          <w:sz w:val="22"/>
          <w:szCs w:val="22"/>
          <w:lang w:val="en-US"/>
        </w:rPr>
      </w:pPr>
      <w:r w:rsidRPr="00A7236B">
        <w:rPr>
          <w:sz w:val="22"/>
          <w:szCs w:val="22"/>
          <w:lang w:val="en-US"/>
        </w:rPr>
        <w:t xml:space="preserve">Marshall, Monty G., and Ted R. Gurr (2003). </w:t>
      </w:r>
      <w:r w:rsidRPr="00A7236B">
        <w:rPr>
          <w:i/>
          <w:sz w:val="22"/>
          <w:szCs w:val="22"/>
          <w:lang w:val="en-US"/>
        </w:rPr>
        <w:t>Peace and Conflict 2003: A Global Survey of Armed Conflicts, Self-Determination Movements and Democracy.</w:t>
      </w:r>
      <w:r w:rsidRPr="00A7236B">
        <w:rPr>
          <w:sz w:val="22"/>
          <w:szCs w:val="22"/>
          <w:lang w:val="en-US"/>
        </w:rPr>
        <w:t xml:space="preserve"> College Park, MD: Center for International Development and Conflict Management, p. 57.</w:t>
      </w:r>
    </w:p>
    <w:p w14:paraId="17A91177" w14:textId="77777777" w:rsidR="006254C0" w:rsidRPr="00A7236B" w:rsidRDefault="006254C0" w:rsidP="005E70B4">
      <w:pPr>
        <w:pStyle w:val="NormalWeb"/>
        <w:spacing w:before="0" w:beforeAutospacing="0" w:after="60" w:afterAutospacing="0"/>
        <w:ind w:left="709" w:hanging="709"/>
        <w:rPr>
          <w:sz w:val="22"/>
          <w:szCs w:val="22"/>
          <w:lang w:val="en-US"/>
        </w:rPr>
      </w:pPr>
      <w:r w:rsidRPr="00A7236B">
        <w:rPr>
          <w:sz w:val="22"/>
          <w:szCs w:val="22"/>
          <w:lang w:val="en-US"/>
        </w:rPr>
        <w:t xml:space="preserve">Marshall, Monty G., and Ted R. Gurr (2005). </w:t>
      </w:r>
      <w:r w:rsidRPr="00A7236B">
        <w:rPr>
          <w:i/>
          <w:iCs/>
          <w:sz w:val="22"/>
          <w:szCs w:val="22"/>
          <w:lang w:val="en-US"/>
        </w:rPr>
        <w:t>Peace and Conflict 2005:</w:t>
      </w:r>
      <w:r w:rsidRPr="00A7236B">
        <w:rPr>
          <w:sz w:val="22"/>
          <w:szCs w:val="22"/>
          <w:lang w:val="en-US"/>
        </w:rPr>
        <w:t xml:space="preserve"> </w:t>
      </w:r>
      <w:r w:rsidRPr="00A7236B">
        <w:rPr>
          <w:i/>
          <w:sz w:val="22"/>
          <w:szCs w:val="22"/>
          <w:lang w:val="en-US"/>
        </w:rPr>
        <w:t xml:space="preserve">A Global Survey of Armed Conflicts, Self-Determination Movements, and Democracy. </w:t>
      </w:r>
      <w:r w:rsidRPr="00A7236B">
        <w:rPr>
          <w:sz w:val="22"/>
          <w:szCs w:val="22"/>
          <w:lang w:val="en-US"/>
        </w:rPr>
        <w:t>College Park, MD: Center for International Development and Conflict Management.</w:t>
      </w:r>
    </w:p>
    <w:p w14:paraId="4C0FD1CE" w14:textId="77777777" w:rsidR="006254C0" w:rsidRPr="00A7236B" w:rsidRDefault="006254C0" w:rsidP="005E70B4">
      <w:pPr>
        <w:pStyle w:val="NormalWeb"/>
        <w:spacing w:before="0" w:beforeAutospacing="0" w:after="60" w:afterAutospacing="0"/>
        <w:ind w:left="709" w:hanging="709"/>
        <w:rPr>
          <w:sz w:val="22"/>
          <w:szCs w:val="22"/>
          <w:lang w:val="en-US"/>
        </w:rPr>
      </w:pPr>
      <w:r w:rsidRPr="00A7236B">
        <w:rPr>
          <w:sz w:val="22"/>
          <w:szCs w:val="22"/>
          <w:lang w:val="en-US"/>
        </w:rPr>
        <w:t xml:space="preserve">Minahan, James (2002). </w:t>
      </w:r>
      <w:r w:rsidRPr="00A7236B">
        <w:rPr>
          <w:i/>
          <w:iCs/>
          <w:sz w:val="22"/>
          <w:szCs w:val="22"/>
          <w:lang w:val="en-US"/>
        </w:rPr>
        <w:t xml:space="preserve">Encyclopedia of the Stateless Nations. </w:t>
      </w:r>
      <w:r w:rsidRPr="00A7236B">
        <w:rPr>
          <w:sz w:val="22"/>
          <w:szCs w:val="22"/>
          <w:lang w:val="en-US"/>
        </w:rPr>
        <w:t>Westport, CT: Greenwood Press, pp. 7-12.</w:t>
      </w:r>
    </w:p>
    <w:p w14:paraId="15F0A1EE" w14:textId="77777777" w:rsidR="006254C0" w:rsidRPr="00A7236B" w:rsidRDefault="006254C0" w:rsidP="005E70B4">
      <w:pPr>
        <w:pStyle w:val="NormalWeb"/>
        <w:spacing w:before="0" w:beforeAutospacing="0" w:after="60" w:afterAutospacing="0"/>
        <w:ind w:left="709" w:hanging="709"/>
        <w:rPr>
          <w:rFonts w:eastAsia="Times"/>
          <w:sz w:val="22"/>
          <w:szCs w:val="22"/>
          <w:lang w:val="en-US"/>
        </w:rPr>
      </w:pPr>
      <w:r w:rsidRPr="00A7236B">
        <w:rPr>
          <w:rFonts w:eastAsia="Times"/>
          <w:sz w:val="22"/>
          <w:szCs w:val="22"/>
          <w:lang w:val="en-US"/>
        </w:rPr>
        <w:t>Minorities at Risk Project (2009). College Park, MD: University of Maryland.</w:t>
      </w:r>
    </w:p>
    <w:p w14:paraId="4B80F5FC" w14:textId="77777777" w:rsidR="006254C0" w:rsidRPr="00A7236B" w:rsidRDefault="006254C0" w:rsidP="005E70B4">
      <w:pPr>
        <w:spacing w:after="60"/>
        <w:ind w:left="709" w:hanging="709"/>
        <w:rPr>
          <w:rFonts w:eastAsia="Times New Roman" w:cs="Times New Roman"/>
          <w:szCs w:val="22"/>
        </w:rPr>
      </w:pPr>
      <w:r w:rsidRPr="00A7236B">
        <w:rPr>
          <w:rFonts w:eastAsia="Times New Roman"/>
          <w:iCs/>
          <w:szCs w:val="22"/>
        </w:rPr>
        <w:t>Minority Rights Group International</w:t>
      </w:r>
      <w:r w:rsidRPr="00A7236B">
        <w:rPr>
          <w:rFonts w:eastAsia="Times New Roman"/>
          <w:szCs w:val="22"/>
        </w:rPr>
        <w:t xml:space="preserve">. </w:t>
      </w:r>
      <w:r w:rsidRPr="00A7236B">
        <w:rPr>
          <w:rFonts w:eastAsia="Times New Roman"/>
          <w:i/>
          <w:szCs w:val="22"/>
        </w:rPr>
        <w:t xml:space="preserve">World Directory of Minorities and Indigenous Peoples. </w:t>
      </w:r>
      <w:r w:rsidRPr="00A7236B">
        <w:rPr>
          <w:szCs w:val="22"/>
        </w:rPr>
        <w:t>http://www.minorityrights.org/1913/georgia/abkhaz.html</w:t>
      </w:r>
      <w:r w:rsidRPr="00A7236B">
        <w:rPr>
          <w:rFonts w:eastAsia="Times New Roman" w:cs="Times New Roman"/>
          <w:szCs w:val="22"/>
        </w:rPr>
        <w:t xml:space="preserve"> [July 6, 2022].</w:t>
      </w:r>
    </w:p>
    <w:p w14:paraId="2D69AC2D" w14:textId="77777777" w:rsidR="006254C0" w:rsidRPr="00A7236B" w:rsidRDefault="006254C0" w:rsidP="005E70B4">
      <w:pPr>
        <w:pStyle w:val="NormalWeb"/>
        <w:spacing w:before="0" w:beforeAutospacing="0" w:after="60" w:afterAutospacing="0"/>
        <w:ind w:left="709" w:hanging="709"/>
        <w:rPr>
          <w:sz w:val="22"/>
          <w:szCs w:val="22"/>
          <w:lang w:val="en-US"/>
        </w:rPr>
      </w:pPr>
      <w:r w:rsidRPr="00A7236B">
        <w:rPr>
          <w:sz w:val="22"/>
          <w:szCs w:val="22"/>
          <w:lang w:val="en-US"/>
        </w:rPr>
        <w:t xml:space="preserve">Radio Free Europe (2001). “Caucasus Report: October 12, 2001.” October 12. </w:t>
      </w:r>
      <w:hyperlink r:id="rId19" w:history="1">
        <w:r w:rsidRPr="00A7236B">
          <w:rPr>
            <w:rStyle w:val="Hyperlink"/>
            <w:sz w:val="22"/>
            <w:szCs w:val="22"/>
            <w:lang w:val="en-US"/>
          </w:rPr>
          <w:t>http://www.rferl.org/content/article/1341915.html</w:t>
        </w:r>
      </w:hyperlink>
      <w:r w:rsidRPr="00A7236B">
        <w:rPr>
          <w:sz w:val="22"/>
          <w:szCs w:val="22"/>
          <w:lang w:val="en-US"/>
        </w:rPr>
        <w:t xml:space="preserve"> [January 27, 2015].</w:t>
      </w:r>
    </w:p>
    <w:p w14:paraId="49FEF5D7" w14:textId="77777777" w:rsidR="006254C0" w:rsidRPr="00A7236B" w:rsidRDefault="006254C0" w:rsidP="005E70B4">
      <w:pPr>
        <w:spacing w:after="60"/>
        <w:ind w:left="709" w:hanging="709"/>
        <w:rPr>
          <w:szCs w:val="22"/>
        </w:rPr>
      </w:pPr>
      <w:r w:rsidRPr="00A7236B">
        <w:rPr>
          <w:szCs w:val="22"/>
        </w:rPr>
        <w:t xml:space="preserve">Radio Free Europe (2006). “Abkhazia Rejects Offer of Broad Autonomy.” June 10. </w:t>
      </w:r>
      <w:hyperlink r:id="rId20" w:history="1">
        <w:r w:rsidRPr="00A7236B">
          <w:rPr>
            <w:rStyle w:val="Hyperlink"/>
            <w:szCs w:val="22"/>
          </w:rPr>
          <w:t>http://www.rferl.org/content/article/1069051.html</w:t>
        </w:r>
      </w:hyperlink>
      <w:r w:rsidRPr="00A7236B">
        <w:rPr>
          <w:szCs w:val="22"/>
        </w:rPr>
        <w:t xml:space="preserve"> [July 3, 2014].</w:t>
      </w:r>
    </w:p>
    <w:p w14:paraId="552A1B7C" w14:textId="77777777" w:rsidR="006254C0" w:rsidRPr="00A7236B" w:rsidRDefault="006254C0" w:rsidP="005E70B4">
      <w:pPr>
        <w:spacing w:after="60"/>
        <w:ind w:left="709" w:hanging="709"/>
        <w:rPr>
          <w:szCs w:val="22"/>
        </w:rPr>
      </w:pPr>
      <w:r w:rsidRPr="00A7236B">
        <w:rPr>
          <w:szCs w:val="22"/>
        </w:rPr>
        <w:t xml:space="preserve">Sambanis, Nicholas, &amp; Schulhofer-Wohl, Jonas (2019). “Sovereignty Rupture as a Central Concept in Quantitative Measures of Civil War.” </w:t>
      </w:r>
      <w:r w:rsidRPr="00A7236B">
        <w:rPr>
          <w:i/>
          <w:iCs/>
          <w:szCs w:val="22"/>
        </w:rPr>
        <w:t>Journal of Conflict Resolution</w:t>
      </w:r>
      <w:r w:rsidRPr="00A7236B">
        <w:rPr>
          <w:szCs w:val="22"/>
        </w:rPr>
        <w:t xml:space="preserve"> 63(6): 1542–1578. </w:t>
      </w:r>
    </w:p>
    <w:p w14:paraId="4B6D50D8" w14:textId="77777777" w:rsidR="006254C0" w:rsidRPr="00A7236B" w:rsidRDefault="006254C0" w:rsidP="005E70B4">
      <w:pPr>
        <w:spacing w:after="60"/>
        <w:ind w:left="709" w:hanging="709"/>
        <w:rPr>
          <w:szCs w:val="22"/>
        </w:rPr>
      </w:pPr>
      <w:r w:rsidRPr="00A7236B">
        <w:rPr>
          <w:szCs w:val="22"/>
        </w:rPr>
        <w:t xml:space="preserve">Siddi, Marco (2012). “A Short History of the Georgian-Abkhaz Conflict from Its Origins to the 2008 War.” </w:t>
      </w:r>
      <w:hyperlink r:id="rId21" w:history="1">
        <w:r w:rsidRPr="00A7236B">
          <w:rPr>
            <w:rStyle w:val="Hyperlink"/>
            <w:szCs w:val="22"/>
          </w:rPr>
          <w:t>http://reflectionsonabkhazia.net/index.php/marco-siddi</w:t>
        </w:r>
      </w:hyperlink>
      <w:r w:rsidRPr="00A7236B">
        <w:rPr>
          <w:szCs w:val="22"/>
        </w:rPr>
        <w:t xml:space="preserve"> [July 3, 2014].</w:t>
      </w:r>
    </w:p>
    <w:p w14:paraId="3BC33E6B" w14:textId="77777777" w:rsidR="006254C0" w:rsidRPr="00A7236B" w:rsidRDefault="006254C0" w:rsidP="005E70B4">
      <w:pPr>
        <w:spacing w:after="60"/>
        <w:ind w:left="709" w:hanging="709"/>
        <w:rPr>
          <w:szCs w:val="22"/>
        </w:rPr>
      </w:pPr>
      <w:r w:rsidRPr="00A7236B">
        <w:rPr>
          <w:szCs w:val="22"/>
        </w:rPr>
        <w:t xml:space="preserve">Solnick, Steven L. (1996). “The Breakdown of Hierarchies in the Soviet Union and China: A Neoinstitutional Perspective.” </w:t>
      </w:r>
      <w:r w:rsidRPr="00A7236B">
        <w:rPr>
          <w:i/>
          <w:szCs w:val="22"/>
        </w:rPr>
        <w:t xml:space="preserve">World Politics </w:t>
      </w:r>
      <w:r w:rsidRPr="00A7236B">
        <w:rPr>
          <w:szCs w:val="22"/>
        </w:rPr>
        <w:t>48(2): 209-238.</w:t>
      </w:r>
    </w:p>
    <w:p w14:paraId="4C3E6171" w14:textId="77777777" w:rsidR="006254C0" w:rsidRPr="00A7236B" w:rsidRDefault="006254C0" w:rsidP="005E70B4">
      <w:pPr>
        <w:spacing w:after="60"/>
        <w:ind w:left="709" w:hanging="709"/>
        <w:rPr>
          <w:rFonts w:eastAsia="Times New Roman" w:cs="Times New Roman"/>
          <w:szCs w:val="22"/>
        </w:rPr>
      </w:pPr>
      <w:r w:rsidRPr="00A7236B">
        <w:rPr>
          <w:rFonts w:eastAsia="Times New Roman" w:cs="Times New Roman"/>
          <w:szCs w:val="22"/>
        </w:rPr>
        <w:lastRenderedPageBreak/>
        <w:t xml:space="preserve">Suny, Ronald G. (1993). </w:t>
      </w:r>
      <w:r w:rsidRPr="00A7236B">
        <w:rPr>
          <w:rFonts w:eastAsia="Times New Roman" w:cs="Times New Roman"/>
          <w:i/>
          <w:szCs w:val="22"/>
        </w:rPr>
        <w:t xml:space="preserve">The  Revenge of the Past. Nationalism, Revolution, and the Collapse of the Soviet Union. </w:t>
      </w:r>
      <w:r w:rsidRPr="00A7236B">
        <w:rPr>
          <w:rFonts w:eastAsia="Times New Roman" w:cs="Times New Roman"/>
          <w:szCs w:val="22"/>
        </w:rPr>
        <w:t>Stanford, CA: Stanford University Press.</w:t>
      </w:r>
    </w:p>
    <w:p w14:paraId="102D0C56" w14:textId="77777777" w:rsidR="006254C0" w:rsidRPr="00A7236B" w:rsidRDefault="006254C0" w:rsidP="005E70B4">
      <w:pPr>
        <w:widowControl w:val="0"/>
        <w:spacing w:after="60"/>
        <w:ind w:left="709" w:hanging="709"/>
        <w:rPr>
          <w:szCs w:val="22"/>
        </w:rPr>
      </w:pPr>
      <w:r w:rsidRPr="00A7236B">
        <w:rPr>
          <w:szCs w:val="22"/>
        </w:rPr>
        <w:t xml:space="preserve">The Economist (2011). “Georgians in Abkhazia. The Plight of the Mingrelians.” May 24. </w:t>
      </w:r>
      <w:hyperlink r:id="rId22" w:history="1">
        <w:r w:rsidRPr="00A7236B">
          <w:rPr>
            <w:rStyle w:val="Hyperlink"/>
            <w:szCs w:val="22"/>
          </w:rPr>
          <w:t>http://www.economist.com/blogs/easternapproaches/2011/05/georgians_abkhazia</w:t>
        </w:r>
      </w:hyperlink>
      <w:r w:rsidRPr="00A7236B">
        <w:rPr>
          <w:szCs w:val="22"/>
        </w:rPr>
        <w:t xml:space="preserve"> [November 4, 2015].</w:t>
      </w:r>
    </w:p>
    <w:p w14:paraId="2B3F0261" w14:textId="77777777" w:rsidR="006254C0" w:rsidRPr="00A7236B" w:rsidRDefault="006254C0" w:rsidP="005E70B4">
      <w:pPr>
        <w:pStyle w:val="NormalWeb"/>
        <w:spacing w:before="0" w:beforeAutospacing="0" w:after="60" w:afterAutospacing="0"/>
        <w:ind w:left="709" w:hanging="709"/>
        <w:rPr>
          <w:sz w:val="22"/>
          <w:szCs w:val="22"/>
          <w:lang w:val="en-US"/>
        </w:rPr>
      </w:pPr>
      <w:r w:rsidRPr="00A7236B">
        <w:rPr>
          <w:sz w:val="22"/>
          <w:szCs w:val="22"/>
          <w:lang w:val="en-US"/>
        </w:rPr>
        <w:t xml:space="preserve">United Nations Observer Mission in Georgia (UNOMIG). </w:t>
      </w:r>
      <w:hyperlink r:id="rId23" w:history="1">
        <w:r w:rsidRPr="00A7236B">
          <w:rPr>
            <w:rStyle w:val="Hyperlink"/>
            <w:sz w:val="22"/>
            <w:szCs w:val="22"/>
            <w:lang w:val="en-US"/>
          </w:rPr>
          <w:t>http://www.un.org/en/peacekeeping/missions/past/unomig/background.html</w:t>
        </w:r>
      </w:hyperlink>
      <w:r w:rsidRPr="00A7236B">
        <w:rPr>
          <w:sz w:val="22"/>
          <w:szCs w:val="22"/>
          <w:lang w:val="en-US"/>
        </w:rPr>
        <w:t xml:space="preserve"> [January 27, 2015].</w:t>
      </w:r>
    </w:p>
    <w:p w14:paraId="2B4B137D" w14:textId="77777777" w:rsidR="006254C0" w:rsidRPr="00A7236B" w:rsidRDefault="006254C0" w:rsidP="005E70B4">
      <w:pPr>
        <w:spacing w:after="60"/>
        <w:ind w:left="709" w:hanging="709"/>
        <w:rPr>
          <w:rFonts w:eastAsia="Times New Roman" w:cs="Times New Roman"/>
          <w:szCs w:val="22"/>
        </w:rPr>
      </w:pPr>
      <w:r w:rsidRPr="00A7236B">
        <w:rPr>
          <w:szCs w:val="22"/>
        </w:rPr>
        <w:t xml:space="preserve">Uppsala Conflict Data Program (UCDP). </w:t>
      </w:r>
      <w:r w:rsidRPr="00A7236B">
        <w:rPr>
          <w:i/>
          <w:szCs w:val="22"/>
        </w:rPr>
        <w:t xml:space="preserve">Conflict Encyclopedia. </w:t>
      </w:r>
      <w:hyperlink r:id="rId24" w:history="1">
        <w:r w:rsidRPr="00A7236B">
          <w:rPr>
            <w:rStyle w:val="Hyperlink"/>
            <w:rFonts w:eastAsia="Times New Roman" w:cs="Times New Roman"/>
            <w:szCs w:val="22"/>
          </w:rPr>
          <w:t>http://www.ucdp.uu.se/gpdatabase/</w:t>
        </w:r>
        <w:r w:rsidRPr="00A7236B">
          <w:rPr>
            <w:rStyle w:val="Hyperlink"/>
            <w:rFonts w:eastAsia="Times New Roman" w:cs="Times New Roman"/>
            <w:szCs w:val="22"/>
          </w:rPr>
          <w:br/>
          <w:t>gpcountry.php?id=61&amp;regionSelect=9-Eastern_Europe#</w:t>
        </w:r>
      </w:hyperlink>
      <w:r w:rsidRPr="00A7236B">
        <w:rPr>
          <w:rFonts w:eastAsia="Times New Roman" w:cs="Times New Roman"/>
          <w:szCs w:val="22"/>
        </w:rPr>
        <w:t xml:space="preserve"> [April 21, 2015].</w:t>
      </w:r>
    </w:p>
    <w:p w14:paraId="7A376A7D" w14:textId="77777777" w:rsidR="006254C0" w:rsidRPr="005E70B4" w:rsidRDefault="006254C0" w:rsidP="005E70B4">
      <w:pPr>
        <w:widowControl w:val="0"/>
        <w:spacing w:after="60"/>
        <w:ind w:left="709" w:hanging="709"/>
        <w:rPr>
          <w:szCs w:val="22"/>
        </w:rPr>
      </w:pPr>
      <w:r w:rsidRPr="00A7236B">
        <w:rPr>
          <w:szCs w:val="22"/>
        </w:rPr>
        <w:t xml:space="preserve">Vogt, Manuel, Nils-Christian Bormann, Seraina Rüegger, Lars-Erik Cederman, Philipp Hunziker, and Luc Girardin (2015). “Integrating Data on Ethnicity, Geography, and Conflict: The Ethnic Power Relations Data Set Family.” </w:t>
      </w:r>
      <w:r w:rsidRPr="00A7236B">
        <w:rPr>
          <w:i/>
          <w:iCs/>
          <w:szCs w:val="22"/>
        </w:rPr>
        <w:t>Journal of Conflict Resolution</w:t>
      </w:r>
      <w:r w:rsidRPr="00A7236B">
        <w:rPr>
          <w:szCs w:val="22"/>
        </w:rPr>
        <w:t xml:space="preserve"> 59(7): 1327-1342.</w:t>
      </w:r>
    </w:p>
    <w:p w14:paraId="726CA3A9" w14:textId="4CCF7D69" w:rsidR="004C3762" w:rsidRDefault="004C3762" w:rsidP="00FA452C">
      <w:pPr>
        <w:spacing w:after="60"/>
      </w:pPr>
    </w:p>
    <w:p w14:paraId="309B585B" w14:textId="013F04D2" w:rsidR="00872C3E" w:rsidRDefault="00872C3E">
      <w:pPr>
        <w:spacing w:after="200" w:line="276" w:lineRule="auto"/>
      </w:pPr>
      <w:r>
        <w:br w:type="page"/>
      </w:r>
    </w:p>
    <w:p w14:paraId="04DAD5D2" w14:textId="1FD60AAC" w:rsidR="00872C3E" w:rsidRDefault="00872C3E" w:rsidP="00872C3E">
      <w:pPr>
        <w:pStyle w:val="Heading2"/>
      </w:pPr>
      <w:r>
        <w:lastRenderedPageBreak/>
        <w:t>Ajars</w:t>
      </w:r>
    </w:p>
    <w:p w14:paraId="5A4988DE" w14:textId="77777777" w:rsidR="00872C3E" w:rsidRDefault="00872C3E" w:rsidP="00872C3E"/>
    <w:p w14:paraId="52149399" w14:textId="0F3A4E40" w:rsidR="00872C3E" w:rsidRPr="00F83BF0" w:rsidRDefault="00872C3E" w:rsidP="00872C3E">
      <w:pPr>
        <w:rPr>
          <w:rFonts w:cs="Times New Roman"/>
        </w:rPr>
      </w:pPr>
      <w:r w:rsidRPr="008A5124">
        <w:rPr>
          <w:rFonts w:cs="Times New Roman"/>
        </w:rPr>
        <w:t xml:space="preserve">Activity: </w:t>
      </w:r>
      <w:r w:rsidR="005E70B4" w:rsidRPr="008A5124">
        <w:rPr>
          <w:rFonts w:cs="Times New Roman"/>
        </w:rPr>
        <w:t>1991-</w:t>
      </w:r>
      <w:r w:rsidR="00754621" w:rsidRPr="008A5124">
        <w:rPr>
          <w:rFonts w:cs="Times New Roman"/>
        </w:rPr>
        <w:t>20</w:t>
      </w:r>
      <w:r w:rsidR="00C22610" w:rsidRPr="008A5124">
        <w:rPr>
          <w:rFonts w:cs="Times New Roman"/>
        </w:rPr>
        <w:t>04</w:t>
      </w:r>
    </w:p>
    <w:p w14:paraId="7A6F4472" w14:textId="77777777" w:rsidR="00872C3E" w:rsidRPr="00E62790" w:rsidRDefault="00872C3E" w:rsidP="00872C3E">
      <w:pPr>
        <w:rPr>
          <w:rFonts w:cs="Times New Roman"/>
        </w:rPr>
      </w:pPr>
    </w:p>
    <w:p w14:paraId="19A1D0E3" w14:textId="77777777" w:rsidR="00872C3E" w:rsidRDefault="00872C3E" w:rsidP="00872C3E">
      <w:pPr>
        <w:rPr>
          <w:rFonts w:cs="Times New Roman"/>
          <w:b/>
          <w:szCs w:val="22"/>
        </w:rPr>
      </w:pPr>
    </w:p>
    <w:p w14:paraId="6FD75786" w14:textId="77777777" w:rsidR="00872C3E" w:rsidRDefault="00872C3E" w:rsidP="00872C3E">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3459F53" w14:textId="77777777" w:rsidR="00872C3E" w:rsidRPr="006F657B" w:rsidRDefault="00872C3E" w:rsidP="00872C3E">
      <w:pPr>
        <w:rPr>
          <w:rFonts w:cs="Times New Roman"/>
          <w:szCs w:val="22"/>
        </w:rPr>
      </w:pPr>
    </w:p>
    <w:p w14:paraId="10FDFF82" w14:textId="062719BF" w:rsidR="00872C3E" w:rsidRPr="0066765D" w:rsidRDefault="0066765D" w:rsidP="0066765D">
      <w:pPr>
        <w:pStyle w:val="ListParagraph"/>
        <w:numPr>
          <w:ilvl w:val="0"/>
          <w:numId w:val="70"/>
        </w:numPr>
        <w:rPr>
          <w:rFonts w:cs="Times New Roman"/>
          <w:szCs w:val="22"/>
        </w:rPr>
      </w:pPr>
      <w:r>
        <w:rPr>
          <w:rFonts w:cs="Times New Roman"/>
          <w:szCs w:val="22"/>
        </w:rPr>
        <w:t>The spellings ‘Ajar’ (Ajar</w:t>
      </w:r>
      <w:r w:rsidR="00B05924">
        <w:rPr>
          <w:rFonts w:cs="Times New Roman"/>
          <w:szCs w:val="22"/>
        </w:rPr>
        <w:t>i</w:t>
      </w:r>
      <w:r>
        <w:rPr>
          <w:rFonts w:cs="Times New Roman"/>
          <w:szCs w:val="22"/>
        </w:rPr>
        <w:t>a) and ‘Achar’ (Achar</w:t>
      </w:r>
      <w:r w:rsidR="00B05924">
        <w:rPr>
          <w:rFonts w:cs="Times New Roman"/>
          <w:szCs w:val="22"/>
        </w:rPr>
        <w:t>i</w:t>
      </w:r>
      <w:r>
        <w:rPr>
          <w:rFonts w:cs="Times New Roman"/>
          <w:szCs w:val="22"/>
        </w:rPr>
        <w:t>a) are both valid and used interchangeably within the literature investigated.</w:t>
      </w:r>
    </w:p>
    <w:p w14:paraId="50E8AE20" w14:textId="77777777" w:rsidR="005E70B4" w:rsidRPr="006F657B" w:rsidRDefault="005E70B4" w:rsidP="00872C3E">
      <w:pPr>
        <w:rPr>
          <w:rFonts w:cs="Times New Roman"/>
          <w:szCs w:val="22"/>
        </w:rPr>
      </w:pPr>
    </w:p>
    <w:p w14:paraId="7B3FD538" w14:textId="77777777" w:rsidR="00872C3E" w:rsidRPr="006F657B" w:rsidRDefault="00872C3E" w:rsidP="00872C3E">
      <w:pPr>
        <w:rPr>
          <w:rFonts w:cs="Times New Roman"/>
          <w:szCs w:val="22"/>
        </w:rPr>
      </w:pPr>
    </w:p>
    <w:p w14:paraId="5AE3D1FC" w14:textId="77777777" w:rsidR="00872C3E" w:rsidRDefault="00872C3E" w:rsidP="00872C3E">
      <w:pPr>
        <w:rPr>
          <w:rFonts w:cs="Times New Roman"/>
          <w:bCs/>
          <w:szCs w:val="22"/>
        </w:rPr>
      </w:pPr>
      <w:r>
        <w:rPr>
          <w:rFonts w:cs="Times New Roman"/>
          <w:b/>
          <w:szCs w:val="22"/>
        </w:rPr>
        <w:t>Movement start and end dates</w:t>
      </w:r>
    </w:p>
    <w:p w14:paraId="70FB8823" w14:textId="77777777" w:rsidR="00872C3E" w:rsidRPr="006F657B" w:rsidRDefault="00872C3E" w:rsidP="00872C3E">
      <w:pPr>
        <w:rPr>
          <w:rFonts w:cs="Times New Roman"/>
          <w:szCs w:val="22"/>
        </w:rPr>
      </w:pPr>
    </w:p>
    <w:p w14:paraId="59AAE0E9" w14:textId="77777777" w:rsidR="00DA0DA1" w:rsidRPr="00DA0DA1" w:rsidRDefault="005E70B4" w:rsidP="00EF2072">
      <w:pPr>
        <w:pStyle w:val="ListParagraph"/>
        <w:numPr>
          <w:ilvl w:val="0"/>
          <w:numId w:val="70"/>
        </w:numPr>
        <w:rPr>
          <w:rFonts w:cs="Times New Roman"/>
          <w:szCs w:val="22"/>
        </w:rPr>
      </w:pPr>
      <w:r w:rsidRPr="007F66C9">
        <w:t xml:space="preserve">The </w:t>
      </w:r>
      <w:r>
        <w:t>Ajar</w:t>
      </w:r>
      <w:r w:rsidRPr="007F66C9">
        <w:t xml:space="preserve"> separatists first lobbied Moscow for removal from</w:t>
      </w:r>
      <w:r>
        <w:t xml:space="preserve"> Georgian jurisdiction in 1988, thus the start date. </w:t>
      </w:r>
    </w:p>
    <w:p w14:paraId="41777695" w14:textId="77777777" w:rsidR="00DA0DA1" w:rsidRPr="00DA0DA1" w:rsidRDefault="005E70B4" w:rsidP="00EF2072">
      <w:pPr>
        <w:pStyle w:val="ListParagraph"/>
        <w:numPr>
          <w:ilvl w:val="0"/>
          <w:numId w:val="70"/>
        </w:numPr>
        <w:rPr>
          <w:rFonts w:cs="Times New Roman"/>
          <w:szCs w:val="22"/>
        </w:rPr>
      </w:pPr>
      <w:r>
        <w:t xml:space="preserve">In 1989, the first openly nationalist organization was formed. </w:t>
      </w:r>
      <w:r w:rsidRPr="007F66C9">
        <w:t xml:space="preserve">The movement remained active when Georgia became independent in 1991. Thus, we code the movement in Georgia as of 1991, but note prior nonviolent activity. </w:t>
      </w:r>
    </w:p>
    <w:p w14:paraId="031BE2E3" w14:textId="3432BF3E" w:rsidR="00872C3E" w:rsidRPr="008A5124" w:rsidRDefault="008F363F" w:rsidP="00EF2072">
      <w:pPr>
        <w:pStyle w:val="ListParagraph"/>
        <w:numPr>
          <w:ilvl w:val="0"/>
          <w:numId w:val="70"/>
        </w:numPr>
        <w:rPr>
          <w:rFonts w:cs="Times New Roman"/>
          <w:szCs w:val="22"/>
        </w:rPr>
      </w:pPr>
      <w:r w:rsidRPr="008A5124">
        <w:t>F</w:t>
      </w:r>
      <w:r w:rsidR="00BA20DA" w:rsidRPr="008A5124">
        <w:t xml:space="preserve">ollowing </w:t>
      </w:r>
      <w:r w:rsidRPr="008A5124">
        <w:t xml:space="preserve">the </w:t>
      </w:r>
      <w:r w:rsidR="00BA20DA" w:rsidRPr="008A5124">
        <w:t>Rose Revolution</w:t>
      </w:r>
      <w:r w:rsidR="00C217C3" w:rsidRPr="008A5124">
        <w:t xml:space="preserve"> that established democracy,</w:t>
      </w:r>
      <w:r w:rsidR="00BA20DA" w:rsidRPr="008A5124">
        <w:t xml:space="preserve"> </w:t>
      </w:r>
      <w:r w:rsidR="005663D4" w:rsidRPr="008A5124">
        <w:t xml:space="preserve">Georgia’s newly elected president Saakashvili </w:t>
      </w:r>
      <w:r w:rsidR="006C3314" w:rsidRPr="008A5124">
        <w:t>promised to clamp down on separatis</w:t>
      </w:r>
      <w:r w:rsidR="005663D4" w:rsidRPr="008A5124">
        <w:t>ts.</w:t>
      </w:r>
      <w:r w:rsidR="006C3314" w:rsidRPr="008A5124">
        <w:t xml:space="preserve"> </w:t>
      </w:r>
      <w:r w:rsidR="008A5124">
        <w:t>T</w:t>
      </w:r>
      <w:r w:rsidR="00C217C3" w:rsidRPr="008A5124">
        <w:t xml:space="preserve">he </w:t>
      </w:r>
      <w:r w:rsidR="00BA20DA" w:rsidRPr="008A5124">
        <w:t xml:space="preserve">authorities </w:t>
      </w:r>
      <w:r w:rsidR="008A5124">
        <w:t>imposed</w:t>
      </w:r>
      <w:r w:rsidR="00BA20DA" w:rsidRPr="008A5124">
        <w:t xml:space="preserve"> direct rule </w:t>
      </w:r>
      <w:r w:rsidR="00C217C3" w:rsidRPr="008A5124">
        <w:t xml:space="preserve">over Ajaria </w:t>
      </w:r>
      <w:r w:rsidR="00BA20DA" w:rsidRPr="008A5124">
        <w:t xml:space="preserve">by ousting </w:t>
      </w:r>
      <w:r w:rsidR="006C3314" w:rsidRPr="008A5124">
        <w:rPr>
          <w:rFonts w:cs="Times New Roman"/>
          <w:szCs w:val="22"/>
        </w:rPr>
        <w:t>Aslan Abashidze</w:t>
      </w:r>
      <w:r w:rsidR="008A5124" w:rsidRPr="008A5124">
        <w:rPr>
          <w:rFonts w:cs="Times New Roman"/>
          <w:szCs w:val="22"/>
        </w:rPr>
        <w:t xml:space="preserve"> – the region’s leader –</w:t>
      </w:r>
      <w:r w:rsidR="00BA20DA" w:rsidRPr="008A5124">
        <w:t xml:space="preserve"> in 2004</w:t>
      </w:r>
      <w:r w:rsidR="00C217C3" w:rsidRPr="008A5124">
        <w:t xml:space="preserve">, </w:t>
      </w:r>
      <w:r w:rsidR="00542F0A" w:rsidRPr="008A5124">
        <w:t xml:space="preserve">and </w:t>
      </w:r>
      <w:r w:rsidR="00C217C3" w:rsidRPr="008A5124">
        <w:t>negotiating the withdrawal of Russian troops from the region</w:t>
      </w:r>
      <w:r w:rsidR="00542F0A" w:rsidRPr="008A5124">
        <w:t xml:space="preserve">. </w:t>
      </w:r>
      <w:r w:rsidR="008A5124">
        <w:t xml:space="preserve">This appears to have ended the movement (Roth 2015). Since 2004, </w:t>
      </w:r>
      <w:r w:rsidR="003870CF" w:rsidRPr="008A5124">
        <w:t xml:space="preserve">Ajar </w:t>
      </w:r>
      <w:r w:rsidR="006C3314" w:rsidRPr="008A5124">
        <w:t>activists</w:t>
      </w:r>
      <w:r w:rsidR="003870CF" w:rsidRPr="008A5124">
        <w:t xml:space="preserve"> </w:t>
      </w:r>
      <w:r w:rsidR="005663D4" w:rsidRPr="008A5124">
        <w:t>have</w:t>
      </w:r>
      <w:r w:rsidR="00CA2A6A" w:rsidRPr="008A5124">
        <w:t xml:space="preserve"> </w:t>
      </w:r>
      <w:r w:rsidR="008A5124">
        <w:t xml:space="preserve">defended </w:t>
      </w:r>
      <w:r w:rsidR="00CA2A6A" w:rsidRPr="008A5124">
        <w:t xml:space="preserve">their right to practice Islam and build new </w:t>
      </w:r>
      <w:r w:rsidR="003870CF" w:rsidRPr="008A5124">
        <w:t>mosques</w:t>
      </w:r>
      <w:r w:rsidR="008A5124">
        <w:t xml:space="preserve">, but we found no evidence for organized claims for increased SD </w:t>
      </w:r>
      <w:r w:rsidR="005E70B4" w:rsidRPr="008A5124">
        <w:t>(</w:t>
      </w:r>
      <w:r w:rsidR="00C22610" w:rsidRPr="008A5124">
        <w:rPr>
          <w:szCs w:val="22"/>
          <w:lang w:val="fr-CH"/>
        </w:rPr>
        <w:t>Ekho Kavkaza 2020</w:t>
      </w:r>
      <w:r w:rsidR="00C22610" w:rsidRPr="008A5124">
        <w:rPr>
          <w:szCs w:val="22"/>
          <w:lang w:val="en-GB"/>
        </w:rPr>
        <w:t xml:space="preserve">; </w:t>
      </w:r>
      <w:r w:rsidR="005E70B4" w:rsidRPr="008A5124">
        <w:t xml:space="preserve">Hewitt &amp; Cheetham 2000: 14; </w:t>
      </w:r>
      <w:r w:rsidR="00137817" w:rsidRPr="008A5124">
        <w:t xml:space="preserve">Kmuzov 2013; </w:t>
      </w:r>
      <w:r w:rsidR="00C25278" w:rsidRPr="008A5124">
        <w:t xml:space="preserve">Kavkazsky Uzel 2014; </w:t>
      </w:r>
      <w:r w:rsidR="0026591E" w:rsidRPr="008A5124">
        <w:rPr>
          <w:rFonts w:eastAsia="Times New Roman"/>
          <w:lang w:eastAsia="de-CH"/>
        </w:rPr>
        <w:t xml:space="preserve">Kopecek 2020: 33; </w:t>
      </w:r>
      <w:r w:rsidR="00181BF3" w:rsidRPr="008A5124">
        <w:t xml:space="preserve">Kucera 2017; </w:t>
      </w:r>
      <w:r w:rsidR="005E70B4" w:rsidRPr="008A5124">
        <w:t>Marshall &amp; Gurr 2003; Minahan 2002</w:t>
      </w:r>
      <w:r w:rsidRPr="008A5124">
        <w:t>, 2016</w:t>
      </w:r>
      <w:r w:rsidR="005E70B4" w:rsidRPr="008A5124">
        <w:t>;</w:t>
      </w:r>
      <w:r w:rsidRPr="008A5124">
        <w:t xml:space="preserve"> </w:t>
      </w:r>
      <w:r w:rsidR="00422905" w:rsidRPr="008A5124">
        <w:t xml:space="preserve">Oragvelidze 2016; </w:t>
      </w:r>
      <w:r w:rsidRPr="008A5124">
        <w:t>Roth 2015;</w:t>
      </w:r>
      <w:r w:rsidR="005E70B4" w:rsidRPr="008A5124">
        <w:t xml:space="preserve"> MAR). [start date: 1988; end date: </w:t>
      </w:r>
      <w:r w:rsidR="00C22610" w:rsidRPr="008A5124">
        <w:t>2004</w:t>
      </w:r>
      <w:r w:rsidR="005E70B4" w:rsidRPr="008A5124">
        <w:t>]</w:t>
      </w:r>
    </w:p>
    <w:p w14:paraId="60202531" w14:textId="79C6F6E1" w:rsidR="005E70B4" w:rsidRDefault="005E70B4" w:rsidP="005E70B4">
      <w:pPr>
        <w:rPr>
          <w:rFonts w:cs="Times New Roman"/>
          <w:szCs w:val="22"/>
        </w:rPr>
      </w:pPr>
    </w:p>
    <w:p w14:paraId="60FA10EB" w14:textId="7467F8E2" w:rsidR="0075400E" w:rsidRDefault="0075400E" w:rsidP="005E70B4">
      <w:pPr>
        <w:rPr>
          <w:rFonts w:cs="Times New Roman"/>
          <w:szCs w:val="22"/>
        </w:rPr>
      </w:pPr>
    </w:p>
    <w:p w14:paraId="20DDF3E0" w14:textId="3A29807A" w:rsidR="0075400E" w:rsidRPr="00BE5168" w:rsidRDefault="0075400E" w:rsidP="0075400E">
      <w:pPr>
        <w:rPr>
          <w:rFonts w:cs="Times New Roman"/>
          <w:b/>
          <w:szCs w:val="22"/>
        </w:rPr>
      </w:pPr>
      <w:r>
        <w:rPr>
          <w:rFonts w:cs="Times New Roman"/>
          <w:b/>
          <w:szCs w:val="22"/>
        </w:rPr>
        <w:t>Dominant c</w:t>
      </w:r>
      <w:r w:rsidRPr="00BE5168">
        <w:rPr>
          <w:rFonts w:cs="Times New Roman"/>
          <w:b/>
          <w:szCs w:val="22"/>
        </w:rPr>
        <w:t>laim</w:t>
      </w:r>
    </w:p>
    <w:p w14:paraId="7DE19178" w14:textId="77777777" w:rsidR="0075400E" w:rsidRDefault="0075400E" w:rsidP="0075400E">
      <w:pPr>
        <w:rPr>
          <w:rFonts w:cs="Times New Roman"/>
          <w:bCs/>
          <w:szCs w:val="22"/>
        </w:rPr>
      </w:pPr>
    </w:p>
    <w:p w14:paraId="5196922B" w14:textId="75264E08" w:rsidR="0075400E" w:rsidRDefault="0075400E" w:rsidP="0075400E">
      <w:pPr>
        <w:pStyle w:val="ListParagraph"/>
        <w:numPr>
          <w:ilvl w:val="0"/>
          <w:numId w:val="4"/>
        </w:numPr>
        <w:rPr>
          <w:rFonts w:cs="Times New Roman"/>
        </w:rPr>
      </w:pPr>
      <w:r w:rsidRPr="00320141">
        <w:rPr>
          <w:rFonts w:cs="Times New Roman"/>
        </w:rPr>
        <w:t>According to Minahan (2002: 68), Ajar leaders have been careful not to challenge the territorial integrity of Georgia, limiting their demands to autonomy. While there are independence-minded groups, popular support for these groups is minimal. In line with this, George (2009: 183) suggests that even Abashidze, the most outspoken advocate of Ajar self-determination, never demanded outright separation. Hence, we code an autonomy claim until 2004, the year when Abashidze was ousted. [1991-2004: autonomy claim]</w:t>
      </w:r>
    </w:p>
    <w:p w14:paraId="598C6EBC" w14:textId="37F5D900" w:rsidR="0075400E" w:rsidRDefault="0075400E" w:rsidP="0075400E">
      <w:pPr>
        <w:rPr>
          <w:rFonts w:cs="Times New Roman"/>
        </w:rPr>
      </w:pPr>
    </w:p>
    <w:p w14:paraId="6D929A88" w14:textId="2C3F42D3" w:rsidR="0075400E" w:rsidRDefault="0075400E" w:rsidP="0075400E">
      <w:pPr>
        <w:rPr>
          <w:rFonts w:cs="Times New Roman"/>
        </w:rPr>
      </w:pPr>
    </w:p>
    <w:p w14:paraId="441196B8" w14:textId="27527BAC" w:rsidR="0075400E" w:rsidRPr="00BE5168" w:rsidRDefault="0075400E" w:rsidP="0075400E">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71CFFA1E" w14:textId="77777777" w:rsidR="0075400E" w:rsidRDefault="0075400E" w:rsidP="0075400E">
      <w:pPr>
        <w:rPr>
          <w:rFonts w:cs="Times New Roman"/>
          <w:bCs/>
          <w:szCs w:val="22"/>
        </w:rPr>
      </w:pPr>
    </w:p>
    <w:p w14:paraId="483B12CA" w14:textId="1A9A20B7" w:rsidR="0075400E" w:rsidRDefault="00FD597B" w:rsidP="0075400E">
      <w:pPr>
        <w:rPr>
          <w:rFonts w:cs="Times New Roman"/>
        </w:rPr>
      </w:pPr>
      <w:r>
        <w:rPr>
          <w:rFonts w:cs="Times New Roman"/>
        </w:rPr>
        <w:t>NA</w:t>
      </w:r>
    </w:p>
    <w:p w14:paraId="25E5D9BC" w14:textId="77777777" w:rsidR="00FD597B" w:rsidRDefault="00FD597B" w:rsidP="0075400E">
      <w:pPr>
        <w:rPr>
          <w:rFonts w:cs="Times New Roman"/>
        </w:rPr>
      </w:pPr>
    </w:p>
    <w:p w14:paraId="1F72537D" w14:textId="7FF996EE" w:rsidR="0075400E" w:rsidRDefault="0075400E" w:rsidP="0075400E">
      <w:pPr>
        <w:rPr>
          <w:rFonts w:cs="Times New Roman"/>
        </w:rPr>
      </w:pPr>
    </w:p>
    <w:p w14:paraId="5FAA9D92" w14:textId="26FB9A9A" w:rsidR="0075400E" w:rsidRPr="00BE5168" w:rsidRDefault="0075400E" w:rsidP="0075400E">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2F6BE3E0" w14:textId="77777777" w:rsidR="0075400E" w:rsidRDefault="0075400E" w:rsidP="0075400E">
      <w:pPr>
        <w:rPr>
          <w:rFonts w:cs="Times New Roman"/>
          <w:bCs/>
          <w:szCs w:val="22"/>
        </w:rPr>
      </w:pPr>
    </w:p>
    <w:p w14:paraId="25203554" w14:textId="7F818E88" w:rsidR="0075400E" w:rsidRPr="0075400E" w:rsidRDefault="000C4856" w:rsidP="0075400E">
      <w:pPr>
        <w:rPr>
          <w:rFonts w:cs="Times New Roman"/>
        </w:rPr>
      </w:pPr>
      <w:r>
        <w:rPr>
          <w:rFonts w:cs="Times New Roman"/>
        </w:rPr>
        <w:t>NA</w:t>
      </w:r>
    </w:p>
    <w:p w14:paraId="187252EA" w14:textId="77777777" w:rsidR="0075400E" w:rsidRPr="009C6C8D" w:rsidRDefault="0075400E" w:rsidP="0075400E">
      <w:pPr>
        <w:rPr>
          <w:rFonts w:cs="Times New Roman"/>
          <w:bCs/>
          <w:szCs w:val="22"/>
        </w:rPr>
      </w:pPr>
    </w:p>
    <w:p w14:paraId="74E3A5EF" w14:textId="77777777" w:rsidR="0075400E" w:rsidRPr="009C6C8D" w:rsidRDefault="0075400E" w:rsidP="0075400E">
      <w:pPr>
        <w:rPr>
          <w:rFonts w:cs="Times New Roman"/>
          <w:bCs/>
          <w:szCs w:val="22"/>
        </w:rPr>
      </w:pPr>
    </w:p>
    <w:p w14:paraId="5C61B43D" w14:textId="77777777" w:rsidR="0075400E" w:rsidRPr="00904609" w:rsidRDefault="0075400E" w:rsidP="0075400E">
      <w:pPr>
        <w:rPr>
          <w:rFonts w:cs="Times New Roman"/>
        </w:rPr>
      </w:pPr>
      <w:r>
        <w:rPr>
          <w:rFonts w:cs="Times New Roman"/>
          <w:b/>
        </w:rPr>
        <w:t>Claimed territory</w:t>
      </w:r>
    </w:p>
    <w:p w14:paraId="2B4C7016" w14:textId="77777777" w:rsidR="0075400E" w:rsidRPr="006F657B" w:rsidRDefault="0075400E" w:rsidP="0075400E">
      <w:pPr>
        <w:rPr>
          <w:rFonts w:cs="Times New Roman"/>
          <w:bCs/>
          <w:szCs w:val="22"/>
        </w:rPr>
      </w:pPr>
    </w:p>
    <w:p w14:paraId="2E74D35C" w14:textId="77777777" w:rsidR="0075400E" w:rsidRDefault="0075400E" w:rsidP="0075400E">
      <w:pPr>
        <w:pStyle w:val="ListParagraph"/>
        <w:numPr>
          <w:ilvl w:val="0"/>
          <w:numId w:val="4"/>
        </w:numPr>
      </w:pPr>
      <w:r>
        <w:t>The territory claimed by the Ajars is the current Autonomous Republic of Adjara (also Ajara) in southwestern Georgia (Roth 2015: 188). We code this claim based on the Global Administrative Areas database (GADM 2019).</w:t>
      </w:r>
    </w:p>
    <w:p w14:paraId="52DD4251" w14:textId="77777777" w:rsidR="0075400E" w:rsidRPr="006F657B" w:rsidRDefault="0075400E" w:rsidP="0075400E">
      <w:pPr>
        <w:rPr>
          <w:rFonts w:cs="Times New Roman"/>
          <w:bCs/>
          <w:szCs w:val="22"/>
        </w:rPr>
      </w:pPr>
    </w:p>
    <w:p w14:paraId="0D460BB9" w14:textId="77777777" w:rsidR="0075400E" w:rsidRPr="006F657B" w:rsidRDefault="0075400E" w:rsidP="0075400E">
      <w:pPr>
        <w:rPr>
          <w:rFonts w:cs="Times New Roman"/>
          <w:bCs/>
          <w:szCs w:val="22"/>
        </w:rPr>
      </w:pPr>
    </w:p>
    <w:p w14:paraId="533C7A11" w14:textId="77777777" w:rsidR="0075400E" w:rsidRPr="00BE5168" w:rsidRDefault="0075400E" w:rsidP="0075400E">
      <w:pPr>
        <w:rPr>
          <w:rFonts w:cs="Times New Roman"/>
          <w:b/>
          <w:szCs w:val="22"/>
        </w:rPr>
      </w:pPr>
      <w:r w:rsidRPr="00BE5168">
        <w:rPr>
          <w:rFonts w:cs="Times New Roman"/>
          <w:b/>
          <w:szCs w:val="22"/>
        </w:rPr>
        <w:lastRenderedPageBreak/>
        <w:t>Sovereignty declarations</w:t>
      </w:r>
    </w:p>
    <w:p w14:paraId="5223D16A" w14:textId="77777777" w:rsidR="0075400E" w:rsidRPr="006F657B" w:rsidRDefault="0075400E" w:rsidP="0075400E">
      <w:pPr>
        <w:rPr>
          <w:rFonts w:cs="Times New Roman"/>
          <w:szCs w:val="22"/>
        </w:rPr>
      </w:pPr>
    </w:p>
    <w:p w14:paraId="4325B749" w14:textId="77777777" w:rsidR="0075400E" w:rsidRDefault="0075400E" w:rsidP="0075400E">
      <w:pPr>
        <w:rPr>
          <w:rFonts w:cs="Times New Roman"/>
          <w:szCs w:val="22"/>
        </w:rPr>
      </w:pPr>
      <w:r>
        <w:rPr>
          <w:rFonts w:cs="Times New Roman"/>
          <w:szCs w:val="22"/>
        </w:rPr>
        <w:t>NA</w:t>
      </w:r>
    </w:p>
    <w:p w14:paraId="53C3FD6C" w14:textId="77777777" w:rsidR="0075400E" w:rsidRDefault="0075400E" w:rsidP="005E70B4">
      <w:pPr>
        <w:rPr>
          <w:rFonts w:cs="Times New Roman"/>
          <w:szCs w:val="22"/>
        </w:rPr>
      </w:pPr>
    </w:p>
    <w:p w14:paraId="16FD2A77" w14:textId="77777777" w:rsidR="005E70B4" w:rsidRPr="005E70B4" w:rsidRDefault="005E70B4" w:rsidP="005E70B4">
      <w:pPr>
        <w:rPr>
          <w:rFonts w:cs="Times New Roman"/>
          <w:szCs w:val="22"/>
        </w:rPr>
      </w:pPr>
    </w:p>
    <w:p w14:paraId="5FDBE186" w14:textId="77777777" w:rsidR="00872C3E" w:rsidRDefault="00872C3E" w:rsidP="00872C3E">
      <w:pPr>
        <w:rPr>
          <w:rFonts w:cs="Times New Roman"/>
          <w:b/>
          <w:szCs w:val="22"/>
        </w:rPr>
      </w:pPr>
      <w:r>
        <w:rPr>
          <w:rFonts w:cs="Times New Roman"/>
          <w:b/>
          <w:szCs w:val="22"/>
        </w:rPr>
        <w:t>Separatist armed conflict</w:t>
      </w:r>
    </w:p>
    <w:p w14:paraId="1167C154" w14:textId="77777777" w:rsidR="00872C3E" w:rsidRPr="006F657B" w:rsidRDefault="00872C3E" w:rsidP="00872C3E">
      <w:pPr>
        <w:rPr>
          <w:rFonts w:cs="Times New Roman"/>
          <w:szCs w:val="22"/>
        </w:rPr>
      </w:pPr>
    </w:p>
    <w:p w14:paraId="73D02283" w14:textId="42BCD894" w:rsidR="005E70B4" w:rsidRPr="005E70B4" w:rsidRDefault="005E70B4" w:rsidP="005E70B4">
      <w:pPr>
        <w:pStyle w:val="ListParagraph"/>
        <w:numPr>
          <w:ilvl w:val="0"/>
          <w:numId w:val="70"/>
        </w:numPr>
        <w:rPr>
          <w:rFonts w:cs="Times New Roman"/>
          <w:szCs w:val="22"/>
        </w:rPr>
      </w:pPr>
      <w:r w:rsidRPr="007F66C9">
        <w:t xml:space="preserve">2004 saw a sudden spike in violence </w:t>
      </w:r>
      <w:r w:rsidR="00B1162E">
        <w:t xml:space="preserve">in the context of large-scale protests </w:t>
      </w:r>
      <w:r w:rsidRPr="007F66C9">
        <w:t xml:space="preserve">as Georgian president Saakashvili encroached upon Adzharia's autonomy by trying to campaign in the region. </w:t>
      </w:r>
      <w:r>
        <w:t>MAR’s a</w:t>
      </w:r>
      <w:r w:rsidRPr="007F66C9">
        <w:t xml:space="preserve">nti-government rebellion score in 2004 is 3 </w:t>
      </w:r>
      <w:r w:rsidR="00B62ED2">
        <w:t xml:space="preserve">(“local rebellion”) </w:t>
      </w:r>
      <w:r w:rsidRPr="007F66C9">
        <w:t>due to this</w:t>
      </w:r>
      <w:r w:rsidR="00B1162E">
        <w:t>, but we were only able to find reports of injur</w:t>
      </w:r>
      <w:r w:rsidR="00B62ED2">
        <w:t>ies</w:t>
      </w:r>
      <w:r w:rsidR="00B1162E">
        <w:t xml:space="preserve"> </w:t>
      </w:r>
      <w:r w:rsidR="004A3512">
        <w:t>and no deaths (e.g., George 2009: 167ff)</w:t>
      </w:r>
      <w:r w:rsidRPr="007F66C9">
        <w:t xml:space="preserve">. The situation was resolved by the end of 2004 and </w:t>
      </w:r>
      <w:r>
        <w:t>Ajaria</w:t>
      </w:r>
      <w:r w:rsidRPr="007F66C9">
        <w:t xml:space="preserve"> was permitted to retain its status as an autonomous region. We </w:t>
      </w:r>
      <w:r>
        <w:t>found no</w:t>
      </w:r>
      <w:r w:rsidRPr="007F66C9">
        <w:t xml:space="preserve"> reports of separatist violence in other years, hence a NVIOLSD classification</w:t>
      </w:r>
      <w:r w:rsidR="008B111F" w:rsidRPr="00B231B9">
        <w:t xml:space="preserve">. </w:t>
      </w:r>
      <w:r w:rsidRPr="00B231B9">
        <w:t>[NVIOLSD]</w:t>
      </w:r>
    </w:p>
    <w:p w14:paraId="5470705B" w14:textId="1A9F7ECC" w:rsidR="00872C3E" w:rsidRPr="006F657B" w:rsidRDefault="00872C3E" w:rsidP="00872C3E">
      <w:pPr>
        <w:rPr>
          <w:rFonts w:cs="Times New Roman"/>
          <w:szCs w:val="22"/>
        </w:rPr>
      </w:pPr>
    </w:p>
    <w:p w14:paraId="73512D29" w14:textId="77777777" w:rsidR="00872C3E" w:rsidRDefault="00872C3E" w:rsidP="00872C3E">
      <w:pPr>
        <w:rPr>
          <w:rFonts w:cs="Times New Roman"/>
          <w:b/>
          <w:szCs w:val="22"/>
        </w:rPr>
      </w:pPr>
    </w:p>
    <w:p w14:paraId="0C3E67FF" w14:textId="721BB8D1" w:rsidR="00872C3E" w:rsidRPr="00BE5168" w:rsidRDefault="00872C3E" w:rsidP="00872C3E">
      <w:pPr>
        <w:rPr>
          <w:rFonts w:cs="Times New Roman"/>
          <w:szCs w:val="22"/>
        </w:rPr>
      </w:pPr>
      <w:r>
        <w:rPr>
          <w:rFonts w:cs="Times New Roman"/>
          <w:b/>
          <w:szCs w:val="22"/>
        </w:rPr>
        <w:t xml:space="preserve">Historical </w:t>
      </w:r>
      <w:r w:rsidR="0075400E">
        <w:rPr>
          <w:rFonts w:cs="Times New Roman"/>
          <w:b/>
          <w:szCs w:val="22"/>
        </w:rPr>
        <w:t>c</w:t>
      </w:r>
      <w:r>
        <w:rPr>
          <w:rFonts w:cs="Times New Roman"/>
          <w:b/>
          <w:szCs w:val="22"/>
        </w:rPr>
        <w:t>ontext</w:t>
      </w:r>
    </w:p>
    <w:p w14:paraId="51285CE7" w14:textId="77777777" w:rsidR="00872C3E" w:rsidRPr="006F657B" w:rsidRDefault="00872C3E" w:rsidP="00872C3E">
      <w:pPr>
        <w:rPr>
          <w:rFonts w:cs="Times New Roman"/>
          <w:szCs w:val="22"/>
        </w:rPr>
      </w:pPr>
    </w:p>
    <w:p w14:paraId="70B2B6DE" w14:textId="77777777" w:rsidR="00E05506" w:rsidRPr="005616AE" w:rsidRDefault="00E05506" w:rsidP="00E05506">
      <w:pPr>
        <w:pStyle w:val="ListParagraph"/>
        <w:numPr>
          <w:ilvl w:val="0"/>
          <w:numId w:val="4"/>
        </w:numPr>
        <w:rPr>
          <w:rFonts w:cs="Times New Roman"/>
          <w:szCs w:val="22"/>
        </w:rPr>
      </w:pPr>
      <w:r w:rsidRPr="00EA3753">
        <w:rPr>
          <w:rFonts w:cs="Times New Roman"/>
          <w:szCs w:val="22"/>
        </w:rPr>
        <w:t xml:space="preserve">Supported by Turkish troops, the Adzahrs declared an independent republic of Ajaristan in 1918. Georgian forces took part of Ajaristan in 1920, while Armenian forces annexed Kars and the south of Ajaristan into then-independent Armenia. Bolshevik Russia retook Ajaristan in early 1921. Ajaristan became an autonomous republic under Georgian control in 1922 (Minahan 2002: 65-66; </w:t>
      </w:r>
      <w:r>
        <w:t>Minority Rights Group International</w:t>
      </w:r>
      <w:r w:rsidRPr="00EA3753">
        <w:rPr>
          <w:rFonts w:cs="Times New Roman"/>
          <w:szCs w:val="22"/>
        </w:rPr>
        <w:t xml:space="preserve">). In 1926 the </w:t>
      </w:r>
      <w:r>
        <w:rPr>
          <w:rFonts w:cs="Times New Roman"/>
          <w:szCs w:val="22"/>
        </w:rPr>
        <w:t>Ajar</w:t>
      </w:r>
      <w:r w:rsidRPr="00EA3753">
        <w:rPr>
          <w:rFonts w:cs="Times New Roman"/>
          <w:szCs w:val="22"/>
        </w:rPr>
        <w:t xml:space="preserve">s mounted an insurgency against the Soviets. After the rebellion was crushed, Stalin deported large numbers of </w:t>
      </w:r>
      <w:r>
        <w:rPr>
          <w:rFonts w:cs="Times New Roman"/>
          <w:szCs w:val="22"/>
        </w:rPr>
        <w:t>Ajar</w:t>
      </w:r>
      <w:r w:rsidRPr="00EA3753">
        <w:rPr>
          <w:rFonts w:cs="Times New Roman"/>
          <w:szCs w:val="22"/>
        </w:rPr>
        <w:t xml:space="preserve">s to Central Asia. As another punitive measure, the </w:t>
      </w:r>
      <w:r>
        <w:rPr>
          <w:rFonts w:cs="Times New Roman"/>
          <w:szCs w:val="22"/>
        </w:rPr>
        <w:t>Ajar</w:t>
      </w:r>
      <w:r w:rsidRPr="00EA3753">
        <w:rPr>
          <w:rFonts w:cs="Times New Roman"/>
          <w:szCs w:val="22"/>
        </w:rPr>
        <w:t>s were reclassified as ethnic Georgians in 1930. Most minority rights were restored after Stalin’s death in 1953</w:t>
      </w:r>
      <w:r>
        <w:rPr>
          <w:rFonts w:cs="Times New Roman"/>
          <w:szCs w:val="22"/>
        </w:rPr>
        <w:t xml:space="preserve"> </w:t>
      </w:r>
      <w:r w:rsidRPr="00EA3753">
        <w:rPr>
          <w:rFonts w:cs="Times New Roman"/>
          <w:szCs w:val="22"/>
        </w:rPr>
        <w:t xml:space="preserve">(MAR), suggesting an upward trend in the self-determination status. On the other hand, Minahan (2002: 66) and Minorities at Risk suggest that the Communist Party of Georgia pursued a long-term strategy in the 1970s of assimilating the </w:t>
      </w:r>
      <w:r>
        <w:rPr>
          <w:rFonts w:cs="Times New Roman"/>
          <w:szCs w:val="22"/>
        </w:rPr>
        <w:t>Ajar</w:t>
      </w:r>
      <w:r w:rsidRPr="00EA3753">
        <w:rPr>
          <w:rFonts w:cs="Times New Roman"/>
          <w:szCs w:val="22"/>
        </w:rPr>
        <w:t xml:space="preserve"> to Georgian culture, and that there were (unsuccessful) attempts of disestablishing </w:t>
      </w:r>
      <w:r>
        <w:rPr>
          <w:rFonts w:cs="Times New Roman"/>
          <w:szCs w:val="22"/>
        </w:rPr>
        <w:t>Ajar</w:t>
      </w:r>
      <w:r w:rsidRPr="00EA3753">
        <w:rPr>
          <w:rFonts w:cs="Times New Roman"/>
          <w:szCs w:val="22"/>
        </w:rPr>
        <w:t xml:space="preserve"> autonomy. Gorbachev initiated decentralization reforms, with the introduction of multi-candidate elections throughout the Union in 1988 </w:t>
      </w:r>
      <w:r>
        <w:t>(Brown 1996: 166, 179; Suny 1993: 118, 141, 461; also see Linz &amp; Stepan 1992) and limited devolution to Republics (including ASSRs) in 1989 (Solnick 1996: 224; Gorbachev 1999: 99). [1988, 1989: autonomy concession]</w:t>
      </w:r>
      <w:r w:rsidRPr="00AA25DD">
        <w:t xml:space="preserve"> </w:t>
      </w:r>
    </w:p>
    <w:p w14:paraId="131E5451" w14:textId="77777777" w:rsidR="00E05506" w:rsidRPr="006C49D2" w:rsidRDefault="00E05506" w:rsidP="00E05506">
      <w:pPr>
        <w:pStyle w:val="ListParagraph"/>
        <w:numPr>
          <w:ilvl w:val="0"/>
          <w:numId w:val="4"/>
        </w:numPr>
        <w:rPr>
          <w:rFonts w:cs="Times New Roman"/>
          <w:szCs w:val="22"/>
        </w:rPr>
      </w:pPr>
      <w:r>
        <w:t>The same year, Tbilisi restricted the language rights of ethnic minorities (George 2009: 110; Jones 2013: 35, 45, 48-49), but this is not a restriction since Ajars speak a dialect of Georgian (Minahan 2002: 64)</w:t>
      </w:r>
    </w:p>
    <w:p w14:paraId="0D957009" w14:textId="6723A883" w:rsidR="00E05506" w:rsidRPr="004A4600" w:rsidRDefault="00E05506" w:rsidP="00E05506">
      <w:pPr>
        <w:pStyle w:val="ListParagraph"/>
        <w:numPr>
          <w:ilvl w:val="0"/>
          <w:numId w:val="4"/>
        </w:numPr>
        <w:rPr>
          <w:rFonts w:cs="Times New Roman"/>
          <w:szCs w:val="22"/>
        </w:rPr>
      </w:pPr>
      <w:r>
        <w:t xml:space="preserve">In 1991 Gamsakhurdia launched some attempts to Christianize the Muslim Ajars </w:t>
      </w:r>
      <w:r>
        <w:rPr>
          <w:rFonts w:cs="Times New Roman"/>
          <w:szCs w:val="22"/>
        </w:rPr>
        <w:t>(Minahan 1998: 121)</w:t>
      </w:r>
      <w:r>
        <w:t xml:space="preserve">. Among the more oft-cited measures </w:t>
      </w:r>
      <w:r w:rsidR="00C5155A">
        <w:t>is</w:t>
      </w:r>
      <w:r>
        <w:t xml:space="preserve"> the organization of mass baptisms in Muslim areas (Jones 1997: 513). Another is the appointment of an Orthodox priest as head of Akhalcikhe, a heavily Muslim area (Jones 1997: 521). [1991: cultural rights restriction] </w:t>
      </w:r>
    </w:p>
    <w:p w14:paraId="1480FDC3" w14:textId="77777777" w:rsidR="00872C3E" w:rsidRPr="006F657B" w:rsidRDefault="00872C3E" w:rsidP="00872C3E">
      <w:pPr>
        <w:rPr>
          <w:rFonts w:cs="Times New Roman"/>
          <w:szCs w:val="22"/>
        </w:rPr>
      </w:pPr>
    </w:p>
    <w:p w14:paraId="3393CE46" w14:textId="77777777" w:rsidR="00872C3E" w:rsidRPr="006F657B" w:rsidRDefault="00872C3E" w:rsidP="00872C3E">
      <w:pPr>
        <w:rPr>
          <w:rFonts w:cs="Times New Roman"/>
          <w:szCs w:val="22"/>
        </w:rPr>
      </w:pPr>
    </w:p>
    <w:p w14:paraId="485D2241" w14:textId="77777777" w:rsidR="00872C3E" w:rsidRPr="00BE5168" w:rsidRDefault="00872C3E" w:rsidP="00872C3E">
      <w:pPr>
        <w:rPr>
          <w:rFonts w:cs="Times New Roman"/>
          <w:b/>
          <w:szCs w:val="22"/>
        </w:rPr>
      </w:pPr>
      <w:r w:rsidRPr="00BE5168">
        <w:rPr>
          <w:rFonts w:cs="Times New Roman"/>
          <w:b/>
          <w:szCs w:val="22"/>
        </w:rPr>
        <w:t>Concessions and restrictions</w:t>
      </w:r>
    </w:p>
    <w:p w14:paraId="37F7F4C0" w14:textId="77777777" w:rsidR="00872C3E" w:rsidRPr="006F657B" w:rsidRDefault="00872C3E" w:rsidP="00872C3E">
      <w:pPr>
        <w:rPr>
          <w:rFonts w:cs="Times New Roman"/>
          <w:szCs w:val="22"/>
        </w:rPr>
      </w:pPr>
    </w:p>
    <w:p w14:paraId="066204C3" w14:textId="77777777" w:rsidR="00E05506" w:rsidRDefault="00E05506" w:rsidP="00E05506">
      <w:pPr>
        <w:pStyle w:val="ListParagraph"/>
        <w:numPr>
          <w:ilvl w:val="0"/>
          <w:numId w:val="4"/>
        </w:numPr>
        <w:rPr>
          <w:rFonts w:cs="Times New Roman"/>
          <w:szCs w:val="22"/>
        </w:rPr>
      </w:pPr>
      <w:r w:rsidRPr="003F6AAE">
        <w:rPr>
          <w:rFonts w:cs="Times New Roman"/>
          <w:szCs w:val="22"/>
        </w:rPr>
        <w:t xml:space="preserve">In newly independent Georgia, Abashidze, the leader of </w:t>
      </w:r>
      <w:r>
        <w:rPr>
          <w:rFonts w:cs="Times New Roman"/>
          <w:szCs w:val="22"/>
        </w:rPr>
        <w:t>Ajar</w:t>
      </w:r>
      <w:r w:rsidRPr="003F6AAE">
        <w:rPr>
          <w:rFonts w:cs="Times New Roman"/>
          <w:szCs w:val="22"/>
        </w:rPr>
        <w:t>ia, was able to garner ever more autonomy.</w:t>
      </w:r>
      <w:r>
        <w:rPr>
          <w:rFonts w:cs="Times New Roman"/>
          <w:szCs w:val="22"/>
        </w:rPr>
        <w:t xml:space="preserve"> It appears that </w:t>
      </w:r>
      <w:r w:rsidRPr="003F6AAE">
        <w:rPr>
          <w:rFonts w:cs="Times New Roman"/>
          <w:szCs w:val="22"/>
        </w:rPr>
        <w:t>Ab</w:t>
      </w:r>
      <w:r>
        <w:rPr>
          <w:rFonts w:cs="Times New Roman"/>
          <w:szCs w:val="22"/>
        </w:rPr>
        <w:t xml:space="preserve">ashidze most of the times proceeded unilaterally, that is, </w:t>
      </w:r>
      <w:r w:rsidRPr="003F6AAE">
        <w:rPr>
          <w:rFonts w:cs="Times New Roman"/>
          <w:szCs w:val="22"/>
        </w:rPr>
        <w:t xml:space="preserve">without </w:t>
      </w:r>
      <w:r>
        <w:rPr>
          <w:rFonts w:cs="Times New Roman"/>
          <w:szCs w:val="22"/>
        </w:rPr>
        <w:t>a formal agreement with Tbilisi</w:t>
      </w:r>
      <w:r w:rsidRPr="003F6AAE">
        <w:rPr>
          <w:rFonts w:cs="Times New Roman"/>
          <w:szCs w:val="22"/>
        </w:rPr>
        <w:t xml:space="preserve">. Abashidze also regularly withheld tax money owed to Tbilisi (George 2009: 121). </w:t>
      </w:r>
      <w:r>
        <w:rPr>
          <w:rFonts w:cs="Times New Roman"/>
          <w:szCs w:val="22"/>
        </w:rPr>
        <w:t>We were unable to locate a clear-cut incidence of a concession by Tbilisi, though Tbilisi</w:t>
      </w:r>
      <w:r w:rsidRPr="003F6AAE">
        <w:rPr>
          <w:rFonts w:cs="Times New Roman"/>
          <w:szCs w:val="22"/>
        </w:rPr>
        <w:t xml:space="preserve"> at the time at least implicitly accepted </w:t>
      </w:r>
      <w:r>
        <w:rPr>
          <w:rFonts w:cs="Times New Roman"/>
          <w:szCs w:val="22"/>
        </w:rPr>
        <w:t>Ajaristan’s power grabs.</w:t>
      </w:r>
      <w:r w:rsidRPr="003F6AAE">
        <w:rPr>
          <w:rFonts w:cs="Times New Roman"/>
          <w:szCs w:val="22"/>
        </w:rPr>
        <w:t xml:space="preserve"> The 1992 and 1995 constitution reaffirmed </w:t>
      </w:r>
      <w:r>
        <w:rPr>
          <w:rFonts w:cs="Times New Roman"/>
          <w:szCs w:val="22"/>
        </w:rPr>
        <w:t>Ajar</w:t>
      </w:r>
      <w:r w:rsidRPr="003F6AAE">
        <w:rPr>
          <w:rFonts w:cs="Times New Roman"/>
          <w:szCs w:val="22"/>
        </w:rPr>
        <w:t>ia’s autonomous status</w:t>
      </w:r>
      <w:r>
        <w:rPr>
          <w:rFonts w:cs="Times New Roman"/>
          <w:szCs w:val="22"/>
        </w:rPr>
        <w:t>, without establishing a clear delineation of powers (George 2009: 136-137)</w:t>
      </w:r>
      <w:r w:rsidRPr="003F6AAE">
        <w:rPr>
          <w:rFonts w:cs="Times New Roman"/>
          <w:szCs w:val="22"/>
        </w:rPr>
        <w:t xml:space="preserve">. </w:t>
      </w:r>
    </w:p>
    <w:p w14:paraId="795D5DEA" w14:textId="77777777" w:rsidR="00E05506" w:rsidRPr="003F6AAE" w:rsidRDefault="00E05506" w:rsidP="00E05506">
      <w:pPr>
        <w:pStyle w:val="ListParagraph"/>
        <w:numPr>
          <w:ilvl w:val="0"/>
          <w:numId w:val="4"/>
        </w:numPr>
        <w:rPr>
          <w:rFonts w:cs="Times New Roman"/>
          <w:szCs w:val="22"/>
        </w:rPr>
      </w:pPr>
      <w:r>
        <w:rPr>
          <w:rFonts w:cs="Times New Roman"/>
          <w:szCs w:val="22"/>
        </w:rPr>
        <w:t xml:space="preserve">In </w:t>
      </w:r>
      <w:r w:rsidRPr="003F6AAE">
        <w:rPr>
          <w:rFonts w:cs="Times New Roman"/>
          <w:szCs w:val="22"/>
        </w:rPr>
        <w:t>1994</w:t>
      </w:r>
      <w:r>
        <w:rPr>
          <w:rFonts w:cs="Times New Roman"/>
          <w:szCs w:val="22"/>
        </w:rPr>
        <w:t xml:space="preserve"> </w:t>
      </w:r>
      <w:r w:rsidRPr="003F6AAE">
        <w:rPr>
          <w:rFonts w:cs="Times New Roman"/>
          <w:szCs w:val="22"/>
        </w:rPr>
        <w:t>Shevardnaze enacted a new law which established a free economic zone in</w:t>
      </w:r>
      <w:r>
        <w:rPr>
          <w:rFonts w:cs="Times New Roman"/>
          <w:szCs w:val="22"/>
        </w:rPr>
        <w:t xml:space="preserve"> Ajaria (Minahan 2002: 67; Minorities at Risk Project</w:t>
      </w:r>
      <w:r w:rsidRPr="003F6AAE">
        <w:rPr>
          <w:rFonts w:cs="Times New Roman"/>
          <w:szCs w:val="22"/>
        </w:rPr>
        <w:t>).</w:t>
      </w:r>
      <w:r>
        <w:rPr>
          <w:rFonts w:cs="Times New Roman"/>
          <w:szCs w:val="22"/>
        </w:rPr>
        <w:t xml:space="preserve"> By this, Tbilisi recognized Ajaria’s economic autonomy (which Ajaria had exercised already before, but not explicitly recognized by Tbilisi) (Cunningham 2014: 211; Wheatley 2005: 115-117). [1994: autonomy concession]</w:t>
      </w:r>
    </w:p>
    <w:p w14:paraId="0DE8D93D" w14:textId="77777777" w:rsidR="00E05506" w:rsidRDefault="00E05506" w:rsidP="00E05506">
      <w:pPr>
        <w:pStyle w:val="ListParagraph"/>
        <w:numPr>
          <w:ilvl w:val="0"/>
          <w:numId w:val="4"/>
        </w:numPr>
      </w:pPr>
      <w:r>
        <w:lastRenderedPageBreak/>
        <w:t>In 2000, Georgia passed a law on the status of the Autonomous Republic of Ajaria, which delineated the powers between the center and the region with regard to budgetary competencies. Given Ajaria’s undefined status beforehand, it is unclear whether the legislation curtailed Ajaria’s autonomy, and it proved meaningless given that Ajaria continuously thwarted the legislation (George 2009: 136-137). We do not code a restriction.</w:t>
      </w:r>
    </w:p>
    <w:p w14:paraId="38E2BD1F" w14:textId="066520E4" w:rsidR="00E05506" w:rsidRDefault="00E05506" w:rsidP="00E05506">
      <w:pPr>
        <w:pStyle w:val="ListParagraph"/>
        <w:numPr>
          <w:ilvl w:val="0"/>
          <w:numId w:val="4"/>
        </w:numPr>
      </w:pPr>
      <w:r>
        <w:t>Saakashivili was engaged in a campaign against corruption and for democratization (George 2009: 173), for which Ajaria with its rigged elections and high-level corruption was an obvious target. After a rhetoric war, Abashidze fled to Moscow in early May 2004. The Georgian parliament voted to remove Ajaria’s ruling authorities. There was some talk about removing Ajaria’s autonomy altogether, but Tbilisi instead opted to establish a clearer delineation of powers between the center and the region, which came about with the law of the Autonomous Republic of Ajaria on the Structure, Authorities, and Rules for Activities of Government of the Autonomous Republic of Ajaria (George 2009: 176). The law implied a reduction in the autonomy status. Executive posts are now appointed rather than locally elected. The local parliament can reject the presidential nomination, but after two rejections the Georgian president can dismiss the local council altogether. The ministries of defense and interior are abolished altogether. The powers of the regional parliament were reduced. While an instance of centralization, Ajaria’s autonomy remained meaningful, with regional taxing and budgetary powers. The reform resembled Putin’s establishment of increased vertical power in Russia (George 2009: 176-177; Minority Rights Group International). [2004: autonomy restriction]</w:t>
      </w:r>
    </w:p>
    <w:p w14:paraId="3E753B1F" w14:textId="14EA9415" w:rsidR="00872C3E" w:rsidRPr="008A5124" w:rsidRDefault="00884A56" w:rsidP="00EF2072">
      <w:pPr>
        <w:pStyle w:val="ListParagraph"/>
        <w:numPr>
          <w:ilvl w:val="0"/>
          <w:numId w:val="4"/>
        </w:numPr>
        <w:rPr>
          <w:rFonts w:cs="Times New Roman"/>
          <w:szCs w:val="22"/>
        </w:rPr>
      </w:pPr>
      <w:r w:rsidRPr="00AF5B63">
        <w:t xml:space="preserve">In </w:t>
      </w:r>
      <w:r w:rsidR="00587274" w:rsidRPr="00AF5B63">
        <w:t xml:space="preserve">the </w:t>
      </w:r>
      <w:r w:rsidRPr="00AF5B63">
        <w:t>2012 elections, Saakashvil</w:t>
      </w:r>
      <w:r w:rsidR="00587274" w:rsidRPr="00AF5B63">
        <w:t>i'</w:t>
      </w:r>
      <w:r w:rsidRPr="00AF5B63">
        <w:t xml:space="preserve">s party was defeated by </w:t>
      </w:r>
      <w:r w:rsidR="00587274" w:rsidRPr="00AF5B63">
        <w:t xml:space="preserve">the </w:t>
      </w:r>
      <w:r w:rsidRPr="00AF5B63">
        <w:t>pro-Russian Georgian Dream. Following the win</w:t>
      </w:r>
      <w:r w:rsidR="00F343EB" w:rsidRPr="00AF5B63">
        <w:t>,</w:t>
      </w:r>
      <w:r w:rsidRPr="00AF5B63">
        <w:t xml:space="preserve"> Georgian Dream leader, Bidzina Ivanishvili,  pledged greater autonomy to Ajaria (Simonyan 2012). However, there is no evidence that this promise was </w:t>
      </w:r>
      <w:r w:rsidR="008A5124">
        <w:t>implemented</w:t>
      </w:r>
      <w:r w:rsidRPr="00AF5B63">
        <w:t>.</w:t>
      </w:r>
      <w:r w:rsidR="00127D33" w:rsidRPr="00AF5B63">
        <w:t xml:space="preserve"> </w:t>
      </w:r>
    </w:p>
    <w:p w14:paraId="31907399" w14:textId="77777777" w:rsidR="008A5124" w:rsidRPr="008A5124" w:rsidRDefault="008A5124" w:rsidP="008A5124">
      <w:pPr>
        <w:rPr>
          <w:rFonts w:cs="Times New Roman"/>
          <w:szCs w:val="22"/>
        </w:rPr>
      </w:pPr>
    </w:p>
    <w:p w14:paraId="3269F824" w14:textId="77777777" w:rsidR="00872C3E" w:rsidRPr="006F657B" w:rsidRDefault="00872C3E" w:rsidP="00872C3E">
      <w:pPr>
        <w:rPr>
          <w:rFonts w:cs="Times New Roman"/>
          <w:szCs w:val="22"/>
        </w:rPr>
      </w:pPr>
    </w:p>
    <w:p w14:paraId="26615BCA" w14:textId="77777777" w:rsidR="00872C3E" w:rsidRPr="00BE5168" w:rsidRDefault="00872C3E" w:rsidP="00872C3E">
      <w:pPr>
        <w:rPr>
          <w:rFonts w:cs="Times New Roman"/>
          <w:b/>
          <w:szCs w:val="22"/>
        </w:rPr>
      </w:pPr>
      <w:r>
        <w:rPr>
          <w:rFonts w:cs="Times New Roman"/>
          <w:b/>
          <w:szCs w:val="22"/>
        </w:rPr>
        <w:t xml:space="preserve">Regional autonomy </w:t>
      </w:r>
    </w:p>
    <w:p w14:paraId="000B1EA4" w14:textId="77777777" w:rsidR="00872C3E" w:rsidRPr="006F657B" w:rsidRDefault="00872C3E" w:rsidP="00872C3E">
      <w:pPr>
        <w:rPr>
          <w:rFonts w:cs="Times New Roman"/>
          <w:szCs w:val="22"/>
        </w:rPr>
      </w:pPr>
    </w:p>
    <w:p w14:paraId="51F0476F" w14:textId="7430C730" w:rsidR="00E05506" w:rsidRPr="00DA0DA1" w:rsidRDefault="00E05506" w:rsidP="00555F8B">
      <w:pPr>
        <w:pStyle w:val="ListParagraph"/>
        <w:numPr>
          <w:ilvl w:val="0"/>
          <w:numId w:val="4"/>
        </w:numPr>
        <w:rPr>
          <w:rFonts w:cs="Times New Roman"/>
          <w:szCs w:val="22"/>
        </w:rPr>
      </w:pPr>
      <w:r w:rsidRPr="0027573F">
        <w:rPr>
          <w:bCs/>
        </w:rPr>
        <w:t xml:space="preserve">The autonomous status of </w:t>
      </w:r>
      <w:r>
        <w:rPr>
          <w:bCs/>
        </w:rPr>
        <w:t>Ajaria</w:t>
      </w:r>
      <w:r w:rsidRPr="0027573F">
        <w:rPr>
          <w:bCs/>
        </w:rPr>
        <w:t xml:space="preserve"> carried over into independent Georgia. </w:t>
      </w:r>
      <w:r>
        <w:rPr>
          <w:rFonts w:cs="Times New Roman"/>
          <w:szCs w:val="22"/>
        </w:rPr>
        <w:t>The exact terms and delineation of powers are no longer defined in the post-Soviet constitutions, but b</w:t>
      </w:r>
      <w:r w:rsidRPr="006467B2">
        <w:rPr>
          <w:rFonts w:cs="Times New Roman"/>
          <w:szCs w:val="22"/>
        </w:rPr>
        <w:t xml:space="preserve">oth the 1921 constitution, reinstated in 1992, and the newly drafted 1995 constitution acknowledges the </w:t>
      </w:r>
      <w:r w:rsidRPr="00DA0DA1">
        <w:rPr>
          <w:rFonts w:cs="Times New Roman"/>
          <w:szCs w:val="22"/>
        </w:rPr>
        <w:t>autonomous status of Ajaria. In 2004 there was substantial centralization of powers, but Ajaria’s autonomy remained meaningful, with regional taxing and budgetary powers (George 2009: 176-177</w:t>
      </w:r>
      <w:r w:rsidR="00DA0DA1" w:rsidRPr="00DA0DA1">
        <w:rPr>
          <w:rFonts w:cs="Times New Roman"/>
          <w:szCs w:val="22"/>
        </w:rPr>
        <w:t>; Holland et al. 2020</w:t>
      </w:r>
      <w:r w:rsidRPr="00DA0DA1">
        <w:rPr>
          <w:rFonts w:cs="Times New Roman"/>
          <w:szCs w:val="22"/>
        </w:rPr>
        <w:t>). [1991-20</w:t>
      </w:r>
      <w:r w:rsidR="00320141">
        <w:rPr>
          <w:rFonts w:cs="Times New Roman"/>
          <w:szCs w:val="22"/>
        </w:rPr>
        <w:t>04</w:t>
      </w:r>
      <w:r w:rsidRPr="00DA0DA1">
        <w:rPr>
          <w:rFonts w:cs="Times New Roman"/>
          <w:szCs w:val="22"/>
        </w:rPr>
        <w:t>: regional autonomy]</w:t>
      </w:r>
    </w:p>
    <w:p w14:paraId="45A32D47" w14:textId="2D493526" w:rsidR="00872C3E" w:rsidRDefault="00872C3E" w:rsidP="00872C3E">
      <w:pPr>
        <w:rPr>
          <w:rFonts w:cs="Times New Roman"/>
          <w:szCs w:val="22"/>
        </w:rPr>
      </w:pPr>
    </w:p>
    <w:p w14:paraId="6C88C466" w14:textId="77777777" w:rsidR="00AF5B63" w:rsidRPr="006F657B" w:rsidRDefault="00AF5B63" w:rsidP="00872C3E">
      <w:pPr>
        <w:rPr>
          <w:rFonts w:cs="Times New Roman"/>
          <w:szCs w:val="22"/>
        </w:rPr>
      </w:pPr>
    </w:p>
    <w:p w14:paraId="297B8E2D" w14:textId="77777777" w:rsidR="00872C3E" w:rsidRPr="0088796E" w:rsidRDefault="00872C3E" w:rsidP="00872C3E">
      <w:pPr>
        <w:rPr>
          <w:rFonts w:cs="Times New Roman"/>
          <w:b/>
          <w:szCs w:val="22"/>
        </w:rPr>
      </w:pPr>
      <w:r>
        <w:rPr>
          <w:rFonts w:cs="Times New Roman"/>
          <w:b/>
          <w:szCs w:val="22"/>
        </w:rPr>
        <w:t>De facto i</w:t>
      </w:r>
      <w:r w:rsidRPr="0088796E">
        <w:rPr>
          <w:rFonts w:cs="Times New Roman"/>
          <w:b/>
          <w:szCs w:val="22"/>
        </w:rPr>
        <w:t>ndependence</w:t>
      </w:r>
    </w:p>
    <w:p w14:paraId="040A25F3" w14:textId="77777777" w:rsidR="00872C3E" w:rsidRPr="006F657B" w:rsidRDefault="00872C3E" w:rsidP="00872C3E">
      <w:pPr>
        <w:rPr>
          <w:rFonts w:cs="Times New Roman"/>
          <w:bCs/>
          <w:szCs w:val="22"/>
        </w:rPr>
      </w:pPr>
    </w:p>
    <w:p w14:paraId="7985C2FD" w14:textId="47FF912C" w:rsidR="00E05506" w:rsidRPr="005D0174" w:rsidRDefault="00E05506" w:rsidP="00E05506">
      <w:pPr>
        <w:pStyle w:val="ListParagraph"/>
        <w:numPr>
          <w:ilvl w:val="0"/>
          <w:numId w:val="4"/>
        </w:numPr>
        <w:rPr>
          <w:rFonts w:cs="Times New Roman"/>
          <w:szCs w:val="22"/>
        </w:rPr>
      </w:pPr>
      <w:r>
        <w:rPr>
          <w:rFonts w:cs="Times New Roman"/>
          <w:szCs w:val="22"/>
        </w:rPr>
        <w:t xml:space="preserve">Under </w:t>
      </w:r>
      <w:r w:rsidRPr="005D0174">
        <w:rPr>
          <w:rFonts w:cs="Times New Roman"/>
          <w:szCs w:val="22"/>
        </w:rPr>
        <w:t xml:space="preserve">Abashidze, the long-term leader of </w:t>
      </w:r>
      <w:r>
        <w:rPr>
          <w:rFonts w:cs="Times New Roman"/>
          <w:szCs w:val="22"/>
        </w:rPr>
        <w:t>Ajar</w:t>
      </w:r>
      <w:r w:rsidRPr="005D0174">
        <w:rPr>
          <w:rFonts w:cs="Times New Roman"/>
          <w:szCs w:val="22"/>
        </w:rPr>
        <w:t>ia in the 1990s/early 2000s</w:t>
      </w:r>
      <w:r>
        <w:rPr>
          <w:rFonts w:cs="Times New Roman"/>
          <w:szCs w:val="22"/>
        </w:rPr>
        <w:t>, Ajaria enjoyed a lot of de-facto competencies which it unilaterally grabbed without formal agreement with Tbilisi. However, Abashidze was careful to not demand outright independence, and has not declared independence. Hence, we do not code de facto independence.</w:t>
      </w:r>
    </w:p>
    <w:p w14:paraId="145E8757" w14:textId="77777777" w:rsidR="00872C3E" w:rsidRPr="006F657B" w:rsidRDefault="00872C3E" w:rsidP="00872C3E">
      <w:pPr>
        <w:rPr>
          <w:rFonts w:cs="Times New Roman"/>
          <w:bCs/>
          <w:szCs w:val="22"/>
        </w:rPr>
      </w:pPr>
    </w:p>
    <w:p w14:paraId="097AC098" w14:textId="77777777" w:rsidR="00872C3E" w:rsidRPr="006F657B" w:rsidRDefault="00872C3E" w:rsidP="00872C3E">
      <w:pPr>
        <w:rPr>
          <w:rFonts w:cs="Times New Roman"/>
          <w:bCs/>
          <w:szCs w:val="22"/>
        </w:rPr>
      </w:pPr>
    </w:p>
    <w:p w14:paraId="453B2C3C" w14:textId="77777777" w:rsidR="00872C3E" w:rsidRPr="00BE5168" w:rsidRDefault="00872C3E" w:rsidP="00872C3E">
      <w:pPr>
        <w:rPr>
          <w:rFonts w:cs="Times New Roman"/>
          <w:b/>
          <w:szCs w:val="22"/>
        </w:rPr>
      </w:pPr>
      <w:r w:rsidRPr="00BE5168">
        <w:rPr>
          <w:rFonts w:cs="Times New Roman"/>
          <w:b/>
          <w:szCs w:val="22"/>
        </w:rPr>
        <w:t>Major territorial change</w:t>
      </w:r>
      <w:r>
        <w:rPr>
          <w:rFonts w:cs="Times New Roman"/>
          <w:b/>
          <w:szCs w:val="22"/>
        </w:rPr>
        <w:t>s</w:t>
      </w:r>
    </w:p>
    <w:p w14:paraId="0A1CC94D" w14:textId="7B48ADAB" w:rsidR="00872C3E" w:rsidRDefault="00872C3E" w:rsidP="00872C3E">
      <w:pPr>
        <w:rPr>
          <w:rFonts w:cs="Times New Roman"/>
          <w:bCs/>
          <w:szCs w:val="22"/>
        </w:rPr>
      </w:pPr>
    </w:p>
    <w:p w14:paraId="37A510B1" w14:textId="77777777" w:rsidR="00E05506" w:rsidRDefault="00E05506" w:rsidP="00E05506">
      <w:pPr>
        <w:pStyle w:val="ListParagraph"/>
        <w:numPr>
          <w:ilvl w:val="0"/>
          <w:numId w:val="2"/>
        </w:numPr>
        <w:rPr>
          <w:rFonts w:cs="Times New Roman"/>
          <w:szCs w:val="22"/>
        </w:rPr>
      </w:pPr>
      <w:r>
        <w:rPr>
          <w:rFonts w:cs="Times New Roman"/>
          <w:szCs w:val="22"/>
        </w:rPr>
        <w:t>In 1991, Ajaria became part of Georgia, implying a host change. [1991: host change (new)]</w:t>
      </w:r>
    </w:p>
    <w:p w14:paraId="0D6337BD" w14:textId="77777777" w:rsidR="00872C3E" w:rsidRPr="006F657B" w:rsidRDefault="00872C3E" w:rsidP="00872C3E">
      <w:pPr>
        <w:rPr>
          <w:rFonts w:cs="Times New Roman"/>
          <w:bCs/>
          <w:szCs w:val="22"/>
        </w:rPr>
      </w:pPr>
    </w:p>
    <w:p w14:paraId="325DF9F2" w14:textId="77777777" w:rsidR="00872C3E" w:rsidRPr="006F657B" w:rsidRDefault="00872C3E" w:rsidP="00872C3E">
      <w:pPr>
        <w:rPr>
          <w:rFonts w:cs="Times New Roman"/>
          <w:bCs/>
          <w:szCs w:val="22"/>
        </w:rPr>
      </w:pPr>
    </w:p>
    <w:p w14:paraId="629997F7" w14:textId="77777777" w:rsidR="0075400E" w:rsidRPr="00D251DF" w:rsidRDefault="0075400E" w:rsidP="0075400E">
      <w:pPr>
        <w:ind w:left="709" w:hanging="709"/>
        <w:rPr>
          <w:rFonts w:cs="Times New Roman"/>
          <w:b/>
        </w:rPr>
      </w:pPr>
      <w:r w:rsidRPr="00D251DF">
        <w:rPr>
          <w:rFonts w:cs="Times New Roman"/>
          <w:b/>
        </w:rPr>
        <w:t>EPR2SDM</w:t>
      </w:r>
    </w:p>
    <w:p w14:paraId="3967CCCE" w14:textId="77777777" w:rsidR="0075400E" w:rsidRPr="00D251DF" w:rsidRDefault="0075400E" w:rsidP="0075400E">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75400E" w:rsidRPr="00D251DF" w14:paraId="2EA979A2" w14:textId="77777777" w:rsidTr="00EF2072">
        <w:trPr>
          <w:trHeight w:val="284"/>
        </w:trPr>
        <w:tc>
          <w:tcPr>
            <w:tcW w:w="4787" w:type="dxa"/>
            <w:vAlign w:val="center"/>
          </w:tcPr>
          <w:p w14:paraId="5E28BECB" w14:textId="77777777" w:rsidR="0075400E" w:rsidRPr="00D251DF" w:rsidRDefault="0075400E" w:rsidP="00EF2072">
            <w:pPr>
              <w:rPr>
                <w:i/>
              </w:rPr>
            </w:pPr>
            <w:r w:rsidRPr="00D251DF">
              <w:rPr>
                <w:i/>
              </w:rPr>
              <w:t>Movement</w:t>
            </w:r>
          </w:p>
        </w:tc>
        <w:tc>
          <w:tcPr>
            <w:tcW w:w="4783" w:type="dxa"/>
            <w:vAlign w:val="center"/>
          </w:tcPr>
          <w:p w14:paraId="5C2C6848" w14:textId="77777777" w:rsidR="0075400E" w:rsidRPr="00D251DF" w:rsidRDefault="0075400E" w:rsidP="00EF2072">
            <w:r>
              <w:rPr>
                <w:rFonts w:cs="Times New Roman"/>
              </w:rPr>
              <w:t>Ajars</w:t>
            </w:r>
          </w:p>
        </w:tc>
      </w:tr>
      <w:tr w:rsidR="0075400E" w:rsidRPr="00D251DF" w14:paraId="6B49947B" w14:textId="77777777" w:rsidTr="00EF2072">
        <w:trPr>
          <w:trHeight w:val="284"/>
        </w:trPr>
        <w:tc>
          <w:tcPr>
            <w:tcW w:w="4787" w:type="dxa"/>
            <w:vAlign w:val="center"/>
          </w:tcPr>
          <w:p w14:paraId="36AC0FC6" w14:textId="77777777" w:rsidR="0075400E" w:rsidRPr="00D251DF" w:rsidRDefault="0075400E" w:rsidP="00EF2072">
            <w:pPr>
              <w:rPr>
                <w:i/>
              </w:rPr>
            </w:pPr>
            <w:r w:rsidRPr="00D251DF">
              <w:rPr>
                <w:i/>
              </w:rPr>
              <w:t>Scenario</w:t>
            </w:r>
          </w:p>
        </w:tc>
        <w:tc>
          <w:tcPr>
            <w:tcW w:w="4783" w:type="dxa"/>
            <w:vAlign w:val="center"/>
          </w:tcPr>
          <w:p w14:paraId="01E5E332" w14:textId="77777777" w:rsidR="0075400E" w:rsidRPr="00D251DF" w:rsidRDefault="0075400E" w:rsidP="00EF2072">
            <w:r>
              <w:rPr>
                <w:rFonts w:cs="Times New Roman"/>
              </w:rPr>
              <w:t>n:1</w:t>
            </w:r>
          </w:p>
        </w:tc>
      </w:tr>
      <w:tr w:rsidR="0075400E" w:rsidRPr="00D251DF" w14:paraId="35CBD88F" w14:textId="77777777" w:rsidTr="00EF2072">
        <w:trPr>
          <w:trHeight w:val="284"/>
        </w:trPr>
        <w:tc>
          <w:tcPr>
            <w:tcW w:w="4787" w:type="dxa"/>
            <w:vAlign w:val="center"/>
          </w:tcPr>
          <w:p w14:paraId="00D2300C" w14:textId="77777777" w:rsidR="0075400E" w:rsidRPr="00D251DF" w:rsidRDefault="0075400E" w:rsidP="00EF2072">
            <w:pPr>
              <w:rPr>
                <w:i/>
              </w:rPr>
            </w:pPr>
            <w:r w:rsidRPr="00D251DF">
              <w:rPr>
                <w:i/>
              </w:rPr>
              <w:t>EPR group(s)</w:t>
            </w:r>
          </w:p>
        </w:tc>
        <w:tc>
          <w:tcPr>
            <w:tcW w:w="4783" w:type="dxa"/>
            <w:vAlign w:val="center"/>
          </w:tcPr>
          <w:p w14:paraId="1A89DC0F" w14:textId="77777777" w:rsidR="0075400E" w:rsidRPr="00D251DF" w:rsidRDefault="0075400E" w:rsidP="00EF2072">
            <w:r>
              <w:rPr>
                <w:rFonts w:cs="Times New Roman"/>
              </w:rPr>
              <w:t>Georgians</w:t>
            </w:r>
          </w:p>
        </w:tc>
      </w:tr>
      <w:tr w:rsidR="0075400E" w:rsidRPr="00D251DF" w14:paraId="098C0B26" w14:textId="77777777" w:rsidTr="00EF2072">
        <w:trPr>
          <w:trHeight w:val="284"/>
        </w:trPr>
        <w:tc>
          <w:tcPr>
            <w:tcW w:w="4787" w:type="dxa"/>
            <w:vAlign w:val="center"/>
          </w:tcPr>
          <w:p w14:paraId="683FB243" w14:textId="77777777" w:rsidR="0075400E" w:rsidRPr="00D251DF" w:rsidRDefault="0075400E" w:rsidP="00EF2072">
            <w:pPr>
              <w:rPr>
                <w:i/>
              </w:rPr>
            </w:pPr>
            <w:r>
              <w:rPr>
                <w:i/>
              </w:rPr>
              <w:t>Gwgroupid(s)</w:t>
            </w:r>
          </w:p>
        </w:tc>
        <w:tc>
          <w:tcPr>
            <w:tcW w:w="4783" w:type="dxa"/>
            <w:vAlign w:val="center"/>
          </w:tcPr>
          <w:p w14:paraId="6EA6A16F" w14:textId="77777777" w:rsidR="0075400E" w:rsidRPr="00457513" w:rsidRDefault="0075400E" w:rsidP="00EF2072">
            <w:r w:rsidRPr="004A4600">
              <w:rPr>
                <w:rFonts w:cs="Times New Roman"/>
              </w:rPr>
              <w:t>37201000</w:t>
            </w:r>
          </w:p>
        </w:tc>
      </w:tr>
    </w:tbl>
    <w:p w14:paraId="62CDFE5C" w14:textId="13A3FCAC" w:rsidR="0075400E" w:rsidRDefault="0075400E" w:rsidP="00872C3E">
      <w:pPr>
        <w:ind w:left="709" w:hanging="709"/>
        <w:rPr>
          <w:rFonts w:cs="Times New Roman"/>
          <w:szCs w:val="22"/>
        </w:rPr>
      </w:pPr>
    </w:p>
    <w:p w14:paraId="7C715D2D" w14:textId="77777777" w:rsidR="00872C3E" w:rsidRDefault="00872C3E" w:rsidP="00872C3E">
      <w:pPr>
        <w:ind w:left="709" w:hanging="709"/>
        <w:rPr>
          <w:rFonts w:cs="Times New Roman"/>
          <w:b/>
          <w:szCs w:val="22"/>
        </w:rPr>
      </w:pPr>
      <w:r>
        <w:rPr>
          <w:rFonts w:cs="Times New Roman"/>
          <w:b/>
          <w:szCs w:val="22"/>
        </w:rPr>
        <w:lastRenderedPageBreak/>
        <w:t>Power access</w:t>
      </w:r>
    </w:p>
    <w:p w14:paraId="2410775E" w14:textId="77777777" w:rsidR="00872C3E" w:rsidRPr="006F657B" w:rsidRDefault="00872C3E" w:rsidP="00872C3E">
      <w:pPr>
        <w:ind w:left="709" w:hanging="709"/>
        <w:rPr>
          <w:rFonts w:cs="Times New Roman"/>
          <w:bCs/>
          <w:szCs w:val="22"/>
        </w:rPr>
      </w:pPr>
    </w:p>
    <w:p w14:paraId="119B3E06" w14:textId="20B1071F" w:rsidR="00E05506" w:rsidRPr="00092181" w:rsidRDefault="00E05506" w:rsidP="00E05506">
      <w:pPr>
        <w:pStyle w:val="ListParagraph"/>
        <w:numPr>
          <w:ilvl w:val="0"/>
          <w:numId w:val="4"/>
        </w:numPr>
        <w:spacing w:after="60"/>
        <w:rPr>
          <w:rFonts w:cs="Times New Roman"/>
          <w:szCs w:val="22"/>
        </w:rPr>
      </w:pPr>
      <w:r w:rsidRPr="00092181">
        <w:rPr>
          <w:rFonts w:cs="Times New Roman"/>
          <w:szCs w:val="22"/>
        </w:rPr>
        <w:t xml:space="preserve">The </w:t>
      </w:r>
      <w:r>
        <w:rPr>
          <w:rFonts w:cs="Times New Roman"/>
          <w:szCs w:val="22"/>
        </w:rPr>
        <w:t>Ajar</w:t>
      </w:r>
      <w:r w:rsidRPr="00092181">
        <w:rPr>
          <w:rFonts w:cs="Times New Roman"/>
          <w:szCs w:val="22"/>
        </w:rPr>
        <w:t xml:space="preserve">s are essentially Muslim ethnic Georgians. </w:t>
      </w:r>
      <w:r>
        <w:rPr>
          <w:rFonts w:cs="Times New Roman"/>
          <w:szCs w:val="22"/>
        </w:rPr>
        <w:t>Thus t</w:t>
      </w:r>
      <w:r w:rsidRPr="00092181">
        <w:rPr>
          <w:rFonts w:cs="Times New Roman"/>
          <w:szCs w:val="22"/>
        </w:rPr>
        <w:t xml:space="preserve">hey form a regional branch of EPR’s </w:t>
      </w:r>
      <w:r w:rsidRPr="00AF5B63">
        <w:rPr>
          <w:rFonts w:cs="Times New Roman"/>
          <w:szCs w:val="22"/>
        </w:rPr>
        <w:t>Georgians, who dominate the Georgian polity. The Ajars did not have meaningful representation in Georgia’s national executive (personal communication with Jonathan Wheatley).</w:t>
      </w:r>
      <w:r w:rsidR="00BE0215" w:rsidRPr="00AF5B63">
        <w:rPr>
          <w:rFonts w:cs="Times New Roman"/>
          <w:szCs w:val="22"/>
        </w:rPr>
        <w:t>[1991-2020: powerless]</w:t>
      </w:r>
    </w:p>
    <w:p w14:paraId="63EF587F" w14:textId="77777777" w:rsidR="00320141" w:rsidRDefault="00320141" w:rsidP="00872C3E">
      <w:pPr>
        <w:ind w:left="709" w:hanging="709"/>
        <w:rPr>
          <w:rFonts w:cs="Times New Roman"/>
          <w:b/>
          <w:szCs w:val="22"/>
        </w:rPr>
      </w:pPr>
    </w:p>
    <w:p w14:paraId="07CE526E" w14:textId="77777777" w:rsidR="00320141" w:rsidRDefault="00320141" w:rsidP="00872C3E">
      <w:pPr>
        <w:ind w:left="709" w:hanging="709"/>
        <w:rPr>
          <w:rFonts w:cs="Times New Roman"/>
          <w:b/>
          <w:szCs w:val="22"/>
        </w:rPr>
      </w:pPr>
    </w:p>
    <w:p w14:paraId="6F7FC772" w14:textId="7022F2ED" w:rsidR="00872C3E" w:rsidRDefault="00872C3E" w:rsidP="00872C3E">
      <w:pPr>
        <w:ind w:left="709" w:hanging="709"/>
        <w:rPr>
          <w:rFonts w:cs="Times New Roman"/>
          <w:b/>
          <w:szCs w:val="22"/>
        </w:rPr>
      </w:pPr>
      <w:r>
        <w:rPr>
          <w:rFonts w:cs="Times New Roman"/>
          <w:b/>
          <w:szCs w:val="22"/>
        </w:rPr>
        <w:t>Group size</w:t>
      </w:r>
    </w:p>
    <w:p w14:paraId="14134C50" w14:textId="77777777" w:rsidR="00872C3E" w:rsidRDefault="00872C3E" w:rsidP="00872C3E">
      <w:pPr>
        <w:rPr>
          <w:rFonts w:cs="Times New Roman"/>
        </w:rPr>
      </w:pPr>
    </w:p>
    <w:p w14:paraId="3B4A91B2" w14:textId="7DE7C136" w:rsidR="00D03562" w:rsidRPr="00D03562" w:rsidRDefault="00E05506" w:rsidP="00E05506">
      <w:pPr>
        <w:pStyle w:val="ListParagraph"/>
        <w:numPr>
          <w:ilvl w:val="0"/>
          <w:numId w:val="4"/>
        </w:numPr>
        <w:spacing w:after="60"/>
        <w:rPr>
          <w:rFonts w:cs="Times New Roman"/>
          <w:szCs w:val="22"/>
        </w:rPr>
      </w:pPr>
      <w:r w:rsidRPr="00D03562">
        <w:rPr>
          <w:rFonts w:cs="Times New Roman"/>
          <w:szCs w:val="22"/>
        </w:rPr>
        <w:t>According to Minahan (2002: 63), there are approximately 260,000 Ajars in Georgia. With around 300,000, the Minorities at Risk Project’s estimate is similar</w:t>
      </w:r>
      <w:r w:rsidR="00D03562" w:rsidRPr="00D03562">
        <w:rPr>
          <w:rFonts w:cs="Times New Roman"/>
          <w:szCs w:val="22"/>
        </w:rPr>
        <w:t>. According to Minahan (2016:15), there were about 360,000–400,000 Ajars in Georgia as of 2015.</w:t>
      </w:r>
    </w:p>
    <w:p w14:paraId="4363621E" w14:textId="76EB4034" w:rsidR="00872C3E" w:rsidRPr="00D03562" w:rsidRDefault="00D03562" w:rsidP="00EF2072">
      <w:pPr>
        <w:pStyle w:val="ListParagraph"/>
        <w:numPr>
          <w:ilvl w:val="0"/>
          <w:numId w:val="4"/>
        </w:numPr>
        <w:spacing w:after="60"/>
        <w:rPr>
          <w:rFonts w:cs="Times New Roman"/>
        </w:rPr>
      </w:pPr>
      <w:r w:rsidRPr="00D03562">
        <w:rPr>
          <w:rFonts w:cs="Times New Roman"/>
          <w:szCs w:val="22"/>
        </w:rPr>
        <w:t>We draw on Minahan (2002).</w:t>
      </w:r>
      <w:r w:rsidR="00E05506" w:rsidRPr="00D03562">
        <w:rPr>
          <w:rFonts w:cs="Times New Roman"/>
          <w:szCs w:val="22"/>
        </w:rPr>
        <w:t xml:space="preserve"> According to the World Bank, Georgia’s population amounted to 4.35 millions in 2002, but this excludes South Ossetia (around 70,000 according to Minority Rights Group International) and Abkhazia (160,000-220,000 according to Minority Rights Group International). This adds up to a total population of roughly 4.35 millions. [0.0598]</w:t>
      </w:r>
      <w:r w:rsidR="00E850C4" w:rsidRPr="00D03562">
        <w:rPr>
          <w:rFonts w:cs="Times New Roman"/>
          <w:szCs w:val="22"/>
        </w:rPr>
        <w:t xml:space="preserve"> </w:t>
      </w:r>
    </w:p>
    <w:p w14:paraId="56B7F68F" w14:textId="77777777" w:rsidR="00872C3E" w:rsidRDefault="00872C3E" w:rsidP="00872C3E">
      <w:pPr>
        <w:rPr>
          <w:rFonts w:cs="Times New Roman"/>
        </w:rPr>
      </w:pPr>
    </w:p>
    <w:p w14:paraId="4A56E3EF" w14:textId="77777777" w:rsidR="00FB54EE" w:rsidRDefault="00FB54EE" w:rsidP="00872C3E">
      <w:pPr>
        <w:rPr>
          <w:rFonts w:cs="Times New Roman"/>
          <w:b/>
          <w:bCs/>
        </w:rPr>
      </w:pPr>
    </w:p>
    <w:p w14:paraId="6A7AA7BC" w14:textId="5A88BA10" w:rsidR="00872C3E" w:rsidRPr="00C524D6" w:rsidRDefault="00872C3E" w:rsidP="00872C3E">
      <w:pPr>
        <w:rPr>
          <w:rFonts w:cs="Times New Roman"/>
          <w:b/>
          <w:bCs/>
        </w:rPr>
      </w:pPr>
      <w:r w:rsidRPr="00C524D6">
        <w:rPr>
          <w:rFonts w:cs="Times New Roman"/>
          <w:b/>
          <w:bCs/>
        </w:rPr>
        <w:t>Regional concentration</w:t>
      </w:r>
    </w:p>
    <w:p w14:paraId="7E81C4B0" w14:textId="77777777" w:rsidR="00872C3E" w:rsidRPr="00F229B9" w:rsidRDefault="00872C3E" w:rsidP="00872C3E">
      <w:pPr>
        <w:rPr>
          <w:rFonts w:cs="Times New Roman"/>
        </w:rPr>
      </w:pPr>
    </w:p>
    <w:p w14:paraId="72B321B3" w14:textId="3A0B05EC" w:rsidR="00E05506" w:rsidRPr="00C00ABF" w:rsidRDefault="00E05506" w:rsidP="00E05506">
      <w:pPr>
        <w:pStyle w:val="ListParagraph"/>
        <w:widowControl w:val="0"/>
        <w:numPr>
          <w:ilvl w:val="0"/>
          <w:numId w:val="70"/>
        </w:numPr>
        <w:rPr>
          <w:szCs w:val="22"/>
        </w:rPr>
      </w:pPr>
      <w:r>
        <w:rPr>
          <w:szCs w:val="22"/>
        </w:rPr>
        <w:t xml:space="preserve">According to Minahan (2002: 63), the vast majority of the Ajars resides in Ajaristan, where they make up 65% of the local population. Data from MAR provides further evidence in this direction (see gc6b, gc7, groupcon in different MAR releases). </w:t>
      </w:r>
      <w:r w:rsidRPr="00C00ABF">
        <w:rPr>
          <w:szCs w:val="22"/>
        </w:rPr>
        <w:t>[concentrated]</w:t>
      </w:r>
    </w:p>
    <w:p w14:paraId="53639BA2" w14:textId="77777777" w:rsidR="00872C3E" w:rsidRDefault="00872C3E" w:rsidP="00872C3E">
      <w:pPr>
        <w:rPr>
          <w:rFonts w:cs="Times New Roman"/>
        </w:rPr>
      </w:pPr>
    </w:p>
    <w:p w14:paraId="2F566DE5" w14:textId="77777777" w:rsidR="00872C3E" w:rsidRDefault="00872C3E" w:rsidP="00872C3E">
      <w:pPr>
        <w:rPr>
          <w:rFonts w:cs="Times New Roman"/>
        </w:rPr>
      </w:pPr>
    </w:p>
    <w:p w14:paraId="21C2AE14" w14:textId="77777777" w:rsidR="00872C3E" w:rsidRDefault="00872C3E" w:rsidP="00872C3E">
      <w:pPr>
        <w:rPr>
          <w:rFonts w:cs="Times New Roman"/>
          <w:b/>
        </w:rPr>
      </w:pPr>
      <w:r>
        <w:rPr>
          <w:rFonts w:cs="Times New Roman"/>
          <w:b/>
        </w:rPr>
        <w:t>Kin</w:t>
      </w:r>
    </w:p>
    <w:p w14:paraId="449CFE78" w14:textId="77777777" w:rsidR="00872C3E" w:rsidRPr="006F657B" w:rsidRDefault="00872C3E" w:rsidP="00872C3E">
      <w:pPr>
        <w:spacing w:after="60"/>
        <w:ind w:left="709" w:hanging="709"/>
        <w:rPr>
          <w:rFonts w:cs="Times New Roman"/>
          <w:bCs/>
          <w:szCs w:val="22"/>
        </w:rPr>
      </w:pPr>
    </w:p>
    <w:p w14:paraId="33838406" w14:textId="77777777" w:rsidR="00E05506" w:rsidRPr="00F47AB9" w:rsidRDefault="00E05506" w:rsidP="00E05506">
      <w:pPr>
        <w:pStyle w:val="ListParagraph"/>
        <w:numPr>
          <w:ilvl w:val="0"/>
          <w:numId w:val="70"/>
        </w:numPr>
        <w:ind w:left="714" w:hanging="357"/>
        <w:jc w:val="both"/>
        <w:rPr>
          <w:rFonts w:cs="Times New Roman"/>
          <w:szCs w:val="22"/>
        </w:rPr>
      </w:pPr>
      <w:r>
        <w:t>No kin according to MAR, though according to Minahan (2002: 63), there are Ajars (called Laz) in Turkey numbering 105,000. Note: the number of Laz in Turkey is unclear; estimates run from 45,000 to more than a million; we rely on the Joshua project, and according to them the number of Laz is &lt; 100,000. [no kin]</w:t>
      </w:r>
    </w:p>
    <w:p w14:paraId="55DB2D31" w14:textId="77777777" w:rsidR="00872C3E" w:rsidRDefault="00872C3E" w:rsidP="00872C3E">
      <w:pPr>
        <w:spacing w:after="60"/>
        <w:ind w:left="709" w:hanging="709"/>
        <w:rPr>
          <w:rFonts w:cs="Times New Roman"/>
          <w:bCs/>
          <w:szCs w:val="22"/>
        </w:rPr>
      </w:pPr>
    </w:p>
    <w:p w14:paraId="54618458" w14:textId="77777777" w:rsidR="00872C3E" w:rsidRPr="006F657B" w:rsidRDefault="00872C3E" w:rsidP="00872C3E">
      <w:pPr>
        <w:spacing w:after="60"/>
        <w:ind w:left="709" w:hanging="709"/>
        <w:rPr>
          <w:rFonts w:cs="Times New Roman"/>
          <w:bCs/>
          <w:szCs w:val="22"/>
        </w:rPr>
      </w:pPr>
    </w:p>
    <w:p w14:paraId="3C1F121D" w14:textId="77777777" w:rsidR="00872C3E" w:rsidRPr="0029438E" w:rsidRDefault="00872C3E" w:rsidP="00872C3E">
      <w:pPr>
        <w:spacing w:after="60"/>
        <w:ind w:left="709" w:hanging="709"/>
        <w:rPr>
          <w:rFonts w:cs="Times New Roman"/>
          <w:b/>
          <w:szCs w:val="22"/>
        </w:rPr>
      </w:pPr>
      <w:r w:rsidRPr="00BE5168">
        <w:rPr>
          <w:rFonts w:cs="Times New Roman"/>
          <w:b/>
          <w:szCs w:val="22"/>
        </w:rPr>
        <w:t>Sources</w:t>
      </w:r>
    </w:p>
    <w:p w14:paraId="0F06BCD4" w14:textId="77777777" w:rsidR="00872C3E" w:rsidRPr="001728CD" w:rsidRDefault="00872C3E" w:rsidP="00872C3E">
      <w:pPr>
        <w:rPr>
          <w:rFonts w:cs="Times New Roman"/>
          <w:szCs w:val="22"/>
        </w:rPr>
      </w:pPr>
    </w:p>
    <w:p w14:paraId="48CC3003" w14:textId="77777777" w:rsidR="00C35789" w:rsidRPr="00320141" w:rsidRDefault="00C35789" w:rsidP="00FB54EE">
      <w:pPr>
        <w:spacing w:after="60"/>
        <w:ind w:left="709" w:hanging="709"/>
        <w:rPr>
          <w:rFonts w:eastAsia="Times New Roman" w:cs="Times New Roman"/>
          <w:szCs w:val="22"/>
        </w:rPr>
      </w:pPr>
      <w:r w:rsidRPr="00320141">
        <w:rPr>
          <w:rFonts w:eastAsia="Times New Roman" w:cs="Times New Roman"/>
          <w:szCs w:val="22"/>
        </w:rPr>
        <w:t xml:space="preserve">Brown, Archie (1996). </w:t>
      </w:r>
      <w:r w:rsidRPr="00320141">
        <w:rPr>
          <w:rFonts w:eastAsia="Times New Roman" w:cs="Times New Roman"/>
          <w:i/>
          <w:szCs w:val="22"/>
        </w:rPr>
        <w:t xml:space="preserve">The Gorbachev Factor. </w:t>
      </w:r>
      <w:r w:rsidRPr="00320141">
        <w:rPr>
          <w:rFonts w:eastAsia="Times New Roman" w:cs="Times New Roman"/>
          <w:szCs w:val="22"/>
        </w:rPr>
        <w:t>Oxford: Oxford University Press.</w:t>
      </w:r>
    </w:p>
    <w:p w14:paraId="5C5AC0D3" w14:textId="77777777" w:rsidR="00C35789" w:rsidRPr="00320141" w:rsidRDefault="00C35789" w:rsidP="00FB54EE">
      <w:pPr>
        <w:spacing w:after="60"/>
        <w:ind w:left="709" w:hanging="709"/>
        <w:rPr>
          <w:rFonts w:cs="Times New Roman"/>
          <w:b/>
          <w:szCs w:val="22"/>
        </w:rPr>
      </w:pPr>
      <w:r w:rsidRPr="00320141">
        <w:rPr>
          <w:rFonts w:cs="Times New Roman"/>
          <w:szCs w:val="22"/>
        </w:rPr>
        <w:t xml:space="preserve">Cederman, Lars-Erik, Andreas Wimmer, and Brian Min (2010). “Why Do Ethnic Groups Rebel: New Data and Analysis.” </w:t>
      </w:r>
      <w:r w:rsidRPr="00320141">
        <w:rPr>
          <w:rFonts w:cs="Times New Roman"/>
          <w:i/>
          <w:iCs/>
          <w:szCs w:val="22"/>
        </w:rPr>
        <w:t>World Politics</w:t>
      </w:r>
      <w:r w:rsidRPr="00320141">
        <w:rPr>
          <w:rFonts w:cs="Times New Roman"/>
          <w:szCs w:val="22"/>
        </w:rPr>
        <w:t xml:space="preserve"> </w:t>
      </w:r>
      <w:r w:rsidRPr="00320141">
        <w:rPr>
          <w:rFonts w:cs="Times New Roman"/>
          <w:iCs/>
          <w:szCs w:val="22"/>
        </w:rPr>
        <w:t>62</w:t>
      </w:r>
      <w:r w:rsidRPr="00320141">
        <w:rPr>
          <w:rFonts w:cs="Times New Roman"/>
          <w:szCs w:val="22"/>
        </w:rPr>
        <w:t>(1): 87-119.</w:t>
      </w:r>
    </w:p>
    <w:p w14:paraId="20A44169" w14:textId="77777777" w:rsidR="00C35789" w:rsidRPr="00320141" w:rsidRDefault="00C35789" w:rsidP="00FB54EE">
      <w:pPr>
        <w:spacing w:after="60"/>
        <w:ind w:left="709" w:hanging="709"/>
        <w:rPr>
          <w:rFonts w:eastAsia="Times New Roman" w:cs="Times New Roman"/>
          <w:szCs w:val="22"/>
          <w:lang w:val="ru-RU"/>
        </w:rPr>
      </w:pPr>
      <w:r w:rsidRPr="00320141">
        <w:rPr>
          <w:rFonts w:eastAsia="Times New Roman" w:cs="Times New Roman"/>
          <w:szCs w:val="22"/>
        </w:rPr>
        <w:t xml:space="preserve">Cunningham, Kathleen Gallagher (2014). </w:t>
      </w:r>
      <w:r w:rsidRPr="00320141">
        <w:rPr>
          <w:rFonts w:eastAsia="Times New Roman" w:cs="Times New Roman"/>
          <w:i/>
          <w:szCs w:val="22"/>
        </w:rPr>
        <w:t xml:space="preserve">Inside the Politics of Self-Determination. </w:t>
      </w:r>
      <w:r w:rsidRPr="00320141">
        <w:rPr>
          <w:rFonts w:eastAsia="Times New Roman" w:cs="Times New Roman"/>
          <w:szCs w:val="22"/>
        </w:rPr>
        <w:t>Oxford</w:t>
      </w:r>
      <w:r w:rsidRPr="00320141">
        <w:rPr>
          <w:rFonts w:eastAsia="Times New Roman" w:cs="Times New Roman"/>
          <w:szCs w:val="22"/>
          <w:lang w:val="ru-RU"/>
        </w:rPr>
        <w:t xml:space="preserve">: </w:t>
      </w:r>
      <w:r w:rsidRPr="00320141">
        <w:rPr>
          <w:rFonts w:eastAsia="Times New Roman" w:cs="Times New Roman"/>
          <w:szCs w:val="22"/>
        </w:rPr>
        <w:t>Oxford</w:t>
      </w:r>
      <w:r w:rsidRPr="00320141">
        <w:rPr>
          <w:rFonts w:eastAsia="Times New Roman" w:cs="Times New Roman"/>
          <w:szCs w:val="22"/>
          <w:lang w:val="ru-RU"/>
        </w:rPr>
        <w:t xml:space="preserve"> </w:t>
      </w:r>
      <w:r w:rsidRPr="00320141">
        <w:rPr>
          <w:rFonts w:eastAsia="Times New Roman" w:cs="Times New Roman"/>
          <w:szCs w:val="22"/>
        </w:rPr>
        <w:t>University</w:t>
      </w:r>
      <w:r w:rsidRPr="00320141">
        <w:rPr>
          <w:rFonts w:eastAsia="Times New Roman" w:cs="Times New Roman"/>
          <w:szCs w:val="22"/>
          <w:lang w:val="ru-RU"/>
        </w:rPr>
        <w:t xml:space="preserve"> </w:t>
      </w:r>
      <w:r w:rsidRPr="00320141">
        <w:rPr>
          <w:rFonts w:eastAsia="Times New Roman" w:cs="Times New Roman"/>
          <w:szCs w:val="22"/>
        </w:rPr>
        <w:t>Press</w:t>
      </w:r>
      <w:r w:rsidRPr="00320141">
        <w:rPr>
          <w:rFonts w:eastAsia="Times New Roman" w:cs="Times New Roman"/>
          <w:szCs w:val="22"/>
          <w:lang w:val="ru-RU"/>
        </w:rPr>
        <w:t>.</w:t>
      </w:r>
    </w:p>
    <w:p w14:paraId="586E1C0E" w14:textId="77777777" w:rsidR="00C35789" w:rsidRPr="00320141" w:rsidRDefault="00C35789" w:rsidP="00FB54EE">
      <w:pPr>
        <w:pStyle w:val="NormalWeb"/>
        <w:spacing w:before="0" w:beforeAutospacing="0" w:after="60" w:afterAutospacing="0"/>
        <w:ind w:left="709" w:hanging="709"/>
        <w:rPr>
          <w:sz w:val="22"/>
          <w:szCs w:val="22"/>
          <w:lang w:val="fr-CH"/>
        </w:rPr>
      </w:pPr>
      <w:r w:rsidRPr="00320141">
        <w:rPr>
          <w:sz w:val="22"/>
          <w:szCs w:val="22"/>
          <w:lang w:val="fr-CH"/>
        </w:rPr>
        <w:t>Ekho Kavkaza (2020). Новое правительство Аджарии утвердили в прежнем составе. [The new government of Adjar</w:t>
      </w:r>
      <w:r w:rsidRPr="00320141">
        <w:rPr>
          <w:sz w:val="22"/>
          <w:szCs w:val="22"/>
          <w:lang w:val="en-GB"/>
        </w:rPr>
        <w:t>i</w:t>
      </w:r>
      <w:r w:rsidRPr="00320141">
        <w:rPr>
          <w:sz w:val="22"/>
          <w:szCs w:val="22"/>
          <w:lang w:val="fr-CH"/>
        </w:rPr>
        <w:t xml:space="preserve">a was approved includes same people]. </w:t>
      </w:r>
      <w:hyperlink r:id="rId25" w:history="1">
        <w:r w:rsidRPr="00320141">
          <w:rPr>
            <w:rStyle w:val="Hyperlink"/>
            <w:sz w:val="22"/>
            <w:szCs w:val="22"/>
            <w:lang w:val="fr-CH"/>
          </w:rPr>
          <w:t>https://www.ekhokavkaza.com/a/31018639.html</w:t>
        </w:r>
      </w:hyperlink>
      <w:r w:rsidRPr="00320141">
        <w:rPr>
          <w:sz w:val="22"/>
          <w:szCs w:val="22"/>
          <w:lang w:val="fr-CH"/>
        </w:rPr>
        <w:t xml:space="preserve"> </w:t>
      </w:r>
      <w:r w:rsidRPr="00320141">
        <w:rPr>
          <w:sz w:val="22"/>
          <w:szCs w:val="22"/>
          <w:lang w:val="en-US"/>
        </w:rPr>
        <w:t>[September 5, 2022]</w:t>
      </w:r>
    </w:p>
    <w:p w14:paraId="133726CC" w14:textId="77777777" w:rsidR="00C35789" w:rsidRPr="00320141" w:rsidRDefault="00C35789" w:rsidP="00FB54EE">
      <w:pPr>
        <w:pStyle w:val="NormalWeb"/>
        <w:spacing w:before="0" w:beforeAutospacing="0" w:after="60" w:afterAutospacing="0"/>
        <w:ind w:left="709" w:hanging="709"/>
        <w:rPr>
          <w:i/>
          <w:iCs/>
          <w:sz w:val="22"/>
          <w:szCs w:val="22"/>
          <w:lang w:val="en-US"/>
        </w:rPr>
      </w:pPr>
      <w:r w:rsidRPr="00320141">
        <w:rPr>
          <w:sz w:val="22"/>
          <w:szCs w:val="22"/>
          <w:lang w:val="fr-CH"/>
        </w:rPr>
        <w:t xml:space="preserve">GADM (2019). </w:t>
      </w:r>
      <w:r w:rsidRPr="00320141">
        <w:rPr>
          <w:sz w:val="22"/>
          <w:szCs w:val="22"/>
          <w:lang w:val="en-US"/>
        </w:rPr>
        <w:t xml:space="preserve">Database of Global Administrative Boundaries, Version 3.6. </w:t>
      </w:r>
      <w:hyperlink r:id="rId26" w:history="1">
        <w:r w:rsidRPr="00320141">
          <w:rPr>
            <w:rStyle w:val="Hyperlink"/>
            <w:sz w:val="22"/>
            <w:szCs w:val="22"/>
            <w:lang w:val="en-US"/>
          </w:rPr>
          <w:t>https://gadm.org/</w:t>
        </w:r>
      </w:hyperlink>
      <w:r w:rsidRPr="00320141">
        <w:rPr>
          <w:sz w:val="22"/>
          <w:szCs w:val="22"/>
          <w:lang w:val="en-US"/>
        </w:rPr>
        <w:t xml:space="preserve"> [November 19, 2021].</w:t>
      </w:r>
    </w:p>
    <w:p w14:paraId="45D80E31" w14:textId="77777777" w:rsidR="00C35789" w:rsidRPr="00320141" w:rsidRDefault="00C35789" w:rsidP="00FB54EE">
      <w:pPr>
        <w:spacing w:after="60"/>
        <w:ind w:left="709" w:hanging="709"/>
        <w:rPr>
          <w:rFonts w:eastAsia="Times New Roman" w:cs="Times New Roman"/>
          <w:szCs w:val="22"/>
        </w:rPr>
      </w:pPr>
      <w:r w:rsidRPr="00320141">
        <w:rPr>
          <w:rFonts w:eastAsia="Times New Roman" w:cs="Times New Roman"/>
          <w:iCs/>
          <w:szCs w:val="22"/>
        </w:rPr>
        <w:t xml:space="preserve">George, Julie A. (2009). </w:t>
      </w:r>
      <w:r w:rsidRPr="00320141">
        <w:rPr>
          <w:rFonts w:eastAsia="Times New Roman" w:cs="Times New Roman"/>
          <w:i/>
          <w:iCs/>
          <w:szCs w:val="22"/>
        </w:rPr>
        <w:t>The Politics of Ethnic Separatism in Russia and Georgia.</w:t>
      </w:r>
      <w:r w:rsidRPr="00320141">
        <w:rPr>
          <w:rFonts w:eastAsia="Times New Roman" w:cs="Times New Roman"/>
          <w:iCs/>
          <w:szCs w:val="22"/>
        </w:rPr>
        <w:t xml:space="preserve"> New York, NY: Palgrave Macmillan.</w:t>
      </w:r>
    </w:p>
    <w:p w14:paraId="0CA53C7B" w14:textId="77777777" w:rsidR="00C35789" w:rsidRPr="00320141" w:rsidRDefault="00C35789" w:rsidP="00FB54EE">
      <w:pPr>
        <w:spacing w:after="60"/>
        <w:ind w:left="709" w:hanging="709"/>
        <w:rPr>
          <w:szCs w:val="22"/>
        </w:rPr>
      </w:pPr>
      <w:r w:rsidRPr="00320141">
        <w:rPr>
          <w:szCs w:val="22"/>
        </w:rPr>
        <w:t xml:space="preserve">Gorbachev, Mikhail S. (1999). </w:t>
      </w:r>
      <w:r w:rsidRPr="00320141">
        <w:rPr>
          <w:i/>
          <w:szCs w:val="22"/>
        </w:rPr>
        <w:t xml:space="preserve">On My Country and the World. </w:t>
      </w:r>
      <w:r w:rsidRPr="00320141">
        <w:rPr>
          <w:szCs w:val="22"/>
        </w:rPr>
        <w:t>New York, NY: Columbia University Press.</w:t>
      </w:r>
    </w:p>
    <w:p w14:paraId="3A0DE385" w14:textId="77777777" w:rsidR="00C35789" w:rsidRPr="00320141" w:rsidRDefault="00C35789" w:rsidP="00FB54EE">
      <w:pPr>
        <w:pStyle w:val="NormalWeb"/>
        <w:spacing w:before="0" w:beforeAutospacing="0" w:after="60" w:afterAutospacing="0"/>
        <w:ind w:left="709" w:hanging="709"/>
        <w:rPr>
          <w:sz w:val="22"/>
          <w:szCs w:val="22"/>
          <w:lang w:val="en-US"/>
        </w:rPr>
      </w:pPr>
      <w:r w:rsidRPr="00320141">
        <w:rPr>
          <w:color w:val="000000"/>
          <w:sz w:val="22"/>
          <w:szCs w:val="22"/>
          <w:lang w:val="en-US"/>
        </w:rPr>
        <w:t xml:space="preserve">Hewitt, Christopher, and Tom Cheetham (2000). </w:t>
      </w:r>
      <w:r w:rsidRPr="00320141">
        <w:rPr>
          <w:i/>
          <w:iCs/>
          <w:color w:val="000000"/>
          <w:sz w:val="22"/>
          <w:szCs w:val="22"/>
          <w:lang w:val="en-US"/>
        </w:rPr>
        <w:t>Encyclopedia of Modern Separatist Movements</w:t>
      </w:r>
      <w:r w:rsidRPr="00320141">
        <w:rPr>
          <w:color w:val="000000"/>
          <w:sz w:val="22"/>
          <w:szCs w:val="22"/>
          <w:lang w:val="en-US"/>
        </w:rPr>
        <w:t>. Santa Barbara, CA: ABC-CLIO, p. 14.</w:t>
      </w:r>
    </w:p>
    <w:p w14:paraId="41DE3EEE" w14:textId="77777777" w:rsidR="00C35789" w:rsidRPr="00320141" w:rsidRDefault="00C35789" w:rsidP="00555F8B">
      <w:pPr>
        <w:spacing w:after="60"/>
        <w:ind w:left="709" w:hanging="709"/>
        <w:rPr>
          <w:szCs w:val="22"/>
        </w:rPr>
      </w:pPr>
      <w:r w:rsidRPr="00320141">
        <w:rPr>
          <w:szCs w:val="22"/>
        </w:rPr>
        <w:lastRenderedPageBreak/>
        <w:t>Holland, Edward C, Carl T Dahlman, and Michael Browne (2020). “The Arc of Autonomy in Georgia’s Ajara.” Political geography 80: 102177</w:t>
      </w:r>
    </w:p>
    <w:p w14:paraId="06211398" w14:textId="77777777" w:rsidR="00C35789" w:rsidRPr="00320141" w:rsidRDefault="00C35789" w:rsidP="00FB54EE">
      <w:pPr>
        <w:spacing w:after="60"/>
        <w:ind w:left="709" w:hanging="709"/>
        <w:rPr>
          <w:szCs w:val="22"/>
        </w:rPr>
      </w:pPr>
      <w:r w:rsidRPr="00320141">
        <w:rPr>
          <w:szCs w:val="22"/>
        </w:rPr>
        <w:t xml:space="preserve">Jones, Stephen F. (1997). “Georgia: The Trauma of Statehood.” In: Ian Bremmer and Ray Taras (eds.), </w:t>
      </w:r>
      <w:r w:rsidRPr="00320141">
        <w:rPr>
          <w:i/>
          <w:szCs w:val="22"/>
        </w:rPr>
        <w:t>New States, New Politics. Building the Post-Soviet Nations</w:t>
      </w:r>
      <w:r w:rsidRPr="00320141">
        <w:rPr>
          <w:szCs w:val="22"/>
        </w:rPr>
        <w:t>, 505-543. Cambridge: Cambridge University Press.</w:t>
      </w:r>
    </w:p>
    <w:p w14:paraId="3DF96D9C" w14:textId="77777777" w:rsidR="00C35789" w:rsidRPr="00224CEA" w:rsidRDefault="00C35789" w:rsidP="00FB54EE">
      <w:pPr>
        <w:widowControl w:val="0"/>
        <w:spacing w:after="60"/>
        <w:ind w:left="709" w:hanging="709"/>
        <w:rPr>
          <w:szCs w:val="22"/>
          <w:lang w:val="de-CH"/>
        </w:rPr>
      </w:pPr>
      <w:r w:rsidRPr="00320141">
        <w:rPr>
          <w:szCs w:val="22"/>
        </w:rPr>
        <w:t xml:space="preserve">Joshua Project. </w:t>
      </w:r>
      <w:r w:rsidRPr="00224CEA">
        <w:rPr>
          <w:szCs w:val="22"/>
          <w:lang w:val="de-CH"/>
        </w:rPr>
        <w:t xml:space="preserve">“Laz, Lazuri in Turkey.” </w:t>
      </w:r>
      <w:hyperlink r:id="rId27" w:history="1">
        <w:r w:rsidRPr="00224CEA">
          <w:rPr>
            <w:rStyle w:val="Hyperlink"/>
            <w:szCs w:val="22"/>
            <w:lang w:val="de-CH"/>
          </w:rPr>
          <w:t>http://joshuaproject.net/people_groups/13727/TU</w:t>
        </w:r>
      </w:hyperlink>
      <w:r w:rsidRPr="00224CEA">
        <w:rPr>
          <w:szCs w:val="22"/>
          <w:lang w:val="de-CH"/>
        </w:rPr>
        <w:t xml:space="preserve"> [November 12, 2015].</w:t>
      </w:r>
    </w:p>
    <w:p w14:paraId="24EEC6C6" w14:textId="77777777" w:rsidR="00C35789" w:rsidRPr="00320141" w:rsidRDefault="00C35789" w:rsidP="00FB54EE">
      <w:pPr>
        <w:pStyle w:val="NormalWeb"/>
        <w:spacing w:before="0" w:beforeAutospacing="0" w:after="60" w:afterAutospacing="0"/>
        <w:ind w:left="709" w:hanging="709"/>
        <w:rPr>
          <w:sz w:val="22"/>
          <w:szCs w:val="22"/>
          <w:lang w:val="en-GB"/>
        </w:rPr>
      </w:pPr>
      <w:r w:rsidRPr="00224CEA">
        <w:rPr>
          <w:sz w:val="22"/>
          <w:szCs w:val="22"/>
        </w:rPr>
        <w:t>Kavkazsky</w:t>
      </w:r>
      <w:r w:rsidRPr="002D07F0">
        <w:rPr>
          <w:sz w:val="22"/>
          <w:szCs w:val="22"/>
          <w:lang w:val="ru-RU"/>
        </w:rPr>
        <w:t xml:space="preserve"> </w:t>
      </w:r>
      <w:r w:rsidRPr="00224CEA">
        <w:rPr>
          <w:sz w:val="22"/>
          <w:szCs w:val="22"/>
        </w:rPr>
        <w:t>Uzel</w:t>
      </w:r>
      <w:r w:rsidRPr="002D07F0">
        <w:rPr>
          <w:sz w:val="22"/>
          <w:szCs w:val="22"/>
          <w:lang w:val="ru-RU"/>
        </w:rPr>
        <w:t xml:space="preserve"> (2014). </w:t>
      </w:r>
      <w:r w:rsidRPr="00224CEA">
        <w:rPr>
          <w:sz w:val="22"/>
          <w:szCs w:val="22"/>
          <w:lang w:val="ru-RU"/>
        </w:rPr>
        <w:t>В</w:t>
      </w:r>
      <w:r w:rsidRPr="002D07F0">
        <w:rPr>
          <w:sz w:val="22"/>
          <w:szCs w:val="22"/>
          <w:lang w:val="ru-RU"/>
        </w:rPr>
        <w:t xml:space="preserve"> </w:t>
      </w:r>
      <w:r w:rsidRPr="00224CEA">
        <w:rPr>
          <w:sz w:val="22"/>
          <w:szCs w:val="22"/>
          <w:lang w:val="ru-RU"/>
        </w:rPr>
        <w:t>Аджарии</w:t>
      </w:r>
      <w:r w:rsidRPr="002D07F0">
        <w:rPr>
          <w:sz w:val="22"/>
          <w:szCs w:val="22"/>
          <w:lang w:val="ru-RU"/>
        </w:rPr>
        <w:t xml:space="preserve"> </w:t>
      </w:r>
      <w:r w:rsidRPr="00224CEA">
        <w:rPr>
          <w:sz w:val="22"/>
          <w:szCs w:val="22"/>
          <w:lang w:val="ru-RU"/>
        </w:rPr>
        <w:t>члены</w:t>
      </w:r>
      <w:r w:rsidRPr="002D07F0">
        <w:rPr>
          <w:sz w:val="22"/>
          <w:szCs w:val="22"/>
          <w:lang w:val="ru-RU"/>
        </w:rPr>
        <w:t xml:space="preserve"> </w:t>
      </w:r>
      <w:r w:rsidRPr="00224CEA">
        <w:rPr>
          <w:sz w:val="22"/>
          <w:szCs w:val="22"/>
          <w:lang w:val="ru-RU"/>
        </w:rPr>
        <w:t>фракции</w:t>
      </w:r>
      <w:r w:rsidRPr="002D07F0">
        <w:rPr>
          <w:sz w:val="22"/>
          <w:szCs w:val="22"/>
          <w:lang w:val="ru-RU"/>
        </w:rPr>
        <w:t xml:space="preserve"> "</w:t>
      </w:r>
      <w:r w:rsidRPr="00224CEA">
        <w:rPr>
          <w:sz w:val="22"/>
          <w:szCs w:val="22"/>
          <w:lang w:val="ru-RU"/>
        </w:rPr>
        <w:t>Грузинская</w:t>
      </w:r>
      <w:r w:rsidRPr="002D07F0">
        <w:rPr>
          <w:sz w:val="22"/>
          <w:szCs w:val="22"/>
          <w:lang w:val="ru-RU"/>
        </w:rPr>
        <w:t xml:space="preserve"> </w:t>
      </w:r>
      <w:r w:rsidRPr="00224CEA">
        <w:rPr>
          <w:sz w:val="22"/>
          <w:szCs w:val="22"/>
          <w:lang w:val="ru-RU"/>
        </w:rPr>
        <w:t>мечта</w:t>
      </w:r>
      <w:r w:rsidRPr="002D07F0">
        <w:rPr>
          <w:sz w:val="22"/>
          <w:szCs w:val="22"/>
          <w:lang w:val="ru-RU"/>
        </w:rPr>
        <w:t xml:space="preserve">" </w:t>
      </w:r>
      <w:r w:rsidRPr="00224CEA">
        <w:rPr>
          <w:sz w:val="22"/>
          <w:szCs w:val="22"/>
          <w:lang w:val="ru-RU"/>
        </w:rPr>
        <w:t>призвали</w:t>
      </w:r>
      <w:r w:rsidRPr="002D07F0">
        <w:rPr>
          <w:sz w:val="22"/>
          <w:szCs w:val="22"/>
          <w:lang w:val="ru-RU"/>
        </w:rPr>
        <w:t xml:space="preserve"> </w:t>
      </w:r>
      <w:r w:rsidRPr="00224CEA">
        <w:rPr>
          <w:sz w:val="22"/>
          <w:szCs w:val="22"/>
          <w:lang w:val="ru-RU"/>
        </w:rPr>
        <w:t>к</w:t>
      </w:r>
      <w:r w:rsidRPr="002D07F0">
        <w:rPr>
          <w:sz w:val="22"/>
          <w:szCs w:val="22"/>
          <w:lang w:val="ru-RU"/>
        </w:rPr>
        <w:t xml:space="preserve"> </w:t>
      </w:r>
      <w:r w:rsidRPr="00224CEA">
        <w:rPr>
          <w:sz w:val="22"/>
          <w:szCs w:val="22"/>
          <w:lang w:val="ru-RU"/>
        </w:rPr>
        <w:t>импичменту</w:t>
      </w:r>
      <w:r w:rsidRPr="002D07F0">
        <w:rPr>
          <w:sz w:val="22"/>
          <w:szCs w:val="22"/>
          <w:lang w:val="ru-RU"/>
        </w:rPr>
        <w:t xml:space="preserve"> </w:t>
      </w:r>
      <w:r w:rsidRPr="00224CEA">
        <w:rPr>
          <w:sz w:val="22"/>
          <w:szCs w:val="22"/>
          <w:lang w:val="ru-RU"/>
        </w:rPr>
        <w:t>правительства</w:t>
      </w:r>
      <w:r w:rsidRPr="002D07F0">
        <w:rPr>
          <w:sz w:val="22"/>
          <w:szCs w:val="22"/>
          <w:lang w:val="ru-RU"/>
        </w:rPr>
        <w:t xml:space="preserve"> </w:t>
      </w:r>
      <w:r w:rsidRPr="00224CEA">
        <w:rPr>
          <w:sz w:val="22"/>
          <w:szCs w:val="22"/>
          <w:lang w:val="ru-RU"/>
        </w:rPr>
        <w:t>автономии</w:t>
      </w:r>
      <w:r w:rsidRPr="002D07F0">
        <w:rPr>
          <w:sz w:val="22"/>
          <w:szCs w:val="22"/>
          <w:lang w:val="ru-RU"/>
        </w:rPr>
        <w:t xml:space="preserve">. </w:t>
      </w:r>
      <w:r w:rsidRPr="00320141">
        <w:rPr>
          <w:sz w:val="22"/>
          <w:szCs w:val="22"/>
          <w:lang w:val="en-US"/>
        </w:rPr>
        <w:t xml:space="preserve">In Adjara, members of the Georgian Dream faction called for the impeachment of the government of the autonomy. </w:t>
      </w:r>
      <w:hyperlink r:id="rId28" w:history="1">
        <w:r w:rsidRPr="00320141">
          <w:rPr>
            <w:rStyle w:val="Hyperlink"/>
            <w:sz w:val="22"/>
            <w:szCs w:val="22"/>
            <w:lang w:val="en-US"/>
          </w:rPr>
          <w:t>https://www.kavkaz-uzel.eu/articles/248847/</w:t>
        </w:r>
      </w:hyperlink>
      <w:r w:rsidRPr="00320141">
        <w:rPr>
          <w:sz w:val="22"/>
          <w:szCs w:val="22"/>
          <w:lang w:val="en-US"/>
        </w:rPr>
        <w:t xml:space="preserve"> [September 5, 2022]</w:t>
      </w:r>
    </w:p>
    <w:p w14:paraId="774C703E" w14:textId="77777777" w:rsidR="00C35789" w:rsidRPr="00320141" w:rsidRDefault="00C35789" w:rsidP="00FB54EE">
      <w:pPr>
        <w:pStyle w:val="NormalWeb"/>
        <w:spacing w:before="0" w:beforeAutospacing="0" w:after="60" w:afterAutospacing="0"/>
        <w:ind w:left="709" w:hanging="709"/>
        <w:rPr>
          <w:sz w:val="22"/>
          <w:szCs w:val="22"/>
        </w:rPr>
      </w:pPr>
      <w:r w:rsidRPr="00320141">
        <w:rPr>
          <w:sz w:val="22"/>
          <w:szCs w:val="22"/>
          <w:lang w:val="en-US"/>
        </w:rPr>
        <w:t xml:space="preserve">Keesing’s Record of World Events. </w:t>
      </w:r>
      <w:hyperlink r:id="rId29" w:history="1">
        <w:r w:rsidRPr="00320141">
          <w:rPr>
            <w:rStyle w:val="Hyperlink"/>
            <w:sz w:val="22"/>
            <w:szCs w:val="22"/>
          </w:rPr>
          <w:t>http://www.keesings.com</w:t>
        </w:r>
      </w:hyperlink>
      <w:r w:rsidRPr="00320141">
        <w:rPr>
          <w:sz w:val="22"/>
          <w:szCs w:val="22"/>
        </w:rPr>
        <w:t xml:space="preserve"> [April 19, 2002].</w:t>
      </w:r>
    </w:p>
    <w:p w14:paraId="4A7B0451" w14:textId="77777777" w:rsidR="00C35789" w:rsidRPr="00156D2B" w:rsidRDefault="00C35789" w:rsidP="0053119B">
      <w:pPr>
        <w:spacing w:after="60"/>
        <w:ind w:left="709" w:hanging="709"/>
        <w:rPr>
          <w:szCs w:val="22"/>
          <w:lang w:val="de-CH"/>
        </w:rPr>
      </w:pPr>
      <w:r w:rsidRPr="00156D2B">
        <w:rPr>
          <w:szCs w:val="22"/>
          <w:lang w:val="de-CH"/>
        </w:rPr>
        <w:t>Kmuzov, Beslan (2013). “</w:t>
      </w:r>
      <w:r w:rsidRPr="00320141">
        <w:rPr>
          <w:szCs w:val="22"/>
        </w:rPr>
        <w:t>В</w:t>
      </w:r>
      <w:r w:rsidRPr="00156D2B">
        <w:rPr>
          <w:szCs w:val="22"/>
          <w:lang w:val="de-CH"/>
        </w:rPr>
        <w:t xml:space="preserve"> </w:t>
      </w:r>
      <w:r w:rsidRPr="00320141">
        <w:rPr>
          <w:szCs w:val="22"/>
        </w:rPr>
        <w:t>Грузии</w:t>
      </w:r>
      <w:r w:rsidRPr="00156D2B">
        <w:rPr>
          <w:szCs w:val="22"/>
          <w:lang w:val="de-CH"/>
        </w:rPr>
        <w:t xml:space="preserve"> </w:t>
      </w:r>
      <w:r w:rsidRPr="00320141">
        <w:rPr>
          <w:szCs w:val="22"/>
        </w:rPr>
        <w:t>задержан</w:t>
      </w:r>
      <w:r w:rsidRPr="00156D2B">
        <w:rPr>
          <w:szCs w:val="22"/>
          <w:lang w:val="de-CH"/>
        </w:rPr>
        <w:t xml:space="preserve"> </w:t>
      </w:r>
      <w:r w:rsidRPr="00320141">
        <w:rPr>
          <w:szCs w:val="22"/>
        </w:rPr>
        <w:t>глава</w:t>
      </w:r>
      <w:r w:rsidRPr="00156D2B">
        <w:rPr>
          <w:szCs w:val="22"/>
          <w:lang w:val="de-CH"/>
        </w:rPr>
        <w:t xml:space="preserve"> </w:t>
      </w:r>
      <w:r w:rsidRPr="00320141">
        <w:rPr>
          <w:szCs w:val="22"/>
        </w:rPr>
        <w:t>администрации</w:t>
      </w:r>
      <w:r w:rsidRPr="00156D2B">
        <w:rPr>
          <w:szCs w:val="22"/>
          <w:lang w:val="de-CH"/>
        </w:rPr>
        <w:t xml:space="preserve"> </w:t>
      </w:r>
      <w:r w:rsidRPr="00320141">
        <w:rPr>
          <w:szCs w:val="22"/>
        </w:rPr>
        <w:t>района</w:t>
      </w:r>
      <w:r w:rsidRPr="00156D2B">
        <w:rPr>
          <w:szCs w:val="22"/>
          <w:lang w:val="de-CH"/>
        </w:rPr>
        <w:t xml:space="preserve">, </w:t>
      </w:r>
      <w:r w:rsidRPr="00320141">
        <w:rPr>
          <w:szCs w:val="22"/>
        </w:rPr>
        <w:t>где</w:t>
      </w:r>
      <w:r w:rsidRPr="00156D2B">
        <w:rPr>
          <w:szCs w:val="22"/>
          <w:lang w:val="de-CH"/>
        </w:rPr>
        <w:t xml:space="preserve"> </w:t>
      </w:r>
      <w:r w:rsidRPr="00320141">
        <w:rPr>
          <w:szCs w:val="22"/>
        </w:rPr>
        <w:t>возник</w:t>
      </w:r>
      <w:r w:rsidRPr="00156D2B">
        <w:rPr>
          <w:szCs w:val="22"/>
          <w:lang w:val="de-CH"/>
        </w:rPr>
        <w:t xml:space="preserve"> </w:t>
      </w:r>
      <w:r w:rsidRPr="00320141">
        <w:rPr>
          <w:szCs w:val="22"/>
        </w:rPr>
        <w:t>конфликт</w:t>
      </w:r>
      <w:r w:rsidRPr="00156D2B">
        <w:rPr>
          <w:szCs w:val="22"/>
          <w:lang w:val="de-CH"/>
        </w:rPr>
        <w:t xml:space="preserve"> </w:t>
      </w:r>
      <w:r w:rsidRPr="00320141">
        <w:rPr>
          <w:szCs w:val="22"/>
        </w:rPr>
        <w:t>из</w:t>
      </w:r>
      <w:r w:rsidRPr="00156D2B">
        <w:rPr>
          <w:szCs w:val="22"/>
          <w:lang w:val="de-CH"/>
        </w:rPr>
        <w:t>-</w:t>
      </w:r>
      <w:r w:rsidRPr="00320141">
        <w:rPr>
          <w:szCs w:val="22"/>
        </w:rPr>
        <w:t>за</w:t>
      </w:r>
      <w:r w:rsidRPr="00156D2B">
        <w:rPr>
          <w:szCs w:val="22"/>
          <w:lang w:val="de-CH"/>
        </w:rPr>
        <w:t xml:space="preserve"> </w:t>
      </w:r>
      <w:r w:rsidRPr="00320141">
        <w:rPr>
          <w:szCs w:val="22"/>
        </w:rPr>
        <w:t>демонтажа</w:t>
      </w:r>
      <w:r w:rsidRPr="00156D2B">
        <w:rPr>
          <w:szCs w:val="22"/>
          <w:lang w:val="de-CH"/>
        </w:rPr>
        <w:t xml:space="preserve"> </w:t>
      </w:r>
      <w:r w:rsidRPr="00320141">
        <w:rPr>
          <w:szCs w:val="22"/>
        </w:rPr>
        <w:t>минарета</w:t>
      </w:r>
      <w:r w:rsidRPr="00156D2B">
        <w:rPr>
          <w:szCs w:val="22"/>
          <w:lang w:val="de-CH"/>
        </w:rPr>
        <w:t xml:space="preserve"> [In Georgia, authorities detained the head of the district, in which the conflict over the dismantling of the minaret erupted]” </w:t>
      </w:r>
      <w:hyperlink r:id="rId30" w:history="1">
        <w:r w:rsidRPr="00156D2B">
          <w:rPr>
            <w:szCs w:val="22"/>
            <w:lang w:val="de-CH"/>
          </w:rPr>
          <w:t>https://www.kavkaz-uzel.eu/articles/229189/</w:t>
        </w:r>
      </w:hyperlink>
      <w:r w:rsidRPr="00156D2B">
        <w:rPr>
          <w:szCs w:val="22"/>
          <w:lang w:val="de-CH"/>
        </w:rPr>
        <w:t xml:space="preserve"> [July 29, 2022]</w:t>
      </w:r>
    </w:p>
    <w:p w14:paraId="6C6172C3" w14:textId="77777777" w:rsidR="00C35789" w:rsidRPr="00320141" w:rsidRDefault="00C35789" w:rsidP="00826EB7">
      <w:pPr>
        <w:spacing w:after="60"/>
        <w:ind w:left="709" w:hanging="709"/>
        <w:rPr>
          <w:szCs w:val="22"/>
        </w:rPr>
      </w:pPr>
      <w:r w:rsidRPr="00320141">
        <w:rPr>
          <w:szCs w:val="22"/>
        </w:rPr>
        <w:t>Kopecek, Vincenc (2020). "De facto states and other unrecognized entities in Eurasia." In: Tomáš Hoch and Vincenc Kopeček (eds.), De-facto states in Eurasia, 505-543. London and New-York: Routledge.</w:t>
      </w:r>
    </w:p>
    <w:p w14:paraId="717C8CC9" w14:textId="77777777" w:rsidR="00C35789" w:rsidRPr="00320141" w:rsidRDefault="00C35789" w:rsidP="0053119B">
      <w:pPr>
        <w:spacing w:after="60"/>
        <w:ind w:left="709" w:hanging="709"/>
        <w:rPr>
          <w:szCs w:val="22"/>
        </w:rPr>
      </w:pPr>
      <w:r w:rsidRPr="00320141">
        <w:rPr>
          <w:szCs w:val="22"/>
        </w:rPr>
        <w:t xml:space="preserve">Kucera, Joshua (2017). Georgians Wary of Turkey’s Rising Influence in Batumi. </w:t>
      </w:r>
      <w:hyperlink r:id="rId31" w:history="1">
        <w:r w:rsidRPr="00320141">
          <w:t>https://eurasianet.org/georgians-wary-of-turkeys-rising-influence-in-batumi</w:t>
        </w:r>
      </w:hyperlink>
      <w:r w:rsidRPr="00320141">
        <w:rPr>
          <w:szCs w:val="22"/>
        </w:rPr>
        <w:t xml:space="preserve"> [July 29, 2022]</w:t>
      </w:r>
    </w:p>
    <w:p w14:paraId="5231F53A" w14:textId="77777777" w:rsidR="00C35789" w:rsidRPr="00320141" w:rsidRDefault="00C35789" w:rsidP="00FB54EE">
      <w:pPr>
        <w:spacing w:after="60"/>
        <w:ind w:left="709" w:hanging="709"/>
        <w:rPr>
          <w:rFonts w:eastAsia="Times New Roman" w:cs="Times New Roman"/>
          <w:szCs w:val="22"/>
        </w:rPr>
      </w:pPr>
      <w:r w:rsidRPr="00320141">
        <w:rPr>
          <w:rFonts w:eastAsia="Times New Roman" w:cs="Times New Roman"/>
          <w:szCs w:val="22"/>
        </w:rPr>
        <w:t xml:space="preserve">Linz, Juan J., and Alfred Stepan (1992). “Political Identities and Electoral Sequences: Spain, the Soviet Union, and Yugoslavia.” </w:t>
      </w:r>
      <w:r w:rsidRPr="00320141">
        <w:rPr>
          <w:rFonts w:eastAsia="Times New Roman" w:cs="Times New Roman"/>
          <w:i/>
          <w:szCs w:val="22"/>
        </w:rPr>
        <w:t xml:space="preserve">Daedalus </w:t>
      </w:r>
      <w:r w:rsidRPr="00320141">
        <w:rPr>
          <w:rFonts w:eastAsia="Times New Roman" w:cs="Times New Roman"/>
          <w:szCs w:val="22"/>
        </w:rPr>
        <w:t>121(2): 123-139.</w:t>
      </w:r>
    </w:p>
    <w:p w14:paraId="619995CC" w14:textId="77777777" w:rsidR="00C35789" w:rsidRPr="00320141" w:rsidRDefault="00C35789" w:rsidP="00FB54EE">
      <w:pPr>
        <w:pStyle w:val="NormalWeb"/>
        <w:spacing w:before="0" w:beforeAutospacing="0" w:after="60" w:afterAutospacing="0"/>
        <w:ind w:left="709" w:hanging="709"/>
        <w:rPr>
          <w:sz w:val="22"/>
          <w:szCs w:val="22"/>
          <w:lang w:val="en-US"/>
        </w:rPr>
      </w:pPr>
      <w:r w:rsidRPr="00320141">
        <w:rPr>
          <w:sz w:val="22"/>
          <w:szCs w:val="22"/>
          <w:lang w:val="en-US"/>
        </w:rPr>
        <w:t xml:space="preserve">Marshall, Monty G., and Ted R. Gurr (2003). </w:t>
      </w:r>
      <w:r w:rsidRPr="00320141">
        <w:rPr>
          <w:i/>
          <w:sz w:val="22"/>
          <w:szCs w:val="22"/>
          <w:lang w:val="en-US"/>
        </w:rPr>
        <w:t>Peace and Conflict 2003: A Global Survey of Armed Conflicts, Self-Determination Movements and Democracy.</w:t>
      </w:r>
      <w:r w:rsidRPr="00320141">
        <w:rPr>
          <w:sz w:val="22"/>
          <w:szCs w:val="22"/>
          <w:lang w:val="en-US"/>
        </w:rPr>
        <w:t xml:space="preserve"> College Park, MD: Center for International Development and Conflict Management, p. 63.</w:t>
      </w:r>
    </w:p>
    <w:p w14:paraId="5C14AA3E" w14:textId="77777777" w:rsidR="00C35789" w:rsidRPr="00320141" w:rsidRDefault="00C35789" w:rsidP="00FB54EE">
      <w:pPr>
        <w:pStyle w:val="NormalWeb"/>
        <w:spacing w:before="0" w:beforeAutospacing="0" w:after="60" w:afterAutospacing="0"/>
        <w:ind w:left="709" w:hanging="709"/>
        <w:rPr>
          <w:sz w:val="22"/>
          <w:szCs w:val="22"/>
          <w:lang w:val="en-US"/>
        </w:rPr>
      </w:pPr>
      <w:r w:rsidRPr="00320141">
        <w:rPr>
          <w:sz w:val="22"/>
          <w:szCs w:val="22"/>
          <w:lang w:val="en-US"/>
        </w:rPr>
        <w:t xml:space="preserve">Minahan, James (2002). </w:t>
      </w:r>
      <w:r w:rsidRPr="00320141">
        <w:rPr>
          <w:i/>
          <w:iCs/>
          <w:sz w:val="22"/>
          <w:szCs w:val="22"/>
          <w:lang w:val="en-US"/>
        </w:rPr>
        <w:t xml:space="preserve">Encyclopedia of the Stateless Nations. </w:t>
      </w:r>
      <w:r w:rsidRPr="00320141">
        <w:rPr>
          <w:sz w:val="22"/>
          <w:szCs w:val="22"/>
          <w:lang w:val="en-US"/>
        </w:rPr>
        <w:t>Westport, CT: Greenwood Press, pp. 63-68.</w:t>
      </w:r>
    </w:p>
    <w:p w14:paraId="1FD40563" w14:textId="77777777" w:rsidR="00C35789" w:rsidRPr="00320141" w:rsidRDefault="00C35789" w:rsidP="00FB54EE">
      <w:pPr>
        <w:pStyle w:val="NormalWeb"/>
        <w:spacing w:before="0" w:beforeAutospacing="0" w:after="60" w:afterAutospacing="0"/>
        <w:ind w:left="709" w:hanging="709"/>
        <w:rPr>
          <w:sz w:val="22"/>
          <w:szCs w:val="22"/>
          <w:lang w:val="en-US"/>
        </w:rPr>
      </w:pPr>
      <w:r w:rsidRPr="00320141">
        <w:rPr>
          <w:sz w:val="22"/>
          <w:szCs w:val="22"/>
          <w:lang w:val="en-US"/>
        </w:rPr>
        <w:t xml:space="preserve">Minahan, James (2016). </w:t>
      </w:r>
      <w:r w:rsidRPr="00320141">
        <w:rPr>
          <w:i/>
          <w:iCs/>
          <w:sz w:val="22"/>
          <w:szCs w:val="22"/>
          <w:lang w:val="en-US"/>
        </w:rPr>
        <w:t xml:space="preserve">Encyclopedia of the Stateless Nations. </w:t>
      </w:r>
      <w:r w:rsidRPr="00320141">
        <w:rPr>
          <w:sz w:val="22"/>
          <w:szCs w:val="22"/>
          <w:lang w:val="en-US"/>
        </w:rPr>
        <w:t>Westport, CT: Greenwood Press</w:t>
      </w:r>
    </w:p>
    <w:p w14:paraId="23DF59EB" w14:textId="77777777" w:rsidR="00C35789" w:rsidRPr="00320141" w:rsidRDefault="00C35789" w:rsidP="00FB54EE">
      <w:pPr>
        <w:spacing w:after="60"/>
        <w:ind w:left="709" w:hanging="709"/>
        <w:rPr>
          <w:rFonts w:eastAsia="Times New Roman" w:cs="Times New Roman"/>
          <w:szCs w:val="22"/>
        </w:rPr>
      </w:pPr>
      <w:r w:rsidRPr="00320141">
        <w:rPr>
          <w:rFonts w:eastAsia="Times New Roman" w:cs="Times New Roman"/>
          <w:iCs/>
          <w:szCs w:val="22"/>
        </w:rPr>
        <w:t>Minorities at Risk Project (MAR)</w:t>
      </w:r>
      <w:r w:rsidRPr="00320141">
        <w:rPr>
          <w:rFonts w:eastAsia="Times New Roman" w:cs="Times New Roman"/>
          <w:szCs w:val="22"/>
        </w:rPr>
        <w:t xml:space="preserve"> (2009). College Park, MD: University of Maryland.</w:t>
      </w:r>
    </w:p>
    <w:p w14:paraId="4A8953A1" w14:textId="77777777" w:rsidR="00C35789" w:rsidRPr="00320141" w:rsidRDefault="00C35789" w:rsidP="00FB54EE">
      <w:pPr>
        <w:spacing w:after="60"/>
        <w:ind w:left="709" w:hanging="709"/>
        <w:rPr>
          <w:rFonts w:eastAsia="Times New Roman" w:cs="Times New Roman"/>
          <w:szCs w:val="22"/>
        </w:rPr>
      </w:pPr>
      <w:r w:rsidRPr="00320141">
        <w:rPr>
          <w:rFonts w:eastAsia="Times New Roman"/>
          <w:iCs/>
          <w:szCs w:val="22"/>
        </w:rPr>
        <w:t xml:space="preserve">Minority Rights Group International. </w:t>
      </w:r>
      <w:r w:rsidRPr="00320141">
        <w:rPr>
          <w:rFonts w:eastAsia="Times New Roman"/>
          <w:i/>
          <w:iCs/>
          <w:szCs w:val="22"/>
        </w:rPr>
        <w:t>World Directory of Minorities and Indigenous Groups.</w:t>
      </w:r>
      <w:r w:rsidRPr="00320141">
        <w:rPr>
          <w:rFonts w:eastAsia="Times New Roman"/>
          <w:szCs w:val="22"/>
        </w:rPr>
        <w:t xml:space="preserve"> http://www.minorityrights.org/1947/georgia/ajarians.html</w:t>
      </w:r>
      <w:r w:rsidRPr="00320141">
        <w:rPr>
          <w:rFonts w:eastAsia="Times New Roman" w:cs="Times New Roman"/>
          <w:szCs w:val="22"/>
        </w:rPr>
        <w:t xml:space="preserve"> &amp; http://www.minorityrights.org/?lid=1928 &amp; http://www.minorityrights.org/?lid=2324 [October 2, 2014].</w:t>
      </w:r>
    </w:p>
    <w:p w14:paraId="115A175D" w14:textId="77777777" w:rsidR="00C35789" w:rsidRPr="00320141" w:rsidRDefault="00C35789" w:rsidP="007B0F89">
      <w:pPr>
        <w:pStyle w:val="NormalWeb"/>
        <w:spacing w:before="0" w:beforeAutospacing="0" w:after="60" w:afterAutospacing="0"/>
        <w:ind w:left="709" w:hanging="709"/>
        <w:rPr>
          <w:sz w:val="22"/>
          <w:szCs w:val="22"/>
          <w:lang w:val="en-US"/>
        </w:rPr>
      </w:pPr>
      <w:r w:rsidRPr="00320141">
        <w:rPr>
          <w:sz w:val="22"/>
          <w:szCs w:val="22"/>
          <w:lang w:val="en-US"/>
        </w:rPr>
        <w:t xml:space="preserve">National Statistics Office of Georgia (n.d.). Population and Demography. </w:t>
      </w:r>
      <w:hyperlink r:id="rId32" w:history="1">
        <w:r w:rsidRPr="00320141">
          <w:rPr>
            <w:sz w:val="22"/>
            <w:szCs w:val="22"/>
            <w:lang w:val="en-US"/>
          </w:rPr>
          <w:t>https://www.geostat.ge/en/modules/categories/316/population-and-demography</w:t>
        </w:r>
      </w:hyperlink>
      <w:r w:rsidRPr="00320141">
        <w:rPr>
          <w:sz w:val="22"/>
          <w:szCs w:val="22"/>
          <w:lang w:val="en-US"/>
        </w:rPr>
        <w:t xml:space="preserve"> [July 29, 2022]</w:t>
      </w:r>
    </w:p>
    <w:p w14:paraId="483F1663" w14:textId="77777777" w:rsidR="00C35789" w:rsidRPr="00320141" w:rsidRDefault="00C35789" w:rsidP="00FB54EE">
      <w:pPr>
        <w:pStyle w:val="NormalWeb"/>
        <w:spacing w:before="0" w:beforeAutospacing="0" w:after="60" w:afterAutospacing="0"/>
        <w:ind w:left="709" w:hanging="709"/>
        <w:jc w:val="both"/>
        <w:rPr>
          <w:sz w:val="22"/>
          <w:szCs w:val="22"/>
          <w:lang w:val="en-US"/>
        </w:rPr>
      </w:pPr>
      <w:r w:rsidRPr="00320141">
        <w:rPr>
          <w:sz w:val="22"/>
          <w:szCs w:val="22"/>
          <w:lang w:val="en-US"/>
        </w:rPr>
        <w:t xml:space="preserve">Oragvelidze (2016). </w:t>
      </w:r>
      <w:r w:rsidRPr="00320141">
        <w:rPr>
          <w:sz w:val="22"/>
          <w:szCs w:val="22"/>
        </w:rPr>
        <w:t>В</w:t>
      </w:r>
      <w:r w:rsidRPr="00320141">
        <w:rPr>
          <w:sz w:val="22"/>
          <w:szCs w:val="22"/>
          <w:lang w:val="en-US"/>
        </w:rPr>
        <w:t xml:space="preserve"> </w:t>
      </w:r>
      <w:r w:rsidRPr="00320141">
        <w:rPr>
          <w:sz w:val="22"/>
          <w:szCs w:val="22"/>
        </w:rPr>
        <w:t>Аджарии</w:t>
      </w:r>
      <w:r w:rsidRPr="00320141">
        <w:rPr>
          <w:sz w:val="22"/>
          <w:szCs w:val="22"/>
          <w:lang w:val="en-US"/>
        </w:rPr>
        <w:t xml:space="preserve"> </w:t>
      </w:r>
      <w:r w:rsidRPr="00320141">
        <w:rPr>
          <w:sz w:val="22"/>
          <w:szCs w:val="22"/>
        </w:rPr>
        <w:t>могут</w:t>
      </w:r>
      <w:r w:rsidRPr="00320141">
        <w:rPr>
          <w:sz w:val="22"/>
          <w:szCs w:val="22"/>
          <w:lang w:val="en-US"/>
        </w:rPr>
        <w:t xml:space="preserve"> </w:t>
      </w:r>
      <w:r w:rsidRPr="00320141">
        <w:rPr>
          <w:sz w:val="22"/>
          <w:szCs w:val="22"/>
        </w:rPr>
        <w:t>остаться</w:t>
      </w:r>
      <w:r w:rsidRPr="00320141">
        <w:rPr>
          <w:sz w:val="22"/>
          <w:szCs w:val="22"/>
          <w:lang w:val="en-US"/>
        </w:rPr>
        <w:t xml:space="preserve"> </w:t>
      </w:r>
      <w:r w:rsidRPr="00320141">
        <w:rPr>
          <w:sz w:val="22"/>
          <w:szCs w:val="22"/>
        </w:rPr>
        <w:t>без</w:t>
      </w:r>
      <w:r w:rsidRPr="00320141">
        <w:rPr>
          <w:sz w:val="22"/>
          <w:szCs w:val="22"/>
          <w:lang w:val="en-US"/>
        </w:rPr>
        <w:t xml:space="preserve"> </w:t>
      </w:r>
      <w:r w:rsidRPr="00320141">
        <w:rPr>
          <w:sz w:val="22"/>
          <w:szCs w:val="22"/>
        </w:rPr>
        <w:t>парламента</w:t>
      </w:r>
      <w:r w:rsidRPr="00320141">
        <w:rPr>
          <w:sz w:val="22"/>
          <w:szCs w:val="22"/>
          <w:lang w:val="en-US"/>
        </w:rPr>
        <w:t xml:space="preserve"> [Adjara may be left without a parliament.] </w:t>
      </w:r>
      <w:hyperlink r:id="rId33" w:history="1">
        <w:r w:rsidRPr="00320141">
          <w:rPr>
            <w:rStyle w:val="Hyperlink"/>
            <w:sz w:val="22"/>
            <w:szCs w:val="22"/>
            <w:lang w:val="en-US"/>
          </w:rPr>
          <w:t>https://www.ekhokavkaza.com/a/27842049.html</w:t>
        </w:r>
      </w:hyperlink>
      <w:r w:rsidRPr="00320141">
        <w:rPr>
          <w:sz w:val="22"/>
          <w:szCs w:val="22"/>
          <w:lang w:val="en-US"/>
        </w:rPr>
        <w:t xml:space="preserve"> [September 5, 2022] </w:t>
      </w:r>
    </w:p>
    <w:p w14:paraId="374AB85F" w14:textId="77777777" w:rsidR="00C35789" w:rsidRPr="00320141" w:rsidRDefault="00C35789" w:rsidP="00FB54EE">
      <w:pPr>
        <w:pStyle w:val="NormalWeb"/>
        <w:spacing w:before="0" w:beforeAutospacing="0" w:after="60" w:afterAutospacing="0"/>
        <w:ind w:left="709" w:hanging="709"/>
        <w:jc w:val="both"/>
        <w:rPr>
          <w:sz w:val="22"/>
          <w:szCs w:val="22"/>
          <w:lang w:val="en-US"/>
        </w:rPr>
      </w:pPr>
      <w:r w:rsidRPr="00320141">
        <w:rPr>
          <w:sz w:val="22"/>
          <w:szCs w:val="22"/>
          <w:lang w:val="en-US"/>
        </w:rPr>
        <w:t xml:space="preserve">Roth, Christopher F. (2015). </w:t>
      </w:r>
      <w:r w:rsidRPr="00320141">
        <w:rPr>
          <w:i/>
          <w:iCs/>
          <w:sz w:val="22"/>
          <w:szCs w:val="22"/>
          <w:lang w:val="en-US"/>
        </w:rPr>
        <w:t>Let's Split! A Complete Guide to Separatist Movements and Aspirant Nations, from Abkhazia to Zanzibar.</w:t>
      </w:r>
      <w:r w:rsidRPr="00320141">
        <w:rPr>
          <w:sz w:val="22"/>
          <w:szCs w:val="22"/>
          <w:lang w:val="en-US"/>
        </w:rPr>
        <w:t xml:space="preserve"> Sacramento, CA: Litwin Books.</w:t>
      </w:r>
    </w:p>
    <w:p w14:paraId="488FD746" w14:textId="77777777" w:rsidR="00C35789" w:rsidRPr="00320141" w:rsidRDefault="00C35789" w:rsidP="00ED2E82">
      <w:pPr>
        <w:pStyle w:val="NormalWeb"/>
        <w:spacing w:before="0" w:beforeAutospacing="0" w:after="60" w:afterAutospacing="0"/>
        <w:ind w:left="709" w:hanging="709"/>
        <w:rPr>
          <w:sz w:val="22"/>
          <w:szCs w:val="22"/>
          <w:lang w:val="en-US"/>
        </w:rPr>
      </w:pPr>
      <w:r w:rsidRPr="00320141">
        <w:rPr>
          <w:sz w:val="22"/>
          <w:szCs w:val="22"/>
          <w:lang w:val="en-US"/>
        </w:rPr>
        <w:t xml:space="preserve">Simonyan, Yuriy. (2020). “Иванишвили намерен вернуть Аджарии автономию [Ivanishvili intends to return autonomy to Adjara]”. </w:t>
      </w:r>
      <w:hyperlink r:id="rId34" w:history="1">
        <w:r w:rsidRPr="00320141">
          <w:rPr>
            <w:sz w:val="22"/>
            <w:lang w:val="en-US"/>
          </w:rPr>
          <w:t>https://www.ng.ru/cis/2012-10-30/1_ajaria.html [</w:t>
        </w:r>
      </w:hyperlink>
      <w:r w:rsidRPr="00320141">
        <w:rPr>
          <w:sz w:val="22"/>
          <w:szCs w:val="22"/>
          <w:lang w:val="en-US"/>
        </w:rPr>
        <w:t>July 4, 2022]</w:t>
      </w:r>
    </w:p>
    <w:p w14:paraId="51426C33" w14:textId="77777777" w:rsidR="00C35789" w:rsidRPr="00320141" w:rsidRDefault="00C35789" w:rsidP="00FB54EE">
      <w:pPr>
        <w:spacing w:after="60"/>
        <w:ind w:left="709" w:hanging="709"/>
        <w:rPr>
          <w:szCs w:val="22"/>
        </w:rPr>
      </w:pPr>
      <w:r w:rsidRPr="00320141">
        <w:rPr>
          <w:szCs w:val="22"/>
        </w:rPr>
        <w:t xml:space="preserve">Solnick, Steven L. (1996). “The Breakdown of Hierarchies in the Soviet Union and China: A Neoinstitutional Perspective.” </w:t>
      </w:r>
      <w:r w:rsidRPr="00320141">
        <w:rPr>
          <w:i/>
          <w:szCs w:val="22"/>
        </w:rPr>
        <w:t xml:space="preserve">World Politics </w:t>
      </w:r>
      <w:r w:rsidRPr="00320141">
        <w:rPr>
          <w:szCs w:val="22"/>
        </w:rPr>
        <w:t>48(2): 209-238.</w:t>
      </w:r>
    </w:p>
    <w:p w14:paraId="7C3DBD36" w14:textId="77777777" w:rsidR="00C35789" w:rsidRPr="00320141" w:rsidRDefault="00C35789" w:rsidP="00FB54EE">
      <w:pPr>
        <w:spacing w:after="60"/>
        <w:ind w:left="709" w:hanging="709"/>
        <w:rPr>
          <w:rFonts w:eastAsia="Times New Roman" w:cs="Times New Roman"/>
          <w:szCs w:val="22"/>
        </w:rPr>
      </w:pPr>
      <w:r w:rsidRPr="00320141">
        <w:rPr>
          <w:rFonts w:eastAsia="Times New Roman" w:cs="Times New Roman"/>
          <w:szCs w:val="22"/>
        </w:rPr>
        <w:t xml:space="preserve">Suny, Ronald G. (1993). </w:t>
      </w:r>
      <w:r w:rsidRPr="00320141">
        <w:rPr>
          <w:rFonts w:eastAsia="Times New Roman" w:cs="Times New Roman"/>
          <w:i/>
          <w:szCs w:val="22"/>
        </w:rPr>
        <w:t xml:space="preserve">The  Revenge of the Past. Nationalism, Revolution, and the Collapse of the Soviet Union. </w:t>
      </w:r>
      <w:r w:rsidRPr="00320141">
        <w:rPr>
          <w:rFonts w:eastAsia="Times New Roman" w:cs="Times New Roman"/>
          <w:szCs w:val="22"/>
        </w:rPr>
        <w:t>Stanford, CA: Stanford University Press.</w:t>
      </w:r>
    </w:p>
    <w:p w14:paraId="6790B4E7" w14:textId="77777777" w:rsidR="00C35789" w:rsidRPr="00320141" w:rsidRDefault="00C35789" w:rsidP="00FB54EE">
      <w:pPr>
        <w:widowControl w:val="0"/>
        <w:spacing w:after="60"/>
        <w:ind w:left="709" w:hanging="709"/>
        <w:rPr>
          <w:szCs w:val="22"/>
        </w:rPr>
      </w:pPr>
      <w:r w:rsidRPr="00320141">
        <w:rPr>
          <w:szCs w:val="22"/>
        </w:rPr>
        <w:t xml:space="preserve">Vogt, Manuel, Nils-Christian Bormann, Seraina Rüegger, Lars-Erik Cederman, Philipp Hunziker, and Luc Girardin (2015). “Integrating Data on Ethnicity, Geography, and Conflict: The Ethnic Power Relations Data Set Family.” </w:t>
      </w:r>
      <w:r w:rsidRPr="00320141">
        <w:rPr>
          <w:i/>
          <w:iCs/>
          <w:szCs w:val="22"/>
        </w:rPr>
        <w:t>Journal of Conflict Resolution</w:t>
      </w:r>
      <w:r w:rsidRPr="00320141">
        <w:rPr>
          <w:szCs w:val="22"/>
        </w:rPr>
        <w:t xml:space="preserve"> 59(7): 1327-1342.</w:t>
      </w:r>
    </w:p>
    <w:p w14:paraId="69A89EA3" w14:textId="65596FA0" w:rsidR="00872C3E" w:rsidRDefault="00C35789" w:rsidP="00FD597B">
      <w:pPr>
        <w:spacing w:after="60"/>
        <w:ind w:left="709" w:hanging="709"/>
      </w:pPr>
      <w:r w:rsidRPr="00320141">
        <w:rPr>
          <w:szCs w:val="22"/>
        </w:rPr>
        <w:t xml:space="preserve">Wheatley, Jonathan (2005). </w:t>
      </w:r>
      <w:r w:rsidRPr="00320141">
        <w:rPr>
          <w:i/>
          <w:szCs w:val="22"/>
        </w:rPr>
        <w:t>Georgia from National Awakening to Rose Revolution.</w:t>
      </w:r>
      <w:r w:rsidRPr="00320141">
        <w:rPr>
          <w:szCs w:val="22"/>
        </w:rPr>
        <w:t xml:space="preserve"> </w:t>
      </w:r>
      <w:r w:rsidRPr="00320141">
        <w:rPr>
          <w:i/>
          <w:szCs w:val="22"/>
        </w:rPr>
        <w:t xml:space="preserve">Delayed Transition in the Former Soviet Union. </w:t>
      </w:r>
      <w:r w:rsidRPr="00320141">
        <w:rPr>
          <w:szCs w:val="22"/>
        </w:rPr>
        <w:t>Aldershot: Ashgate.</w:t>
      </w:r>
      <w:r w:rsidR="00872C3E">
        <w:br w:type="page"/>
      </w:r>
    </w:p>
    <w:p w14:paraId="00B20747" w14:textId="512872AE" w:rsidR="00872C3E" w:rsidRDefault="00872C3E" w:rsidP="00872C3E">
      <w:pPr>
        <w:pStyle w:val="Heading2"/>
      </w:pPr>
      <w:r>
        <w:lastRenderedPageBreak/>
        <w:t>Armenians</w:t>
      </w:r>
    </w:p>
    <w:p w14:paraId="48CDD994" w14:textId="77777777" w:rsidR="00872C3E" w:rsidRDefault="00872C3E" w:rsidP="00872C3E"/>
    <w:p w14:paraId="1C20D1BE" w14:textId="4829958B" w:rsidR="00872C3E" w:rsidRPr="00F83BF0" w:rsidRDefault="00872C3E" w:rsidP="00872C3E">
      <w:pPr>
        <w:rPr>
          <w:rFonts w:cs="Times New Roman"/>
        </w:rPr>
      </w:pPr>
      <w:r w:rsidRPr="00D03562">
        <w:rPr>
          <w:rFonts w:cs="Times New Roman"/>
        </w:rPr>
        <w:t xml:space="preserve">Activity: </w:t>
      </w:r>
      <w:r w:rsidR="002A4A11" w:rsidRPr="00D03562">
        <w:rPr>
          <w:rFonts w:cs="Times New Roman"/>
        </w:rPr>
        <w:t>1991-202</w:t>
      </w:r>
      <w:r w:rsidR="00804275" w:rsidRPr="00D03562">
        <w:rPr>
          <w:rFonts w:cs="Times New Roman"/>
        </w:rPr>
        <w:t>0</w:t>
      </w:r>
    </w:p>
    <w:p w14:paraId="321B3633" w14:textId="77777777" w:rsidR="00872C3E" w:rsidRPr="00E62790" w:rsidRDefault="00872C3E" w:rsidP="00872C3E">
      <w:pPr>
        <w:rPr>
          <w:rFonts w:cs="Times New Roman"/>
        </w:rPr>
      </w:pPr>
    </w:p>
    <w:p w14:paraId="58FB03A4" w14:textId="77777777" w:rsidR="00872C3E" w:rsidRDefault="00872C3E" w:rsidP="00872C3E">
      <w:pPr>
        <w:rPr>
          <w:rFonts w:cs="Times New Roman"/>
          <w:b/>
          <w:szCs w:val="22"/>
        </w:rPr>
      </w:pPr>
    </w:p>
    <w:p w14:paraId="30C77E80" w14:textId="77777777" w:rsidR="00872C3E" w:rsidRDefault="00872C3E" w:rsidP="00872C3E">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04CB8C2" w14:textId="77777777" w:rsidR="00872C3E" w:rsidRPr="006F657B" w:rsidRDefault="00872C3E" w:rsidP="00872C3E">
      <w:pPr>
        <w:rPr>
          <w:rFonts w:cs="Times New Roman"/>
          <w:szCs w:val="22"/>
        </w:rPr>
      </w:pPr>
    </w:p>
    <w:p w14:paraId="4A58D686" w14:textId="0711D643" w:rsidR="00872C3E" w:rsidRDefault="002A4A11" w:rsidP="00872C3E">
      <w:pPr>
        <w:rPr>
          <w:rFonts w:cs="Times New Roman"/>
          <w:szCs w:val="22"/>
        </w:rPr>
      </w:pPr>
      <w:r>
        <w:rPr>
          <w:rFonts w:cs="Times New Roman"/>
          <w:szCs w:val="22"/>
        </w:rPr>
        <w:t>NA</w:t>
      </w:r>
    </w:p>
    <w:p w14:paraId="52556A0F" w14:textId="77777777" w:rsidR="002A4A11" w:rsidRPr="006F657B" w:rsidRDefault="002A4A11" w:rsidP="00872C3E">
      <w:pPr>
        <w:rPr>
          <w:rFonts w:cs="Times New Roman"/>
          <w:szCs w:val="22"/>
        </w:rPr>
      </w:pPr>
    </w:p>
    <w:p w14:paraId="4D2AA9D2" w14:textId="77777777" w:rsidR="00872C3E" w:rsidRPr="006F657B" w:rsidRDefault="00872C3E" w:rsidP="00872C3E">
      <w:pPr>
        <w:rPr>
          <w:rFonts w:cs="Times New Roman"/>
          <w:szCs w:val="22"/>
        </w:rPr>
      </w:pPr>
    </w:p>
    <w:p w14:paraId="78C1C0A4" w14:textId="77777777" w:rsidR="00872C3E" w:rsidRDefault="00872C3E" w:rsidP="00872C3E">
      <w:pPr>
        <w:rPr>
          <w:rFonts w:cs="Times New Roman"/>
          <w:bCs/>
          <w:szCs w:val="22"/>
        </w:rPr>
      </w:pPr>
      <w:r>
        <w:rPr>
          <w:rFonts w:cs="Times New Roman"/>
          <w:b/>
          <w:szCs w:val="22"/>
        </w:rPr>
        <w:t>Movement start and end dates</w:t>
      </w:r>
    </w:p>
    <w:p w14:paraId="3C084E3C" w14:textId="77777777" w:rsidR="00872C3E" w:rsidRPr="006F657B" w:rsidRDefault="00872C3E" w:rsidP="00872C3E">
      <w:pPr>
        <w:rPr>
          <w:rFonts w:cs="Times New Roman"/>
          <w:szCs w:val="22"/>
        </w:rPr>
      </w:pPr>
    </w:p>
    <w:p w14:paraId="4EFB2A46" w14:textId="77777777" w:rsidR="002A4A11" w:rsidRPr="002A4A11" w:rsidRDefault="002A4A11" w:rsidP="002A4A11">
      <w:pPr>
        <w:pStyle w:val="ListParagraph"/>
        <w:numPr>
          <w:ilvl w:val="0"/>
          <w:numId w:val="70"/>
        </w:numPr>
        <w:rPr>
          <w:i/>
        </w:rPr>
      </w:pPr>
      <w:r w:rsidRPr="00512C49">
        <w:t xml:space="preserve">The National Unification Party (NUP) was formed in Yerevan in 1966. The NUP called for an independent Armenia which would include Western Armenia, Nakhichevan, and Nagorno-Karabakh. </w:t>
      </w:r>
      <w:r w:rsidRPr="007F66C9">
        <w:t xml:space="preserve"> I</w:t>
      </w:r>
      <w:r w:rsidRPr="002A4A11">
        <w:rPr>
          <w:rFonts w:eastAsia="Times New Roman"/>
        </w:rPr>
        <w:t xml:space="preserve">n </w:t>
      </w:r>
      <w:r w:rsidRPr="002A4A11">
        <w:rPr>
          <w:rFonts w:eastAsia="Times New Roman"/>
          <w:color w:val="000000"/>
        </w:rPr>
        <w:t xml:space="preserve">1988 in what then used to be the Georgian Socialist Soviet Republic the national-popular movement Javakhk (the Armenian for Javakheti) was created whose influence rapidly grew among the local Armenians. The official goals of the organization were the preservation of Armenian cultural heritage, science and history of Armenia in local schools, protection of national institutions and also the development of the region. While initially there were also Russians, Georgians and Greeks among the Javakhk leaders, only after Gamsakhurdia came to power 1990 did the organization assume the role of a protector of the rights of the region’s Armenian population frightened by the threats on the part of the Georgian nationalists. From the very beginning, however, the goal of Armenians in Javakheti was at least to obtain autonomy, if not to unite with the region with Armenia. This initial separatist activity was still in the USSR (see Armenians under Russia). </w:t>
      </w:r>
    </w:p>
    <w:p w14:paraId="34EB8347" w14:textId="1B3276F6" w:rsidR="00D03562" w:rsidRPr="00D03562" w:rsidRDefault="002A4A11" w:rsidP="00EF2072">
      <w:pPr>
        <w:pStyle w:val="ListParagraph"/>
        <w:numPr>
          <w:ilvl w:val="0"/>
          <w:numId w:val="70"/>
        </w:numPr>
        <w:rPr>
          <w:i/>
        </w:rPr>
      </w:pPr>
      <w:r w:rsidRPr="008E6E84">
        <w:rPr>
          <w:rFonts w:eastAsia="Times New Roman"/>
          <w:color w:val="000000"/>
        </w:rPr>
        <w:t xml:space="preserve">The Armenian movement in Georgia remained active when Georgia became independent in 1991. We code the movement as of 1991, but note that it was both active and nonviolent prior to Georgia’s </w:t>
      </w:r>
      <w:r w:rsidR="00707533" w:rsidRPr="008E6E84">
        <w:rPr>
          <w:rFonts w:eastAsia="Times New Roman"/>
          <w:color w:val="000000"/>
        </w:rPr>
        <w:t>independence (</w:t>
      </w:r>
      <w:r w:rsidRPr="008E6E84">
        <w:rPr>
          <w:rFonts w:eastAsia="Times New Roman"/>
          <w:color w:val="000000"/>
        </w:rPr>
        <w:t xml:space="preserve">the Armenians in Azerbaijan were involved in violence before 1991 over Nagorno-Karabakh, but not the Georgian Armenians). Since then, </w:t>
      </w:r>
      <w:r w:rsidRPr="007F66C9">
        <w:t>the movement is ongoing</w:t>
      </w:r>
      <w:r>
        <w:t xml:space="preserve"> (Guretski 1998; Hewitt &amp; Cheetham 2000; MRGI; Wheatley 2004)</w:t>
      </w:r>
      <w:r w:rsidRPr="007F66C9">
        <w:t xml:space="preserve">. </w:t>
      </w:r>
    </w:p>
    <w:p w14:paraId="15A361A5" w14:textId="77777777" w:rsidR="00D03562" w:rsidRPr="00D03562" w:rsidRDefault="002A4A11" w:rsidP="00EF2072">
      <w:pPr>
        <w:pStyle w:val="ListParagraph"/>
        <w:numPr>
          <w:ilvl w:val="0"/>
          <w:numId w:val="70"/>
        </w:numPr>
        <w:rPr>
          <w:i/>
        </w:rPr>
      </w:pPr>
      <w:r w:rsidRPr="007F66C9">
        <w:t xml:space="preserve">In 1999, </w:t>
      </w:r>
      <w:r w:rsidRPr="008E6E84">
        <w:rPr>
          <w:iCs/>
        </w:rPr>
        <w:t>Virk</w:t>
      </w:r>
      <w:r w:rsidRPr="007F66C9">
        <w:t xml:space="preserve"> was established as a radical party stemming from the </w:t>
      </w:r>
      <w:r w:rsidRPr="008E6E84">
        <w:rPr>
          <w:iCs/>
        </w:rPr>
        <w:t>Javakhk.</w:t>
      </w:r>
      <w:r w:rsidRPr="007F66C9">
        <w:t xml:space="preserve"> In early 2005, the </w:t>
      </w:r>
      <w:r w:rsidRPr="008E6E84">
        <w:rPr>
          <w:iCs/>
        </w:rPr>
        <w:t>United Javakhk</w:t>
      </w:r>
      <w:r w:rsidRPr="007F66C9">
        <w:t xml:space="preserve"> was created as a youth movement modeled after </w:t>
      </w:r>
      <w:r w:rsidRPr="008E6E84">
        <w:rPr>
          <w:iCs/>
        </w:rPr>
        <w:t>Javakhk</w:t>
      </w:r>
      <w:r w:rsidRPr="007F66C9">
        <w:t xml:space="preserve"> to demand autonomy. These parties remain active today. </w:t>
      </w:r>
    </w:p>
    <w:p w14:paraId="7FBC4891" w14:textId="77777777" w:rsidR="00D03562" w:rsidRPr="00D03562" w:rsidRDefault="00813D55" w:rsidP="00EF2072">
      <w:pPr>
        <w:pStyle w:val="ListParagraph"/>
        <w:numPr>
          <w:ilvl w:val="0"/>
          <w:numId w:val="70"/>
        </w:numPr>
        <w:rPr>
          <w:i/>
        </w:rPr>
      </w:pPr>
      <w:r w:rsidRPr="00D03562">
        <w:rPr>
          <w:rFonts w:eastAsia="Times New Roman"/>
          <w:lang w:eastAsia="de-CH"/>
        </w:rPr>
        <w:t xml:space="preserve">Since Saakashvilli’s presidency, </w:t>
      </w:r>
      <w:r w:rsidR="00F313D4" w:rsidRPr="00D03562">
        <w:rPr>
          <w:rFonts w:eastAsia="Times New Roman"/>
          <w:lang w:eastAsia="de-CH"/>
        </w:rPr>
        <w:t xml:space="preserve">Georgia has been pursuing </w:t>
      </w:r>
      <w:r w:rsidR="00587274" w:rsidRPr="00D03562">
        <w:rPr>
          <w:rFonts w:eastAsia="Times New Roman"/>
          <w:lang w:eastAsia="de-CH"/>
        </w:rPr>
        <w:t xml:space="preserve">an </w:t>
      </w:r>
      <w:r w:rsidR="00F313D4" w:rsidRPr="00D03562">
        <w:rPr>
          <w:rFonts w:eastAsia="Times New Roman"/>
          <w:lang w:eastAsia="de-CH"/>
        </w:rPr>
        <w:t>active integration policy</w:t>
      </w:r>
      <w:r w:rsidRPr="00D03562">
        <w:rPr>
          <w:rFonts w:eastAsia="Times New Roman"/>
          <w:lang w:eastAsia="de-CH"/>
        </w:rPr>
        <w:t xml:space="preserve"> of ethnic Armenians in </w:t>
      </w:r>
      <w:r w:rsidR="00587274" w:rsidRPr="00D03562">
        <w:rPr>
          <w:rFonts w:eastAsia="Times New Roman"/>
          <w:lang w:eastAsia="de-CH"/>
        </w:rPr>
        <w:t xml:space="preserve">the </w:t>
      </w:r>
      <w:r w:rsidRPr="00D03562">
        <w:rPr>
          <w:rFonts w:eastAsia="Times New Roman"/>
          <w:lang w:eastAsia="de-CH"/>
        </w:rPr>
        <w:t>broader Georgian community</w:t>
      </w:r>
      <w:r w:rsidR="00EF1E59" w:rsidRPr="00D03562">
        <w:rPr>
          <w:rFonts w:eastAsia="Times New Roman"/>
          <w:lang w:eastAsia="de-CH"/>
        </w:rPr>
        <w:t xml:space="preserve">. Saakashvilli was the first president to visit the Javakhk area, and his integration policy drastically differed from the neo-feudal approach of his predecessors in which </w:t>
      </w:r>
      <w:r w:rsidR="00587274" w:rsidRPr="00D03562">
        <w:rPr>
          <w:rFonts w:eastAsia="Times New Roman"/>
          <w:lang w:eastAsia="de-CH"/>
        </w:rPr>
        <w:t xml:space="preserve">the </w:t>
      </w:r>
      <w:r w:rsidR="00EF1E59" w:rsidRPr="00D03562">
        <w:rPr>
          <w:rFonts w:eastAsia="Times New Roman"/>
          <w:lang w:eastAsia="de-CH"/>
        </w:rPr>
        <w:t>central government’s non-interference in local affairs was exchanged for political loyalty of the local elites (Kopecec 2019)</w:t>
      </w:r>
      <w:r w:rsidR="00F313D4" w:rsidRPr="00D03562">
        <w:rPr>
          <w:rFonts w:eastAsia="Times New Roman"/>
          <w:lang w:eastAsia="de-CH"/>
        </w:rPr>
        <w:t>.</w:t>
      </w:r>
      <w:r w:rsidR="00EF1E59" w:rsidRPr="00D03562">
        <w:rPr>
          <w:rFonts w:eastAsia="Times New Roman"/>
          <w:lang w:eastAsia="de-CH"/>
        </w:rPr>
        <w:t xml:space="preserve"> However, his policy sparked</w:t>
      </w:r>
      <w:r w:rsidR="003B2A87" w:rsidRPr="00D03562">
        <w:rPr>
          <w:rFonts w:eastAsia="Times New Roman"/>
          <w:lang w:eastAsia="de-CH"/>
        </w:rPr>
        <w:t xml:space="preserve"> mass demonstrations</w:t>
      </w:r>
      <w:r w:rsidR="00F313D4" w:rsidRPr="00D03562">
        <w:rPr>
          <w:rFonts w:eastAsia="Times New Roman"/>
          <w:lang w:eastAsia="de-CH"/>
        </w:rPr>
        <w:t xml:space="preserve"> </w:t>
      </w:r>
      <w:r w:rsidR="003B2A87" w:rsidRPr="00D03562">
        <w:rPr>
          <w:rFonts w:eastAsia="Times New Roman"/>
          <w:lang w:eastAsia="de-CH"/>
        </w:rPr>
        <w:t>as the national government attempted to replac</w:t>
      </w:r>
      <w:r w:rsidRPr="00D03562">
        <w:rPr>
          <w:rFonts w:eastAsia="Times New Roman"/>
          <w:lang w:eastAsia="de-CH"/>
        </w:rPr>
        <w:t>e</w:t>
      </w:r>
      <w:r w:rsidR="003B2A87" w:rsidRPr="00D03562">
        <w:rPr>
          <w:rFonts w:eastAsia="Times New Roman"/>
          <w:lang w:eastAsia="de-CH"/>
        </w:rPr>
        <w:t xml:space="preserve"> the largely Armenian</w:t>
      </w:r>
      <w:r w:rsidR="00587274" w:rsidRPr="00D03562">
        <w:rPr>
          <w:rFonts w:eastAsia="Times New Roman"/>
          <w:lang w:eastAsia="de-CH"/>
        </w:rPr>
        <w:t>-</w:t>
      </w:r>
      <w:r w:rsidR="003B2A87" w:rsidRPr="00D03562">
        <w:rPr>
          <w:rFonts w:eastAsia="Times New Roman"/>
          <w:lang w:eastAsia="de-CH"/>
        </w:rPr>
        <w:t xml:space="preserve">staffed, but </w:t>
      </w:r>
      <w:r w:rsidR="00F313D4" w:rsidRPr="00D03562">
        <w:rPr>
          <w:rFonts w:eastAsia="Times New Roman"/>
          <w:lang w:eastAsia="de-CH"/>
        </w:rPr>
        <w:t xml:space="preserve">notoriously corrupt police </w:t>
      </w:r>
      <w:r w:rsidR="003B2A87" w:rsidRPr="00D03562">
        <w:rPr>
          <w:rFonts w:eastAsia="Times New Roman"/>
          <w:lang w:eastAsia="de-CH"/>
        </w:rPr>
        <w:t>force</w:t>
      </w:r>
      <w:r w:rsidRPr="00D03562">
        <w:rPr>
          <w:rFonts w:eastAsia="Times New Roman"/>
          <w:lang w:eastAsia="de-CH"/>
        </w:rPr>
        <w:t xml:space="preserve"> in</w:t>
      </w:r>
      <w:r w:rsidRPr="00D03562">
        <w:rPr>
          <w:rFonts w:eastAsia="Times New Roman"/>
          <w:color w:val="000000"/>
        </w:rPr>
        <w:t xml:space="preserve"> Javakheti</w:t>
      </w:r>
      <w:r w:rsidR="003B2A87" w:rsidRPr="00D03562">
        <w:rPr>
          <w:rFonts w:eastAsia="Times New Roman"/>
          <w:lang w:eastAsia="de-CH"/>
        </w:rPr>
        <w:t>. As a result, i</w:t>
      </w:r>
      <w:r w:rsidR="002A4A11" w:rsidRPr="00D03562">
        <w:rPr>
          <w:rFonts w:eastAsia="Times New Roman"/>
          <w:lang w:eastAsia="de-CH"/>
        </w:rPr>
        <w:t xml:space="preserve">n 2005 and 2006 mass demonstrations and political meetings were organized by Samtskhe-Javakheti activists, whose demands included autonomy within Georgia for Samtskhe-Javakheti and Tsalka Armenians (Minority Rights Group International). </w:t>
      </w:r>
    </w:p>
    <w:p w14:paraId="224504D6" w14:textId="16E286CA" w:rsidR="00D03562" w:rsidRPr="00320141" w:rsidRDefault="00410101" w:rsidP="00EF2072">
      <w:pPr>
        <w:pStyle w:val="ListParagraph"/>
        <w:numPr>
          <w:ilvl w:val="0"/>
          <w:numId w:val="70"/>
        </w:numPr>
        <w:rPr>
          <w:i/>
        </w:rPr>
      </w:pPr>
      <w:r w:rsidRPr="00320141">
        <w:rPr>
          <w:rFonts w:eastAsia="Times New Roman"/>
          <w:lang w:eastAsia="de-CH"/>
        </w:rPr>
        <w:t xml:space="preserve">In the following years, </w:t>
      </w:r>
      <w:r w:rsidR="002E51CD" w:rsidRPr="00320141">
        <w:rPr>
          <w:rFonts w:eastAsia="Times New Roman"/>
          <w:lang w:eastAsia="de-CH"/>
        </w:rPr>
        <w:t xml:space="preserve">Javakheti faded as </w:t>
      </w:r>
      <w:r w:rsidRPr="00320141">
        <w:rPr>
          <w:rFonts w:eastAsia="Times New Roman"/>
          <w:lang w:eastAsia="de-CH"/>
        </w:rPr>
        <w:t>radical activists were co-opted</w:t>
      </w:r>
      <w:r w:rsidR="002E51CD" w:rsidRPr="00320141">
        <w:rPr>
          <w:rFonts w:eastAsia="Times New Roman"/>
          <w:lang w:eastAsia="de-CH"/>
        </w:rPr>
        <w:t>,</w:t>
      </w:r>
      <w:r w:rsidRPr="00320141">
        <w:rPr>
          <w:rFonts w:eastAsia="Times New Roman"/>
          <w:lang w:eastAsia="de-CH"/>
        </w:rPr>
        <w:t xml:space="preserve"> arrested</w:t>
      </w:r>
      <w:r w:rsidR="002E51CD" w:rsidRPr="00320141">
        <w:rPr>
          <w:rFonts w:eastAsia="Times New Roman"/>
          <w:lang w:eastAsia="de-CH"/>
        </w:rPr>
        <w:t>, or left the country</w:t>
      </w:r>
      <w:r w:rsidR="0094733E" w:rsidRPr="00320141">
        <w:rPr>
          <w:rFonts w:eastAsia="Times New Roman"/>
          <w:lang w:eastAsia="de-CH"/>
        </w:rPr>
        <w:t xml:space="preserve"> </w:t>
      </w:r>
      <w:r w:rsidR="00B4680A" w:rsidRPr="00320141">
        <w:rPr>
          <w:rFonts w:eastAsia="Times New Roman"/>
          <w:lang w:eastAsia="de-CH"/>
        </w:rPr>
        <w:t>(Kopecek 2020</w:t>
      </w:r>
      <w:r w:rsidR="002E51CD" w:rsidRPr="00320141">
        <w:rPr>
          <w:rFonts w:eastAsia="Times New Roman"/>
          <w:lang w:eastAsia="de-CH"/>
        </w:rPr>
        <w:t>; Berglund, Dragojevic &amp; Blauvelt 2021</w:t>
      </w:r>
      <w:r w:rsidR="00B4680A" w:rsidRPr="00320141">
        <w:t>)</w:t>
      </w:r>
      <w:r w:rsidR="008229A6" w:rsidRPr="00320141">
        <w:rPr>
          <w:rFonts w:eastAsia="Times New Roman"/>
          <w:lang w:eastAsia="de-CH"/>
        </w:rPr>
        <w:t xml:space="preserve">. </w:t>
      </w:r>
      <w:r w:rsidR="00B4680A" w:rsidRPr="00320141">
        <w:rPr>
          <w:rFonts w:eastAsia="Times New Roman"/>
          <w:lang w:eastAsia="de-CH"/>
        </w:rPr>
        <w:t xml:space="preserve">Yet Javakheti’s major </w:t>
      </w:r>
      <w:r w:rsidR="00320141" w:rsidRPr="00320141">
        <w:rPr>
          <w:rFonts w:eastAsia="Times New Roman"/>
          <w:lang w:eastAsia="de-CH"/>
        </w:rPr>
        <w:t>SD organizations</w:t>
      </w:r>
      <w:r w:rsidR="0094733E" w:rsidRPr="00320141">
        <w:rPr>
          <w:rFonts w:eastAsia="Times New Roman"/>
          <w:lang w:eastAsia="de-CH"/>
        </w:rPr>
        <w:t>,</w:t>
      </w:r>
      <w:r w:rsidR="00B4680A" w:rsidRPr="00320141">
        <w:rPr>
          <w:rFonts w:eastAsia="Times New Roman"/>
          <w:lang w:eastAsia="de-CH"/>
        </w:rPr>
        <w:t xml:space="preserve"> </w:t>
      </w:r>
      <w:r w:rsidR="00E857D4" w:rsidRPr="00320141">
        <w:rPr>
          <w:rFonts w:eastAsia="Times New Roman"/>
          <w:lang w:eastAsia="de-CH"/>
        </w:rPr>
        <w:t xml:space="preserve">United Javakhk </w:t>
      </w:r>
      <w:r w:rsidR="00B4680A" w:rsidRPr="00320141">
        <w:rPr>
          <w:rFonts w:eastAsia="Times New Roman"/>
          <w:lang w:eastAsia="de-CH"/>
        </w:rPr>
        <w:t xml:space="preserve">and Virk </w:t>
      </w:r>
      <w:r w:rsidR="0094733E" w:rsidRPr="00320141">
        <w:rPr>
          <w:rFonts w:eastAsia="Times New Roman"/>
          <w:lang w:eastAsia="de-CH"/>
        </w:rPr>
        <w:t xml:space="preserve">continued </w:t>
      </w:r>
      <w:r w:rsidR="00DE0848" w:rsidRPr="00320141">
        <w:rPr>
          <w:rFonts w:eastAsia="Times New Roman"/>
          <w:lang w:eastAsia="de-CH"/>
        </w:rPr>
        <w:t xml:space="preserve">their </w:t>
      </w:r>
      <w:r w:rsidR="002E51CD" w:rsidRPr="00320141">
        <w:rPr>
          <w:rFonts w:eastAsia="Times New Roman"/>
          <w:lang w:eastAsia="de-CH"/>
        </w:rPr>
        <w:t>activities</w:t>
      </w:r>
      <w:r w:rsidR="00DE0848" w:rsidRPr="00320141">
        <w:rPr>
          <w:rFonts w:eastAsia="Times New Roman"/>
          <w:lang w:eastAsia="de-CH"/>
        </w:rPr>
        <w:t xml:space="preserve"> and</w:t>
      </w:r>
      <w:r w:rsidR="0094733E" w:rsidRPr="00320141">
        <w:rPr>
          <w:rFonts w:eastAsia="Times New Roman"/>
          <w:lang w:eastAsia="de-CH"/>
        </w:rPr>
        <w:t xml:space="preserve"> </w:t>
      </w:r>
      <w:r w:rsidR="00537A27" w:rsidRPr="00320141">
        <w:rPr>
          <w:rFonts w:eastAsia="Times New Roman"/>
          <w:lang w:eastAsia="de-CH"/>
        </w:rPr>
        <w:t xml:space="preserve">maintained their </w:t>
      </w:r>
      <w:r w:rsidR="00E857D4" w:rsidRPr="00320141">
        <w:rPr>
          <w:rFonts w:eastAsia="Times New Roman"/>
          <w:lang w:eastAsia="de-CH"/>
        </w:rPr>
        <w:t xml:space="preserve">claims for greater autonomy </w:t>
      </w:r>
      <w:r w:rsidR="008229A6" w:rsidRPr="00320141">
        <w:rPr>
          <w:rFonts w:eastAsia="Times New Roman"/>
          <w:lang w:eastAsia="de-CH"/>
        </w:rPr>
        <w:t>(</w:t>
      </w:r>
      <w:r w:rsidR="008F60D3" w:rsidRPr="00320141">
        <w:rPr>
          <w:rFonts w:eastAsia="Times New Roman"/>
          <w:lang w:eastAsia="de-CH"/>
        </w:rPr>
        <w:t xml:space="preserve">Goble 2019; </w:t>
      </w:r>
      <w:r w:rsidR="00B4680A" w:rsidRPr="00320141">
        <w:rPr>
          <w:rFonts w:eastAsia="Times New Roman"/>
          <w:lang w:eastAsia="de-CH"/>
        </w:rPr>
        <w:t xml:space="preserve">Nexis </w:t>
      </w:r>
      <w:r w:rsidR="00103E0B" w:rsidRPr="00320141">
        <w:rPr>
          <w:rFonts w:eastAsia="Times New Roman"/>
          <w:lang w:eastAsia="de-CH"/>
        </w:rPr>
        <w:t>2021</w:t>
      </w:r>
      <w:r w:rsidR="00DE0848" w:rsidRPr="00320141">
        <w:rPr>
          <w:rFonts w:eastAsia="Times New Roman"/>
          <w:lang w:eastAsia="de-CH"/>
        </w:rPr>
        <w:t>; Ramishvili 2020</w:t>
      </w:r>
      <w:r w:rsidR="00813D55" w:rsidRPr="00320141">
        <w:rPr>
          <w:rFonts w:eastAsia="Times New Roman"/>
          <w:lang w:eastAsia="de-CH"/>
        </w:rPr>
        <w:t>)</w:t>
      </w:r>
      <w:r w:rsidR="00DE0848" w:rsidRPr="00320141">
        <w:rPr>
          <w:rFonts w:eastAsia="Times New Roman"/>
          <w:lang w:eastAsia="de-CH"/>
        </w:rPr>
        <w:t>.</w:t>
      </w:r>
      <w:r w:rsidR="00813D55" w:rsidRPr="00320141">
        <w:rPr>
          <w:rFonts w:eastAsia="Times New Roman"/>
          <w:lang w:eastAsia="de-CH"/>
        </w:rPr>
        <w:t xml:space="preserve"> </w:t>
      </w:r>
    </w:p>
    <w:p w14:paraId="7F6CF7A4" w14:textId="699D6FE0" w:rsidR="002A4A11" w:rsidRPr="00D03562" w:rsidRDefault="00D03562" w:rsidP="00EF2072">
      <w:pPr>
        <w:pStyle w:val="ListParagraph"/>
        <w:numPr>
          <w:ilvl w:val="0"/>
          <w:numId w:val="70"/>
        </w:numPr>
        <w:rPr>
          <w:i/>
        </w:rPr>
      </w:pPr>
      <w:r w:rsidRPr="00D03562">
        <w:rPr>
          <w:rFonts w:eastAsia="Times New Roman"/>
          <w:lang w:eastAsia="de-CH"/>
        </w:rPr>
        <w:t xml:space="preserve">In addition to autonomy, Armenians have made claims for better language rights. </w:t>
      </w:r>
      <w:r w:rsidR="007412E2" w:rsidRPr="00D03562">
        <w:rPr>
          <w:rFonts w:eastAsia="Times New Roman"/>
          <w:lang w:eastAsia="de-CH"/>
        </w:rPr>
        <w:t>For example, i</w:t>
      </w:r>
      <w:r w:rsidR="00F67B8B" w:rsidRPr="00D03562">
        <w:rPr>
          <w:rFonts w:eastAsia="Times New Roman"/>
          <w:lang w:eastAsia="de-CH"/>
        </w:rPr>
        <w:t xml:space="preserve">n 2016, </w:t>
      </w:r>
      <w:r w:rsidR="00587274" w:rsidRPr="00D03562">
        <w:rPr>
          <w:rFonts w:eastAsia="Times New Roman"/>
          <w:lang w:eastAsia="de-CH"/>
        </w:rPr>
        <w:t xml:space="preserve">the </w:t>
      </w:r>
      <w:r w:rsidR="00F67B8B" w:rsidRPr="00D03562">
        <w:rPr>
          <w:rFonts w:eastAsia="Times New Roman"/>
          <w:lang w:eastAsia="de-CH"/>
        </w:rPr>
        <w:t xml:space="preserve">Akhalkalaki district </w:t>
      </w:r>
      <w:r w:rsidR="008E6E84" w:rsidRPr="00D03562">
        <w:rPr>
          <w:rFonts w:eastAsia="Times New Roman"/>
          <w:lang w:eastAsia="de-CH"/>
        </w:rPr>
        <w:t>administration proposed</w:t>
      </w:r>
      <w:r w:rsidR="00F67B8B" w:rsidRPr="00D03562">
        <w:rPr>
          <w:rFonts w:eastAsia="Times New Roman"/>
          <w:lang w:eastAsia="de-CH"/>
        </w:rPr>
        <w:t xml:space="preserve"> to add Armenian language </w:t>
      </w:r>
      <w:r w:rsidR="008E6E84" w:rsidRPr="00D03562">
        <w:rPr>
          <w:rFonts w:eastAsia="Times New Roman"/>
          <w:lang w:eastAsia="de-CH"/>
        </w:rPr>
        <w:t xml:space="preserve">inscriptions </w:t>
      </w:r>
      <w:r w:rsidR="00F67B8B" w:rsidRPr="00D03562">
        <w:rPr>
          <w:rFonts w:eastAsia="Times New Roman"/>
          <w:lang w:eastAsia="de-CH"/>
        </w:rPr>
        <w:t xml:space="preserve">to new road signs. </w:t>
      </w:r>
      <w:r w:rsidRPr="00D03562">
        <w:rPr>
          <w:rFonts w:eastAsia="Times New Roman"/>
          <w:lang w:eastAsia="de-CH"/>
        </w:rPr>
        <w:t>The</w:t>
      </w:r>
      <w:r w:rsidR="008E6E84" w:rsidRPr="00D03562">
        <w:rPr>
          <w:rFonts w:eastAsia="Times New Roman"/>
          <w:lang w:eastAsia="de-CH"/>
        </w:rPr>
        <w:t xml:space="preserve"> proposal was not supported at the regional and national levels (Ayvazyan and Zedginidze 2017</w:t>
      </w:r>
      <w:r w:rsidR="00622400" w:rsidRPr="00D03562">
        <w:rPr>
          <w:rFonts w:eastAsia="Times New Roman"/>
          <w:lang w:eastAsia="de-CH"/>
        </w:rPr>
        <w:t>; Berglund, Dragojevic, and Blauvelt 2021</w:t>
      </w:r>
      <w:r w:rsidR="008E6E84" w:rsidRPr="00D03562">
        <w:rPr>
          <w:rFonts w:eastAsia="Times New Roman"/>
          <w:lang w:eastAsia="de-CH"/>
        </w:rPr>
        <w:t xml:space="preserve">). </w:t>
      </w:r>
      <w:r w:rsidR="008A4AFD" w:rsidRPr="00D03562">
        <w:rPr>
          <w:rFonts w:eastAsia="Times New Roman"/>
          <w:lang w:eastAsia="de-CH"/>
        </w:rPr>
        <w:t>At the same time</w:t>
      </w:r>
      <w:r w:rsidR="002A4A11" w:rsidRPr="00D03562">
        <w:rPr>
          <w:rFonts w:eastAsia="Times New Roman"/>
          <w:lang w:eastAsia="de-CH"/>
        </w:rPr>
        <w:t>, s</w:t>
      </w:r>
      <w:r w:rsidR="002A4A11" w:rsidRPr="00D03562">
        <w:t>eparatism is not a popular issue amongst ethnic Armenians in Samtskhe-Javakheti (International Crisis Group 2011: 14</w:t>
      </w:r>
      <w:r w:rsidR="008A4AFD" w:rsidRPr="00D03562">
        <w:t xml:space="preserve">; </w:t>
      </w:r>
      <w:r w:rsidR="008A4AFD" w:rsidRPr="00D03562">
        <w:rPr>
          <w:rFonts w:eastAsia="Times New Roman"/>
          <w:lang w:eastAsia="de-CH"/>
        </w:rPr>
        <w:t xml:space="preserve">Kopecek </w:t>
      </w:r>
      <w:r w:rsidR="00A079A4" w:rsidRPr="00D03562">
        <w:rPr>
          <w:rFonts w:eastAsia="Times New Roman"/>
          <w:lang w:eastAsia="de-CH"/>
        </w:rPr>
        <w:t>2020</w:t>
      </w:r>
      <w:r w:rsidR="002A4A11" w:rsidRPr="00D03562">
        <w:t>).</w:t>
      </w:r>
      <w:r w:rsidR="002A4A11" w:rsidRPr="00D03562">
        <w:rPr>
          <w:rFonts w:eastAsia="Times New Roman"/>
          <w:color w:val="000000"/>
        </w:rPr>
        <w:t xml:space="preserve"> [start date: 1966; end date: ongoing]</w:t>
      </w:r>
    </w:p>
    <w:p w14:paraId="281940DE" w14:textId="77777777" w:rsidR="00872C3E" w:rsidRPr="006F657B" w:rsidRDefault="00872C3E" w:rsidP="00872C3E">
      <w:pPr>
        <w:rPr>
          <w:rFonts w:cs="Times New Roman"/>
          <w:szCs w:val="22"/>
        </w:rPr>
      </w:pPr>
    </w:p>
    <w:p w14:paraId="5A6B32BC" w14:textId="77777777" w:rsidR="00D03562" w:rsidRDefault="00D03562" w:rsidP="00872C3E">
      <w:pPr>
        <w:rPr>
          <w:rFonts w:cs="Times New Roman"/>
          <w:b/>
          <w:szCs w:val="22"/>
        </w:rPr>
      </w:pPr>
    </w:p>
    <w:p w14:paraId="6F8C8ABC" w14:textId="77777777" w:rsidR="00156D2B" w:rsidRDefault="00156D2B" w:rsidP="00707533">
      <w:pPr>
        <w:rPr>
          <w:rFonts w:cs="Times New Roman"/>
          <w:b/>
          <w:szCs w:val="22"/>
        </w:rPr>
      </w:pPr>
    </w:p>
    <w:p w14:paraId="2D47A1C9" w14:textId="25E22405" w:rsidR="00707533" w:rsidRPr="00BE5168" w:rsidRDefault="00707533" w:rsidP="00707533">
      <w:pPr>
        <w:rPr>
          <w:rFonts w:cs="Times New Roman"/>
          <w:b/>
          <w:szCs w:val="22"/>
        </w:rPr>
      </w:pPr>
      <w:r>
        <w:rPr>
          <w:rFonts w:cs="Times New Roman"/>
          <w:b/>
          <w:szCs w:val="22"/>
        </w:rPr>
        <w:lastRenderedPageBreak/>
        <w:t>Dominant c</w:t>
      </w:r>
      <w:r w:rsidRPr="00BE5168">
        <w:rPr>
          <w:rFonts w:cs="Times New Roman"/>
          <w:b/>
          <w:szCs w:val="22"/>
        </w:rPr>
        <w:t>laim</w:t>
      </w:r>
    </w:p>
    <w:p w14:paraId="30166EE4" w14:textId="77777777" w:rsidR="00707533" w:rsidRDefault="00707533" w:rsidP="00707533">
      <w:pPr>
        <w:rPr>
          <w:rFonts w:cs="Times New Roman"/>
          <w:bCs/>
          <w:szCs w:val="22"/>
        </w:rPr>
      </w:pPr>
    </w:p>
    <w:p w14:paraId="67A8F69E" w14:textId="593D2797" w:rsidR="00707533" w:rsidRPr="00C75FB6" w:rsidRDefault="00707533" w:rsidP="00707533">
      <w:pPr>
        <w:pStyle w:val="ListParagraph"/>
        <w:numPr>
          <w:ilvl w:val="0"/>
          <w:numId w:val="4"/>
        </w:numPr>
      </w:pPr>
      <w:r w:rsidRPr="00C75FB6">
        <w:t>The two main vehicles associated with the Armenian movement in Georgia, United Javarkh and Virk, demand increased autonomy</w:t>
      </w:r>
      <w:r w:rsidR="00FC119B">
        <w:t xml:space="preserve"> </w:t>
      </w:r>
      <w:r w:rsidR="00FC119B" w:rsidRPr="00C75FB6">
        <w:t>(Ayvazyan and Zedginidze 2017; Berglund, Dragojevic, and Blauvelt 2021; Wheatley 2004; Kanbolat &amp; Gul 2008; Minority Rights Group International; Hewitt &amp; Cheetham 2000: 28)</w:t>
      </w:r>
      <w:r w:rsidRPr="00C75FB6">
        <w:t>.</w:t>
      </w:r>
      <w:r w:rsidRPr="00C75FB6">
        <w:rPr>
          <w:lang w:val="en-GB"/>
        </w:rPr>
        <w:t xml:space="preserve"> </w:t>
      </w:r>
      <w:r w:rsidRPr="00C75FB6">
        <w:rPr>
          <w:rFonts w:eastAsia="Times New Roman"/>
          <w:lang w:eastAsia="de-CH"/>
        </w:rPr>
        <w:t xml:space="preserve">United Javakhk and Virk maintained their claims for greater autonomy as of 2020 (Goble 2019; Nexis 2021; Ramishvili 2020). </w:t>
      </w:r>
      <w:r w:rsidRPr="00C75FB6">
        <w:t>[1991-2020: autonomy claim]</w:t>
      </w:r>
    </w:p>
    <w:p w14:paraId="580A0AC6" w14:textId="4D18D418" w:rsidR="00707533" w:rsidRDefault="00707533" w:rsidP="00707533">
      <w:pPr>
        <w:rPr>
          <w:rFonts w:cs="Times New Roman"/>
          <w:bCs/>
          <w:szCs w:val="22"/>
        </w:rPr>
      </w:pPr>
    </w:p>
    <w:p w14:paraId="4C8D8611" w14:textId="6C5D22D9" w:rsidR="00707533" w:rsidRDefault="00707533" w:rsidP="00707533">
      <w:pPr>
        <w:rPr>
          <w:rFonts w:cs="Times New Roman"/>
          <w:bCs/>
          <w:szCs w:val="22"/>
        </w:rPr>
      </w:pPr>
    </w:p>
    <w:p w14:paraId="70221E5D" w14:textId="33691567" w:rsidR="00707533" w:rsidRPr="00BE5168" w:rsidRDefault="00707533" w:rsidP="00707533">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67F3C7D3" w14:textId="77777777" w:rsidR="00707533" w:rsidRDefault="00707533" w:rsidP="00707533">
      <w:pPr>
        <w:rPr>
          <w:rFonts w:cs="Times New Roman"/>
          <w:bCs/>
          <w:szCs w:val="22"/>
        </w:rPr>
      </w:pPr>
    </w:p>
    <w:p w14:paraId="6D3B83F4" w14:textId="0DB3542D" w:rsidR="00FC119B" w:rsidRDefault="00FC119B" w:rsidP="007D7645">
      <w:pPr>
        <w:pStyle w:val="ListParagraph"/>
        <w:numPr>
          <w:ilvl w:val="0"/>
          <w:numId w:val="4"/>
        </w:numPr>
      </w:pPr>
      <w:r>
        <w:t>We found some ambiguous evidence for claims for outright secessionism. The most concrete evidence in this direction we could find is from July 2018 and in particular, stems from “comrade” Aghassi Iordanyan who was head of the “Armenian Revolutionary Socialist Union of Javakheti” (Resistentiam 2020). Yet, we could not find further evidence of activities of the “Armenian Revolutionary Socialist Union of Javakheti” group, suggesting that the political significance of such claims is doubtful.</w:t>
      </w:r>
    </w:p>
    <w:p w14:paraId="4C0ED585" w14:textId="26CAD728" w:rsidR="00707533" w:rsidRDefault="00E0476F" w:rsidP="007D7645">
      <w:pPr>
        <w:pStyle w:val="ListParagraph"/>
        <w:numPr>
          <w:ilvl w:val="0"/>
          <w:numId w:val="4"/>
        </w:numPr>
      </w:pPr>
      <w:r>
        <w:t xml:space="preserve">More widely known </w:t>
      </w:r>
      <w:r w:rsidR="00C85EDF">
        <w:t>radical</w:t>
      </w:r>
      <w:r w:rsidR="00647439">
        <w:t xml:space="preserve"> Javakheti Part</w:t>
      </w:r>
      <w:r w:rsidR="00C85EDF">
        <w:t xml:space="preserve">ies – </w:t>
      </w:r>
      <w:r w:rsidR="00647439">
        <w:t>“Virk”</w:t>
      </w:r>
      <w:r w:rsidR="00C85EDF">
        <w:t xml:space="preserve"> and “Javakh”</w:t>
      </w:r>
      <w:r w:rsidR="00647439">
        <w:t xml:space="preserve"> </w:t>
      </w:r>
      <w:r w:rsidR="00C85EDF">
        <w:t xml:space="preserve">(Peuch 2002), do not seem to have made independence claims. “Virk”, for example, has clarified that “for the past 12 years [since 1990], no organization, no one has ever called upon the region to secede” (Peuch 2002). </w:t>
      </w:r>
      <w:r w:rsidR="000C6F4E">
        <w:t>[no independence claims]</w:t>
      </w:r>
    </w:p>
    <w:p w14:paraId="05DAAF01" w14:textId="31786CEA" w:rsidR="00707533" w:rsidRDefault="00707533" w:rsidP="00707533"/>
    <w:p w14:paraId="73F725A5" w14:textId="6B6C2692" w:rsidR="00707533" w:rsidRDefault="00707533" w:rsidP="00707533"/>
    <w:p w14:paraId="2C764269" w14:textId="06071421" w:rsidR="00707533" w:rsidRPr="00BE5168" w:rsidRDefault="00707533" w:rsidP="00707533">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4FDE929B" w14:textId="77777777" w:rsidR="00707533" w:rsidRDefault="00707533" w:rsidP="00707533">
      <w:pPr>
        <w:rPr>
          <w:rFonts w:cs="Times New Roman"/>
          <w:bCs/>
          <w:szCs w:val="22"/>
        </w:rPr>
      </w:pPr>
    </w:p>
    <w:p w14:paraId="2F10A427" w14:textId="4B2564B3" w:rsidR="00707533" w:rsidRPr="00707533" w:rsidRDefault="00E0476F" w:rsidP="00707533">
      <w:pPr>
        <w:pStyle w:val="ListParagraph"/>
        <w:numPr>
          <w:ilvl w:val="0"/>
          <w:numId w:val="4"/>
        </w:numPr>
        <w:rPr>
          <w:rFonts w:cs="Times New Roman"/>
          <w:bCs/>
          <w:szCs w:val="22"/>
        </w:rPr>
      </w:pPr>
      <w:r>
        <w:rPr>
          <w:rFonts w:cs="Times New Roman"/>
          <w:bCs/>
          <w:szCs w:val="22"/>
        </w:rPr>
        <w:t xml:space="preserve">Historically, there have been claims for a united great Armenia </w:t>
      </w:r>
      <w:r w:rsidR="00707533">
        <w:rPr>
          <w:rFonts w:cs="Times New Roman"/>
          <w:bCs/>
          <w:szCs w:val="22"/>
        </w:rPr>
        <w:t>(Hovannisian 2008: 22)</w:t>
      </w:r>
      <w:r>
        <w:rPr>
          <w:rFonts w:cs="Times New Roman"/>
          <w:bCs/>
          <w:szCs w:val="22"/>
        </w:rPr>
        <w:t xml:space="preserve">, but in modern times the only significant </w:t>
      </w:r>
      <w:r w:rsidR="00075DFB">
        <w:rPr>
          <w:rFonts w:cs="Times New Roman"/>
          <w:bCs/>
          <w:szCs w:val="22"/>
        </w:rPr>
        <w:t>irredentist movement is in Azerbaijan (</w:t>
      </w:r>
      <w:r>
        <w:rPr>
          <w:rFonts w:cs="Times New Roman"/>
          <w:bCs/>
          <w:szCs w:val="22"/>
        </w:rPr>
        <w:t xml:space="preserve">i.e., </w:t>
      </w:r>
      <w:r w:rsidR="00075DFB">
        <w:rPr>
          <w:rFonts w:cs="Times New Roman"/>
          <w:bCs/>
          <w:szCs w:val="22"/>
        </w:rPr>
        <w:t xml:space="preserve">Nagorno-Karabakh) (Hughes 2002: 211). </w:t>
      </w:r>
      <w:r>
        <w:rPr>
          <w:rFonts w:cs="Times New Roman"/>
          <w:bCs/>
          <w:szCs w:val="22"/>
        </w:rPr>
        <w:t>An organization called the</w:t>
      </w:r>
      <w:r w:rsidR="00FF0419">
        <w:rPr>
          <w:rFonts w:cs="Times New Roman"/>
          <w:bCs/>
          <w:szCs w:val="22"/>
        </w:rPr>
        <w:t xml:space="preserve"> Armenian Revolutionary Federation </w:t>
      </w:r>
      <w:r>
        <w:rPr>
          <w:rFonts w:cs="Times New Roman"/>
          <w:bCs/>
          <w:szCs w:val="22"/>
        </w:rPr>
        <w:t xml:space="preserve">has made claims  for a merger of Armenian Georgia with Armenia, but that organization </w:t>
      </w:r>
      <w:r w:rsidR="00FF0419">
        <w:rPr>
          <w:rFonts w:cs="Times New Roman"/>
          <w:bCs/>
          <w:szCs w:val="22"/>
        </w:rPr>
        <w:t>does not have considerable presence within Georgia (Sanjian 2011).</w:t>
      </w:r>
      <w:r w:rsidR="007D7645">
        <w:rPr>
          <w:rFonts w:cs="Times New Roman"/>
          <w:bCs/>
          <w:szCs w:val="22"/>
        </w:rPr>
        <w:t xml:space="preserve"> </w:t>
      </w:r>
      <w:r w:rsidR="000C6F4E">
        <w:rPr>
          <w:rFonts w:cs="Times New Roman"/>
          <w:bCs/>
          <w:szCs w:val="22"/>
        </w:rPr>
        <w:t>[no irredentist claims]</w:t>
      </w:r>
    </w:p>
    <w:p w14:paraId="144C460B" w14:textId="74950582" w:rsidR="00707533" w:rsidRDefault="00707533" w:rsidP="00707533">
      <w:pPr>
        <w:rPr>
          <w:rFonts w:cs="Times New Roman"/>
          <w:bCs/>
          <w:szCs w:val="22"/>
        </w:rPr>
      </w:pPr>
    </w:p>
    <w:p w14:paraId="14014E4E" w14:textId="77777777" w:rsidR="00E0476F" w:rsidRPr="009C6C8D" w:rsidRDefault="00E0476F" w:rsidP="00707533">
      <w:pPr>
        <w:rPr>
          <w:rFonts w:cs="Times New Roman"/>
          <w:bCs/>
          <w:szCs w:val="22"/>
        </w:rPr>
      </w:pPr>
    </w:p>
    <w:p w14:paraId="4D27CDFD" w14:textId="77777777" w:rsidR="00707533" w:rsidRPr="00904609" w:rsidRDefault="00707533" w:rsidP="00707533">
      <w:pPr>
        <w:rPr>
          <w:rFonts w:cs="Times New Roman"/>
        </w:rPr>
      </w:pPr>
      <w:r>
        <w:rPr>
          <w:rFonts w:cs="Times New Roman"/>
          <w:b/>
        </w:rPr>
        <w:t>Claimed territory</w:t>
      </w:r>
    </w:p>
    <w:p w14:paraId="0B165362" w14:textId="77777777" w:rsidR="00707533" w:rsidRPr="006F657B" w:rsidRDefault="00707533" w:rsidP="00707533">
      <w:pPr>
        <w:rPr>
          <w:rFonts w:cs="Times New Roman"/>
          <w:bCs/>
          <w:szCs w:val="22"/>
        </w:rPr>
      </w:pPr>
    </w:p>
    <w:p w14:paraId="72897C5D" w14:textId="77777777" w:rsidR="00707533" w:rsidRPr="00D82436" w:rsidRDefault="00707533" w:rsidP="00707533">
      <w:pPr>
        <w:pStyle w:val="ListParagraph"/>
        <w:numPr>
          <w:ilvl w:val="0"/>
          <w:numId w:val="4"/>
        </w:numPr>
        <w:rPr>
          <w:color w:val="000000"/>
        </w:rPr>
      </w:pPr>
      <w:r w:rsidRPr="00D82436">
        <w:rPr>
          <w:color w:val="000000"/>
        </w:rPr>
        <w:t xml:space="preserve">The territory claimed by the Armenians in Georgia is predominantly the former Javakheti province in </w:t>
      </w:r>
      <w:r>
        <w:t>the south</w:t>
      </w:r>
      <w:r w:rsidRPr="00D82436">
        <w:rPr>
          <w:color w:val="000000"/>
        </w:rPr>
        <w:t xml:space="preserve">, which merged in 1995 to form the Samtskhe-Javakheti region. </w:t>
      </w:r>
      <w:r>
        <w:t>We code this claim</w:t>
      </w:r>
      <w:r w:rsidRPr="00D82436">
        <w:rPr>
          <w:color w:val="000000"/>
        </w:rPr>
        <w:t xml:space="preserve"> based on the Global Administrative Areas database </w:t>
      </w:r>
      <w:r>
        <w:t>(GADM 2019)</w:t>
      </w:r>
      <w:r w:rsidRPr="00D82436">
        <w:rPr>
          <w:color w:val="000000"/>
        </w:rPr>
        <w:t>.</w:t>
      </w:r>
    </w:p>
    <w:p w14:paraId="1F74EA9B" w14:textId="77777777" w:rsidR="00707533" w:rsidRDefault="00707533" w:rsidP="00707533">
      <w:pPr>
        <w:rPr>
          <w:rFonts w:cs="Times New Roman"/>
          <w:b/>
          <w:szCs w:val="22"/>
        </w:rPr>
      </w:pPr>
    </w:p>
    <w:p w14:paraId="635908A9" w14:textId="77777777" w:rsidR="00707533" w:rsidRDefault="00707533" w:rsidP="00707533">
      <w:pPr>
        <w:rPr>
          <w:rFonts w:cs="Times New Roman"/>
          <w:b/>
          <w:szCs w:val="22"/>
        </w:rPr>
      </w:pPr>
    </w:p>
    <w:p w14:paraId="69AE18C1" w14:textId="77777777" w:rsidR="00707533" w:rsidRPr="00BE5168" w:rsidRDefault="00707533" w:rsidP="00707533">
      <w:pPr>
        <w:rPr>
          <w:rFonts w:cs="Times New Roman"/>
          <w:b/>
          <w:szCs w:val="22"/>
        </w:rPr>
      </w:pPr>
      <w:r w:rsidRPr="00BE5168">
        <w:rPr>
          <w:rFonts w:cs="Times New Roman"/>
          <w:b/>
          <w:szCs w:val="22"/>
        </w:rPr>
        <w:t>Sovereignty declarations</w:t>
      </w:r>
    </w:p>
    <w:p w14:paraId="56F88A64" w14:textId="77777777" w:rsidR="00707533" w:rsidRPr="006F657B" w:rsidRDefault="00707533" w:rsidP="00707533">
      <w:pPr>
        <w:rPr>
          <w:rFonts w:cs="Times New Roman"/>
          <w:szCs w:val="22"/>
        </w:rPr>
      </w:pPr>
    </w:p>
    <w:p w14:paraId="17E1F5D9" w14:textId="77777777" w:rsidR="00707533" w:rsidRDefault="00707533" w:rsidP="00707533">
      <w:pPr>
        <w:rPr>
          <w:rFonts w:cs="Times New Roman"/>
          <w:szCs w:val="22"/>
        </w:rPr>
      </w:pPr>
      <w:r>
        <w:rPr>
          <w:rFonts w:cs="Times New Roman"/>
          <w:szCs w:val="22"/>
        </w:rPr>
        <w:t>NA</w:t>
      </w:r>
    </w:p>
    <w:p w14:paraId="6F497630" w14:textId="77777777" w:rsidR="00707533" w:rsidRDefault="00707533" w:rsidP="00872C3E">
      <w:pPr>
        <w:rPr>
          <w:rFonts w:cs="Times New Roman"/>
          <w:b/>
          <w:szCs w:val="22"/>
        </w:rPr>
      </w:pPr>
    </w:p>
    <w:p w14:paraId="152E538A" w14:textId="77777777" w:rsidR="00707533" w:rsidRDefault="00707533" w:rsidP="00872C3E">
      <w:pPr>
        <w:rPr>
          <w:rFonts w:cs="Times New Roman"/>
          <w:b/>
          <w:szCs w:val="22"/>
        </w:rPr>
      </w:pPr>
    </w:p>
    <w:p w14:paraId="6BDA5964" w14:textId="7047FFD4" w:rsidR="00872C3E" w:rsidRDefault="00872C3E" w:rsidP="00872C3E">
      <w:pPr>
        <w:rPr>
          <w:rFonts w:cs="Times New Roman"/>
          <w:b/>
          <w:szCs w:val="22"/>
        </w:rPr>
      </w:pPr>
      <w:r>
        <w:rPr>
          <w:rFonts w:cs="Times New Roman"/>
          <w:b/>
          <w:szCs w:val="22"/>
        </w:rPr>
        <w:t>Separatist armed conflict</w:t>
      </w:r>
    </w:p>
    <w:p w14:paraId="32A43BE1" w14:textId="77777777" w:rsidR="00872C3E" w:rsidRPr="006F657B" w:rsidRDefault="00872C3E" w:rsidP="00872C3E">
      <w:pPr>
        <w:rPr>
          <w:rFonts w:cs="Times New Roman"/>
          <w:szCs w:val="22"/>
        </w:rPr>
      </w:pPr>
    </w:p>
    <w:p w14:paraId="680A2DFE" w14:textId="73AD65AA" w:rsidR="00872C3E" w:rsidRPr="002A4A11" w:rsidRDefault="002A4A11" w:rsidP="002A4A11">
      <w:pPr>
        <w:pStyle w:val="ListParagraph"/>
        <w:numPr>
          <w:ilvl w:val="0"/>
          <w:numId w:val="70"/>
        </w:numPr>
        <w:rPr>
          <w:rFonts w:cs="Times New Roman"/>
          <w:szCs w:val="22"/>
        </w:rPr>
      </w:pPr>
      <w:r w:rsidRPr="007F66C9">
        <w:t>W</w:t>
      </w:r>
      <w:r w:rsidRPr="002A4A11">
        <w:rPr>
          <w:rFonts w:eastAsia="Times New Roman"/>
          <w:color w:val="000000"/>
        </w:rPr>
        <w:t xml:space="preserve">e </w:t>
      </w:r>
      <w:r>
        <w:t>found no</w:t>
      </w:r>
      <w:r w:rsidRPr="007F66C9">
        <w:t xml:space="preserve"> reports of separatist violence, hence a NVIOLSD coding for 1991 onward.</w:t>
      </w:r>
      <w:r>
        <w:t xml:space="preserve"> [NVIOLSD]</w:t>
      </w:r>
    </w:p>
    <w:p w14:paraId="43D16BEB" w14:textId="77777777" w:rsidR="00D03562" w:rsidRDefault="00D03562" w:rsidP="00872C3E">
      <w:pPr>
        <w:ind w:left="709" w:hanging="709"/>
        <w:rPr>
          <w:rFonts w:cs="Times New Roman"/>
          <w:b/>
        </w:rPr>
      </w:pPr>
    </w:p>
    <w:p w14:paraId="6CDE1088" w14:textId="77777777" w:rsidR="002A4A11" w:rsidRDefault="002A4A11" w:rsidP="00872C3E">
      <w:pPr>
        <w:rPr>
          <w:rFonts w:cs="Times New Roman"/>
          <w:b/>
          <w:szCs w:val="22"/>
        </w:rPr>
      </w:pPr>
    </w:p>
    <w:p w14:paraId="6EA178E3" w14:textId="4A8E3410" w:rsidR="00872C3E" w:rsidRPr="00BE5168" w:rsidRDefault="00872C3E" w:rsidP="00872C3E">
      <w:pPr>
        <w:rPr>
          <w:rFonts w:cs="Times New Roman"/>
          <w:szCs w:val="22"/>
        </w:rPr>
      </w:pPr>
      <w:r>
        <w:rPr>
          <w:rFonts w:cs="Times New Roman"/>
          <w:b/>
          <w:szCs w:val="22"/>
        </w:rPr>
        <w:t xml:space="preserve">Historical </w:t>
      </w:r>
      <w:r w:rsidR="00236382">
        <w:rPr>
          <w:rFonts w:cs="Times New Roman"/>
          <w:b/>
          <w:szCs w:val="22"/>
        </w:rPr>
        <w:t>c</w:t>
      </w:r>
      <w:r>
        <w:rPr>
          <w:rFonts w:cs="Times New Roman"/>
          <w:b/>
          <w:szCs w:val="22"/>
        </w:rPr>
        <w:t>ontext</w:t>
      </w:r>
    </w:p>
    <w:p w14:paraId="43A784EA" w14:textId="77777777" w:rsidR="00872C3E" w:rsidRPr="006F657B" w:rsidRDefault="00872C3E" w:rsidP="00872C3E">
      <w:pPr>
        <w:rPr>
          <w:rFonts w:cs="Times New Roman"/>
          <w:szCs w:val="22"/>
        </w:rPr>
      </w:pPr>
    </w:p>
    <w:p w14:paraId="1E2D1357" w14:textId="5EC94BEB" w:rsidR="002A4A11" w:rsidRDefault="002A4A11" w:rsidP="002A4A11">
      <w:pPr>
        <w:pStyle w:val="ListParagraph"/>
        <w:numPr>
          <w:ilvl w:val="0"/>
          <w:numId w:val="4"/>
        </w:numPr>
      </w:pPr>
      <w:r w:rsidRPr="00282755">
        <w:rPr>
          <w:rFonts w:cs="Times New Roman"/>
          <w:szCs w:val="22"/>
        </w:rPr>
        <w:t xml:space="preserve">Armenians in Georgia are concentrated in the mountainous rayons (districts) of Akhalkalaki and Ninotsminda, which together form the so-called </w:t>
      </w:r>
      <w:bookmarkStart w:id="0" w:name="_Hlk110834314"/>
      <w:r w:rsidRPr="00282755">
        <w:rPr>
          <w:rFonts w:cs="Times New Roman"/>
          <w:szCs w:val="22"/>
        </w:rPr>
        <w:t xml:space="preserve">Javakheti region </w:t>
      </w:r>
      <w:bookmarkEnd w:id="0"/>
      <w:r w:rsidRPr="00282755">
        <w:rPr>
          <w:rFonts w:cs="Times New Roman"/>
          <w:szCs w:val="22"/>
        </w:rPr>
        <w:t xml:space="preserve">in southern Georgia. Under Soviet rule, the Armenians in Georgia were not awarded with an autonomous homeland; instead, the Javakheti region was directly sub-ordinated under Georgian jurisdiction. </w:t>
      </w:r>
      <w:r>
        <w:rPr>
          <w:rFonts w:cs="Times New Roman"/>
          <w:szCs w:val="22"/>
        </w:rPr>
        <w:t>I</w:t>
      </w:r>
      <w:r>
        <w:t xml:space="preserve">n 1989, Tbilisi </w:t>
      </w:r>
      <w:r>
        <w:lastRenderedPageBreak/>
        <w:t xml:space="preserve">restricted the language rights of ethnic minorities in the Georgian SSR (George 2009: 110; Jones 2013: 35, 45, 48-49). The requirement to speak Georgian in all governmental conduct was never properly implemented in the Armenian-dominated Javakheti region (Kanbolat &amp; Gul 2008: 13), but still the harsh language law represents a restriction. [1989: cultural rights restriction] </w:t>
      </w:r>
    </w:p>
    <w:p w14:paraId="424BB3AB" w14:textId="4D6B6489" w:rsidR="002A4A11" w:rsidRPr="00603A6D" w:rsidRDefault="002A4A11" w:rsidP="0035481D">
      <w:pPr>
        <w:pStyle w:val="ListParagraph"/>
        <w:numPr>
          <w:ilvl w:val="1"/>
          <w:numId w:val="4"/>
        </w:numPr>
        <w:rPr>
          <w:rFonts w:cs="Times New Roman"/>
          <w:szCs w:val="22"/>
        </w:rPr>
      </w:pPr>
      <w:r w:rsidRPr="00603A6D">
        <w:rPr>
          <w:rFonts w:cs="Times New Roman"/>
          <w:szCs w:val="22"/>
        </w:rPr>
        <w:t>Note: in 1988 Gorbachev initiated multi-candidate elections throughout the Union, a measure tantamount to</w:t>
      </w:r>
      <w:r w:rsidR="0035481D">
        <w:rPr>
          <w:rFonts w:cs="Times New Roman"/>
          <w:szCs w:val="22"/>
        </w:rPr>
        <w:t xml:space="preserve"> an autonomy concession</w:t>
      </w:r>
      <w:r w:rsidRPr="00603A6D">
        <w:rPr>
          <w:rFonts w:cs="Times New Roman"/>
          <w:szCs w:val="22"/>
        </w:rPr>
        <w:t xml:space="preserve"> </w:t>
      </w:r>
      <w:r>
        <w:t xml:space="preserve">(Brown 1996: 166, 179; Suny 1993: 118, 141, 461; also see Linz &amp; Stepan 1992). Gorbachev local leader choice had little effect on Javakheti because it lacked an autonomous status and thus meaningful decision rights. </w:t>
      </w:r>
    </w:p>
    <w:p w14:paraId="0CA2E6F1" w14:textId="77777777" w:rsidR="00872C3E" w:rsidRPr="006F657B" w:rsidRDefault="00872C3E" w:rsidP="00872C3E">
      <w:pPr>
        <w:rPr>
          <w:rFonts w:cs="Times New Roman"/>
          <w:szCs w:val="22"/>
        </w:rPr>
      </w:pPr>
    </w:p>
    <w:p w14:paraId="60826E89" w14:textId="77777777" w:rsidR="00872C3E" w:rsidRPr="006F657B" w:rsidRDefault="00872C3E" w:rsidP="00872C3E">
      <w:pPr>
        <w:rPr>
          <w:rFonts w:cs="Times New Roman"/>
          <w:szCs w:val="22"/>
        </w:rPr>
      </w:pPr>
    </w:p>
    <w:p w14:paraId="06D76673" w14:textId="77777777" w:rsidR="00872C3E" w:rsidRPr="00BE5168" w:rsidRDefault="00872C3E" w:rsidP="00872C3E">
      <w:pPr>
        <w:rPr>
          <w:rFonts w:cs="Times New Roman"/>
          <w:b/>
          <w:szCs w:val="22"/>
        </w:rPr>
      </w:pPr>
      <w:r w:rsidRPr="00BE5168">
        <w:rPr>
          <w:rFonts w:cs="Times New Roman"/>
          <w:b/>
          <w:szCs w:val="22"/>
        </w:rPr>
        <w:t>Concessions and restrictions</w:t>
      </w:r>
    </w:p>
    <w:p w14:paraId="1081F3BE" w14:textId="77777777" w:rsidR="00872C3E" w:rsidRPr="006F657B" w:rsidRDefault="00872C3E" w:rsidP="00872C3E">
      <w:pPr>
        <w:rPr>
          <w:rFonts w:cs="Times New Roman"/>
          <w:szCs w:val="22"/>
        </w:rPr>
      </w:pPr>
    </w:p>
    <w:p w14:paraId="470F5D7D" w14:textId="77777777" w:rsidR="00C43B67" w:rsidRPr="00C43B67" w:rsidRDefault="0035481D" w:rsidP="00C43B67">
      <w:pPr>
        <w:pStyle w:val="ListParagraph"/>
        <w:numPr>
          <w:ilvl w:val="0"/>
          <w:numId w:val="4"/>
        </w:numPr>
        <w:rPr>
          <w:rFonts w:cs="Times New Roman"/>
          <w:szCs w:val="22"/>
        </w:rPr>
      </w:pPr>
      <w:r w:rsidRPr="00C43B67">
        <w:rPr>
          <w:rFonts w:cs="Times New Roman"/>
          <w:szCs w:val="22"/>
        </w:rPr>
        <w:t>In February 1991, Gamsakurdia introduced prefects, appointed by Tbilisi, to establish central control over the regions. The prefects, directly responsible to the president, controlled the locally elected councils, the sakrebulo. The reform led to a modest increase in centralization (Jones 2013: 65, 172-173)</w:t>
      </w:r>
      <w:r w:rsidR="00C43B67" w:rsidRPr="00C43B67">
        <w:rPr>
          <w:rFonts w:cs="Times New Roman"/>
          <w:szCs w:val="22"/>
        </w:rPr>
        <w:t xml:space="preserve">, but the Soviet system was highly centralized as well. </w:t>
      </w:r>
    </w:p>
    <w:p w14:paraId="692D7BB8" w14:textId="69570200" w:rsidR="00C43B67" w:rsidRPr="00C43B67" w:rsidRDefault="00C43B67" w:rsidP="00C43B67">
      <w:pPr>
        <w:pStyle w:val="ListParagraph"/>
        <w:numPr>
          <w:ilvl w:val="1"/>
          <w:numId w:val="4"/>
        </w:numPr>
        <w:rPr>
          <w:rFonts w:cs="Times New Roman"/>
          <w:szCs w:val="22"/>
        </w:rPr>
      </w:pPr>
      <w:r w:rsidRPr="00C43B67">
        <w:rPr>
          <w:rFonts w:cs="Times New Roman"/>
          <w:szCs w:val="22"/>
        </w:rPr>
        <w:t xml:space="preserve">Notably, in practice, Georgia allowed a considerable degree of self-rule on a de facto basis (Grigoryan 2015: 193; </w:t>
      </w:r>
      <w:r w:rsidRPr="00C43B67">
        <w:rPr>
          <w:rFonts w:eastAsia="Times New Roman"/>
          <w:lang w:eastAsia="de-CH"/>
        </w:rPr>
        <w:t>Kopecek 2020).</w:t>
      </w:r>
    </w:p>
    <w:p w14:paraId="1A6A7088" w14:textId="041F50BF" w:rsidR="00320141" w:rsidRPr="00C75FB6" w:rsidRDefault="0035481D" w:rsidP="0035481D">
      <w:pPr>
        <w:pStyle w:val="ListParagraph"/>
        <w:numPr>
          <w:ilvl w:val="0"/>
          <w:numId w:val="4"/>
        </w:numPr>
        <w:rPr>
          <w:rFonts w:cs="Times New Roman"/>
          <w:szCs w:val="22"/>
        </w:rPr>
      </w:pPr>
      <w:r w:rsidRPr="00A45C75">
        <w:rPr>
          <w:rFonts w:cs="Times New Roman"/>
          <w:szCs w:val="22"/>
        </w:rPr>
        <w:t xml:space="preserve">In 1994, Shevardnaze introduced an extra layer of government, administered by a governor that is appointed by Tbilisi. The Armenian-dominated Javakheti region (which consists of two rayons) did not become a region of its own, but was merged with Samtshke (Meskheti) to form the Samtshkhe-Javakheti region (Wheatley 2004). Samtshke </w:t>
      </w:r>
      <w:r w:rsidR="00320141">
        <w:rPr>
          <w:rFonts w:cs="Times New Roman"/>
          <w:szCs w:val="22"/>
        </w:rPr>
        <w:t xml:space="preserve">was </w:t>
      </w:r>
      <w:r w:rsidRPr="00A45C75">
        <w:rPr>
          <w:rFonts w:cs="Times New Roman"/>
          <w:szCs w:val="22"/>
        </w:rPr>
        <w:t>dominated by Georgians, but Armenians ma</w:t>
      </w:r>
      <w:r w:rsidR="00320141">
        <w:rPr>
          <w:rFonts w:cs="Times New Roman"/>
          <w:szCs w:val="22"/>
        </w:rPr>
        <w:t>d</w:t>
      </w:r>
      <w:r w:rsidRPr="00A45C75">
        <w:rPr>
          <w:rFonts w:cs="Times New Roman"/>
          <w:szCs w:val="22"/>
        </w:rPr>
        <w:t xml:space="preserve">e up the majority in the newly created Samtshke-Javakheti province. Despite the area’s large Armenian population, Armenians </w:t>
      </w:r>
      <w:r w:rsidR="00320141">
        <w:rPr>
          <w:rFonts w:cs="Times New Roman"/>
          <w:szCs w:val="22"/>
        </w:rPr>
        <w:t xml:space="preserve">were </w:t>
      </w:r>
      <w:r w:rsidRPr="00A45C75">
        <w:rPr>
          <w:rFonts w:cs="Times New Roman"/>
          <w:szCs w:val="22"/>
        </w:rPr>
        <w:t xml:space="preserve">underrepresented in the regional administration, and at least until 2004 there had not been an Armenian governor (Wheatley 2004). </w:t>
      </w:r>
      <w:r w:rsidR="00320141">
        <w:rPr>
          <w:rFonts w:cs="Times New Roman"/>
          <w:szCs w:val="22"/>
        </w:rPr>
        <w:t xml:space="preserve">Overall, little changed </w:t>
      </w:r>
      <w:r w:rsidRPr="00A45C75">
        <w:rPr>
          <w:rFonts w:cs="Times New Roman"/>
          <w:szCs w:val="22"/>
        </w:rPr>
        <w:t xml:space="preserve">– the Georgian regional government system remained highly </w:t>
      </w:r>
      <w:r w:rsidRPr="00C75FB6">
        <w:rPr>
          <w:rFonts w:cs="Times New Roman"/>
          <w:szCs w:val="22"/>
        </w:rPr>
        <w:t xml:space="preserve">centralized (Swianiewicz &amp; Mielczarek 2010). </w:t>
      </w:r>
    </w:p>
    <w:p w14:paraId="19B9CDAB" w14:textId="4AAA3AA9" w:rsidR="00C43B67" w:rsidRPr="00C75FB6" w:rsidRDefault="00C43B67" w:rsidP="00C43B67">
      <w:pPr>
        <w:pStyle w:val="ListParagraph"/>
        <w:numPr>
          <w:ilvl w:val="0"/>
          <w:numId w:val="4"/>
        </w:numPr>
        <w:rPr>
          <w:rFonts w:eastAsia="Times New Roman" w:cs="Times New Roman"/>
          <w:lang w:eastAsia="de-CH"/>
        </w:rPr>
      </w:pPr>
      <w:r w:rsidRPr="00C75FB6">
        <w:t xml:space="preserve">According to the Law on General Education, passed in 2005, Georgian language and literature, the history and geography of Georgia as well as “other social sciences” are to be taught in Georgian also in minority language schools (Lohm 2007; Wheatley 2009). </w:t>
      </w:r>
      <w:r w:rsidR="00A97899">
        <w:t>We consider this too minimal to code a restriction.</w:t>
      </w:r>
    </w:p>
    <w:p w14:paraId="0E82A717" w14:textId="51DC0A76" w:rsidR="00C43B67" w:rsidRPr="00C75FB6" w:rsidRDefault="0035481D" w:rsidP="0035481D">
      <w:pPr>
        <w:pStyle w:val="ListParagraph"/>
        <w:numPr>
          <w:ilvl w:val="0"/>
          <w:numId w:val="4"/>
        </w:numPr>
        <w:rPr>
          <w:rFonts w:cs="Times New Roman"/>
          <w:szCs w:val="22"/>
        </w:rPr>
      </w:pPr>
      <w:r w:rsidRPr="00C75FB6">
        <w:rPr>
          <w:rFonts w:cs="Times New Roman"/>
          <w:szCs w:val="22"/>
        </w:rPr>
        <w:t>In 2005, indirect local elections of rayon (district) prefects were re-introduced (Jones 2013: 146; there were some further reforms, see George 2009: 169-170).</w:t>
      </w:r>
      <w:r w:rsidR="00C75FB6" w:rsidRPr="00C75FB6">
        <w:rPr>
          <w:rFonts w:cs="Times New Roman"/>
          <w:szCs w:val="22"/>
        </w:rPr>
        <w:t xml:space="preserve"> We do not code a concession as the reform seems too limited.</w:t>
      </w:r>
    </w:p>
    <w:p w14:paraId="2BFCBC0E" w14:textId="7FFF11D0" w:rsidR="0035481D" w:rsidRPr="00C75FB6" w:rsidRDefault="0035481D" w:rsidP="0035481D">
      <w:pPr>
        <w:pStyle w:val="ListParagraph"/>
        <w:numPr>
          <w:ilvl w:val="0"/>
          <w:numId w:val="4"/>
        </w:numPr>
        <w:rPr>
          <w:rFonts w:cs="Times New Roman"/>
          <w:szCs w:val="22"/>
        </w:rPr>
      </w:pPr>
      <w:r w:rsidRPr="00C75FB6">
        <w:rPr>
          <w:rFonts w:cs="Times New Roman"/>
          <w:szCs w:val="22"/>
        </w:rPr>
        <w:t xml:space="preserve">In 2006, there was a radical local government reform, wherein the number of local (municipal) units was reduced from about 1,000 to 65. The reform aimed at decentralization, but achieved relatively little in this regard (Swianiewicz &amp; Mielczarek 2010). </w:t>
      </w:r>
    </w:p>
    <w:p w14:paraId="647068B5" w14:textId="5BE51C72" w:rsidR="00872C3E" w:rsidRPr="00C75FB6" w:rsidRDefault="007108CC" w:rsidP="00EF2072">
      <w:pPr>
        <w:pStyle w:val="ListParagraph"/>
        <w:numPr>
          <w:ilvl w:val="0"/>
          <w:numId w:val="4"/>
        </w:numPr>
        <w:rPr>
          <w:rFonts w:cs="Times New Roman"/>
          <w:szCs w:val="22"/>
        </w:rPr>
      </w:pPr>
      <w:r w:rsidRPr="00C75FB6">
        <w:rPr>
          <w:rFonts w:cs="Times New Roman"/>
          <w:szCs w:val="22"/>
        </w:rPr>
        <w:t xml:space="preserve">In 2014, </w:t>
      </w:r>
      <w:r w:rsidR="009C7DBF" w:rsidRPr="00C75FB6">
        <w:rPr>
          <w:rFonts w:cs="Times New Roman"/>
          <w:szCs w:val="22"/>
        </w:rPr>
        <w:t xml:space="preserve">Georgia </w:t>
      </w:r>
      <w:r w:rsidR="00C77421" w:rsidRPr="00C75FB6">
        <w:rPr>
          <w:rFonts w:cs="Times New Roman"/>
          <w:szCs w:val="22"/>
        </w:rPr>
        <w:t xml:space="preserve">changed its immigration law, which is regarded as discriminatory towards Armenians. Since the military conflict between Georgia and Russia in 2008, Georgian citizens require a visa to enter Russia. Considering that many Armenians do not know </w:t>
      </w:r>
      <w:r w:rsidR="00936F81" w:rsidRPr="00C75FB6">
        <w:rPr>
          <w:rFonts w:cs="Times New Roman"/>
          <w:szCs w:val="22"/>
        </w:rPr>
        <w:t xml:space="preserve">the </w:t>
      </w:r>
      <w:r w:rsidR="00C77421" w:rsidRPr="00C75FB6">
        <w:rPr>
          <w:rFonts w:cs="Times New Roman"/>
          <w:szCs w:val="22"/>
        </w:rPr>
        <w:t>Georgian language and travel to Russia for work</w:t>
      </w:r>
      <w:r w:rsidR="00936F81" w:rsidRPr="00C75FB6">
        <w:rPr>
          <w:rFonts w:cs="Times New Roman"/>
          <w:szCs w:val="22"/>
        </w:rPr>
        <w:t xml:space="preserve">, they </w:t>
      </w:r>
      <w:r w:rsidR="0089398D" w:rsidRPr="00C75FB6">
        <w:rPr>
          <w:rFonts w:cs="Times New Roman"/>
          <w:szCs w:val="22"/>
        </w:rPr>
        <w:t xml:space="preserve">have </w:t>
      </w:r>
      <w:r w:rsidR="00936F81" w:rsidRPr="00C75FB6">
        <w:rPr>
          <w:rFonts w:cs="Times New Roman"/>
          <w:szCs w:val="22"/>
        </w:rPr>
        <w:t>obtained Russian and Armenian citizenship</w:t>
      </w:r>
      <w:r w:rsidR="0089398D" w:rsidRPr="00C75FB6">
        <w:rPr>
          <w:rFonts w:cs="Times New Roman"/>
          <w:szCs w:val="22"/>
        </w:rPr>
        <w:t xml:space="preserve"> </w:t>
      </w:r>
      <w:r w:rsidR="00936F81" w:rsidRPr="00C75FB6">
        <w:rPr>
          <w:rFonts w:cs="Times New Roman"/>
          <w:szCs w:val="22"/>
        </w:rPr>
        <w:t xml:space="preserve">to enter Russia without a visa. The new immigration law </w:t>
      </w:r>
      <w:r w:rsidR="008A39FB" w:rsidRPr="00C75FB6">
        <w:rPr>
          <w:rFonts w:cs="Times New Roman"/>
          <w:szCs w:val="22"/>
        </w:rPr>
        <w:t xml:space="preserve">prohibits </w:t>
      </w:r>
      <w:r w:rsidR="001C799F" w:rsidRPr="00C75FB6">
        <w:rPr>
          <w:rFonts w:cs="Times New Roman"/>
          <w:szCs w:val="22"/>
        </w:rPr>
        <w:t>dual</w:t>
      </w:r>
      <w:r w:rsidR="008A39FB" w:rsidRPr="00C75FB6">
        <w:rPr>
          <w:rFonts w:cs="Times New Roman"/>
          <w:szCs w:val="22"/>
        </w:rPr>
        <w:t xml:space="preserve"> citizenship, and </w:t>
      </w:r>
      <w:r w:rsidR="0089398D" w:rsidRPr="00C75FB6">
        <w:rPr>
          <w:rFonts w:cs="Times New Roman"/>
          <w:szCs w:val="22"/>
        </w:rPr>
        <w:t>many Armenians</w:t>
      </w:r>
      <w:r w:rsidR="008A39FB" w:rsidRPr="00C75FB6">
        <w:rPr>
          <w:rFonts w:cs="Times New Roman"/>
          <w:szCs w:val="22"/>
        </w:rPr>
        <w:t xml:space="preserve"> </w:t>
      </w:r>
      <w:r w:rsidR="00D3041C" w:rsidRPr="00C75FB6">
        <w:rPr>
          <w:rFonts w:cs="Times New Roman"/>
          <w:szCs w:val="22"/>
        </w:rPr>
        <w:t xml:space="preserve">automatically </w:t>
      </w:r>
      <w:r w:rsidR="008A39FB" w:rsidRPr="00C75FB6">
        <w:rPr>
          <w:rFonts w:cs="Times New Roman"/>
          <w:szCs w:val="22"/>
        </w:rPr>
        <w:t>lost their Georgian citizenship</w:t>
      </w:r>
      <w:r w:rsidR="005A43A9" w:rsidRPr="00C75FB6">
        <w:rPr>
          <w:rFonts w:cs="Times New Roman"/>
          <w:szCs w:val="22"/>
        </w:rPr>
        <w:t xml:space="preserve">. </w:t>
      </w:r>
      <w:r w:rsidR="009A54DC" w:rsidRPr="00C75FB6">
        <w:rPr>
          <w:rFonts w:cs="Times New Roman"/>
          <w:szCs w:val="22"/>
        </w:rPr>
        <w:t xml:space="preserve">In the same year, </w:t>
      </w:r>
      <w:r w:rsidR="005A43A9" w:rsidRPr="00C75FB6">
        <w:rPr>
          <w:rFonts w:cs="Times New Roman"/>
          <w:szCs w:val="22"/>
        </w:rPr>
        <w:t>Georgia’s authorities eased visa and residency permit requirements</w:t>
      </w:r>
      <w:r w:rsidR="001A643F" w:rsidRPr="00C75FB6">
        <w:rPr>
          <w:rFonts w:cs="Times New Roman"/>
          <w:szCs w:val="22"/>
        </w:rPr>
        <w:t xml:space="preserve"> </w:t>
      </w:r>
      <w:r w:rsidR="009242BB" w:rsidRPr="00C75FB6">
        <w:rPr>
          <w:rFonts w:cs="Times New Roman"/>
          <w:szCs w:val="22"/>
        </w:rPr>
        <w:t xml:space="preserve">for those who have property in the country </w:t>
      </w:r>
      <w:r w:rsidR="009A54DC" w:rsidRPr="00C75FB6">
        <w:rPr>
          <w:rFonts w:cs="Times New Roman"/>
          <w:szCs w:val="22"/>
        </w:rPr>
        <w:t xml:space="preserve">following pressure from the Javakheti activists and Armenia’s authorities </w:t>
      </w:r>
      <w:r w:rsidR="006B4E69" w:rsidRPr="00C75FB6">
        <w:rPr>
          <w:rFonts w:cs="Times New Roman"/>
          <w:szCs w:val="22"/>
        </w:rPr>
        <w:t>(</w:t>
      </w:r>
      <w:r w:rsidR="004A6F1C" w:rsidRPr="00C75FB6">
        <w:rPr>
          <w:rFonts w:cs="Times New Roman"/>
          <w:szCs w:val="22"/>
        </w:rPr>
        <w:t>MRGI</w:t>
      </w:r>
      <w:r w:rsidR="001C799F" w:rsidRPr="00C75FB6">
        <w:rPr>
          <w:rFonts w:cs="Times New Roman"/>
          <w:szCs w:val="22"/>
        </w:rPr>
        <w:t>;</w:t>
      </w:r>
      <w:r w:rsidR="004A6F1C" w:rsidRPr="00C75FB6">
        <w:rPr>
          <w:rFonts w:cs="Times New Roman"/>
          <w:szCs w:val="22"/>
        </w:rPr>
        <w:t xml:space="preserve"> </w:t>
      </w:r>
      <w:r w:rsidR="006B4E69" w:rsidRPr="00C75FB6">
        <w:rPr>
          <w:rFonts w:cs="Times New Roman"/>
          <w:szCs w:val="22"/>
        </w:rPr>
        <w:t>Mghdesyan Arshaluis 2015)</w:t>
      </w:r>
      <w:r w:rsidR="001C799F" w:rsidRPr="00C75FB6">
        <w:rPr>
          <w:rFonts w:cs="Times New Roman"/>
          <w:szCs w:val="22"/>
        </w:rPr>
        <w:t xml:space="preserve">. </w:t>
      </w:r>
      <w:r w:rsidR="006B4E69" w:rsidRPr="00C75FB6">
        <w:rPr>
          <w:rFonts w:cs="Times New Roman"/>
          <w:szCs w:val="22"/>
        </w:rPr>
        <w:t>In 2018,</w:t>
      </w:r>
      <w:r w:rsidR="006839D7" w:rsidRPr="00C75FB6">
        <w:rPr>
          <w:rFonts w:cs="Times New Roman"/>
          <w:szCs w:val="22"/>
        </w:rPr>
        <w:t xml:space="preserve"> Georgian authorities</w:t>
      </w:r>
      <w:r w:rsidR="00D3041C" w:rsidRPr="00C75FB6">
        <w:rPr>
          <w:rFonts w:cs="Times New Roman"/>
          <w:szCs w:val="22"/>
        </w:rPr>
        <w:t xml:space="preserve"> allowed to reinstate Georgian citizenship</w:t>
      </w:r>
      <w:r w:rsidR="00236A4D" w:rsidRPr="00C75FB6">
        <w:rPr>
          <w:rFonts w:cs="Times New Roman"/>
          <w:szCs w:val="22"/>
        </w:rPr>
        <w:t xml:space="preserve"> without losing the citizenship of another country if the former citizen passe</w:t>
      </w:r>
      <w:r w:rsidR="001D3FF5" w:rsidRPr="00C75FB6">
        <w:rPr>
          <w:rFonts w:cs="Times New Roman"/>
          <w:szCs w:val="22"/>
        </w:rPr>
        <w:t>d</w:t>
      </w:r>
      <w:r w:rsidR="00236A4D" w:rsidRPr="00C75FB6">
        <w:rPr>
          <w:rFonts w:cs="Times New Roman"/>
          <w:szCs w:val="22"/>
        </w:rPr>
        <w:t xml:space="preserve"> a Georgian language test.</w:t>
      </w:r>
      <w:r w:rsidR="0069440C" w:rsidRPr="00C75FB6">
        <w:rPr>
          <w:rFonts w:cs="Times New Roman"/>
          <w:szCs w:val="22"/>
        </w:rPr>
        <w:t xml:space="preserve"> The former citizens had the right to </w:t>
      </w:r>
      <w:r w:rsidR="00B84DDA" w:rsidRPr="00C75FB6">
        <w:rPr>
          <w:rFonts w:cs="Times New Roman"/>
          <w:szCs w:val="22"/>
        </w:rPr>
        <w:t>apply for reinstatement</w:t>
      </w:r>
      <w:r w:rsidR="0069440C" w:rsidRPr="00C75FB6">
        <w:rPr>
          <w:rFonts w:cs="Times New Roman"/>
          <w:szCs w:val="22"/>
        </w:rPr>
        <w:t xml:space="preserve"> before 31 December 2020.</w:t>
      </w:r>
      <w:r w:rsidR="00236A4D" w:rsidRPr="00C75FB6">
        <w:rPr>
          <w:rFonts w:cs="Times New Roman"/>
          <w:szCs w:val="22"/>
        </w:rPr>
        <w:t xml:space="preserve"> (Ayvazyan 2019</w:t>
      </w:r>
      <w:r w:rsidR="004B48FB" w:rsidRPr="00C75FB6">
        <w:rPr>
          <w:rFonts w:cs="Times New Roman"/>
          <w:szCs w:val="22"/>
        </w:rPr>
        <w:t>; JAMnews 2018</w:t>
      </w:r>
      <w:r w:rsidR="00236A4D" w:rsidRPr="00C75FB6">
        <w:rPr>
          <w:rFonts w:cs="Times New Roman"/>
          <w:szCs w:val="22"/>
        </w:rPr>
        <w:t>)</w:t>
      </w:r>
      <w:r w:rsidR="001C799F" w:rsidRPr="00C75FB6">
        <w:rPr>
          <w:rFonts w:cs="Times New Roman"/>
          <w:szCs w:val="22"/>
        </w:rPr>
        <w:t>. We do not code these developments because dual citizenship rights are difficult to square with our understanding of cultural rights.</w:t>
      </w:r>
    </w:p>
    <w:p w14:paraId="51A42825" w14:textId="77777777" w:rsidR="001C799F" w:rsidRPr="001C799F" w:rsidRDefault="001C799F" w:rsidP="001C799F">
      <w:pPr>
        <w:rPr>
          <w:rFonts w:cs="Times New Roman"/>
          <w:szCs w:val="22"/>
          <w:highlight w:val="yellow"/>
        </w:rPr>
      </w:pPr>
    </w:p>
    <w:p w14:paraId="476DD9CB" w14:textId="77777777" w:rsidR="00872C3E" w:rsidRPr="006F657B" w:rsidRDefault="00872C3E" w:rsidP="00872C3E">
      <w:pPr>
        <w:rPr>
          <w:rFonts w:cs="Times New Roman"/>
          <w:szCs w:val="22"/>
        </w:rPr>
      </w:pPr>
    </w:p>
    <w:p w14:paraId="5C492C1E" w14:textId="77777777" w:rsidR="00872C3E" w:rsidRPr="00BE5168" w:rsidRDefault="00872C3E" w:rsidP="00872C3E">
      <w:pPr>
        <w:rPr>
          <w:rFonts w:cs="Times New Roman"/>
          <w:b/>
          <w:szCs w:val="22"/>
        </w:rPr>
      </w:pPr>
      <w:r>
        <w:rPr>
          <w:rFonts w:cs="Times New Roman"/>
          <w:b/>
          <w:szCs w:val="22"/>
        </w:rPr>
        <w:t xml:space="preserve">Regional autonomy </w:t>
      </w:r>
    </w:p>
    <w:p w14:paraId="7E2E5FE6" w14:textId="77777777" w:rsidR="00872C3E" w:rsidRPr="006F657B" w:rsidRDefault="00872C3E" w:rsidP="00872C3E">
      <w:pPr>
        <w:rPr>
          <w:rFonts w:cs="Times New Roman"/>
          <w:szCs w:val="22"/>
        </w:rPr>
      </w:pPr>
    </w:p>
    <w:p w14:paraId="1A2E4D3F" w14:textId="77777777" w:rsidR="0035481D" w:rsidRDefault="0035481D" w:rsidP="0035481D">
      <w:pPr>
        <w:rPr>
          <w:rFonts w:cs="Times New Roman"/>
          <w:szCs w:val="22"/>
        </w:rPr>
      </w:pPr>
      <w:r>
        <w:rPr>
          <w:rFonts w:cs="Times New Roman"/>
          <w:szCs w:val="22"/>
        </w:rPr>
        <w:t>NA</w:t>
      </w:r>
    </w:p>
    <w:p w14:paraId="5421F510" w14:textId="77777777" w:rsidR="00872C3E" w:rsidRPr="006F657B" w:rsidRDefault="00872C3E" w:rsidP="00872C3E">
      <w:pPr>
        <w:rPr>
          <w:rFonts w:cs="Times New Roman"/>
          <w:szCs w:val="22"/>
        </w:rPr>
      </w:pPr>
    </w:p>
    <w:p w14:paraId="1E7D1960" w14:textId="77777777" w:rsidR="00872C3E" w:rsidRPr="0088796E" w:rsidRDefault="00872C3E" w:rsidP="00872C3E">
      <w:pPr>
        <w:rPr>
          <w:rFonts w:cs="Times New Roman"/>
          <w:b/>
          <w:szCs w:val="22"/>
        </w:rPr>
      </w:pPr>
      <w:r>
        <w:rPr>
          <w:rFonts w:cs="Times New Roman"/>
          <w:b/>
          <w:szCs w:val="22"/>
        </w:rPr>
        <w:lastRenderedPageBreak/>
        <w:t>De facto i</w:t>
      </w:r>
      <w:r w:rsidRPr="0088796E">
        <w:rPr>
          <w:rFonts w:cs="Times New Roman"/>
          <w:b/>
          <w:szCs w:val="22"/>
        </w:rPr>
        <w:t>ndependence</w:t>
      </w:r>
    </w:p>
    <w:p w14:paraId="40434BDF" w14:textId="77777777" w:rsidR="00872C3E" w:rsidRPr="006F657B" w:rsidRDefault="00872C3E" w:rsidP="00872C3E">
      <w:pPr>
        <w:rPr>
          <w:rFonts w:cs="Times New Roman"/>
          <w:bCs/>
          <w:szCs w:val="22"/>
        </w:rPr>
      </w:pPr>
    </w:p>
    <w:p w14:paraId="391E1656" w14:textId="77777777" w:rsidR="0035481D" w:rsidRPr="00A45C75" w:rsidRDefault="0035481D" w:rsidP="0035481D">
      <w:pPr>
        <w:rPr>
          <w:rFonts w:cs="Times New Roman"/>
          <w:szCs w:val="22"/>
        </w:rPr>
      </w:pPr>
      <w:r w:rsidRPr="00A45C75">
        <w:rPr>
          <w:rFonts w:cs="Times New Roman"/>
          <w:szCs w:val="22"/>
        </w:rPr>
        <w:t>NA</w:t>
      </w:r>
    </w:p>
    <w:p w14:paraId="70C2753D" w14:textId="77777777" w:rsidR="00872C3E" w:rsidRPr="006F657B" w:rsidRDefault="00872C3E" w:rsidP="00872C3E">
      <w:pPr>
        <w:rPr>
          <w:rFonts w:cs="Times New Roman"/>
          <w:bCs/>
          <w:szCs w:val="22"/>
        </w:rPr>
      </w:pPr>
    </w:p>
    <w:p w14:paraId="6F188D15" w14:textId="77777777" w:rsidR="00872C3E" w:rsidRPr="006F657B" w:rsidRDefault="00872C3E" w:rsidP="00872C3E">
      <w:pPr>
        <w:rPr>
          <w:rFonts w:cs="Times New Roman"/>
          <w:bCs/>
          <w:szCs w:val="22"/>
        </w:rPr>
      </w:pPr>
    </w:p>
    <w:p w14:paraId="1BE95C70" w14:textId="0D716ED3" w:rsidR="00872C3E" w:rsidRDefault="00872C3E" w:rsidP="00872C3E">
      <w:pPr>
        <w:rPr>
          <w:rFonts w:cs="Times New Roman"/>
          <w:b/>
          <w:szCs w:val="22"/>
        </w:rPr>
      </w:pPr>
      <w:r w:rsidRPr="00BE5168">
        <w:rPr>
          <w:rFonts w:cs="Times New Roman"/>
          <w:b/>
          <w:szCs w:val="22"/>
        </w:rPr>
        <w:t>Major territorial change</w:t>
      </w:r>
      <w:r>
        <w:rPr>
          <w:rFonts w:cs="Times New Roman"/>
          <w:b/>
          <w:szCs w:val="22"/>
        </w:rPr>
        <w:t>s</w:t>
      </w:r>
    </w:p>
    <w:p w14:paraId="53B546C7" w14:textId="6C692DFC" w:rsidR="0035481D" w:rsidRDefault="0035481D" w:rsidP="00872C3E">
      <w:pPr>
        <w:rPr>
          <w:rFonts w:cs="Times New Roman"/>
          <w:b/>
          <w:szCs w:val="22"/>
        </w:rPr>
      </w:pPr>
    </w:p>
    <w:p w14:paraId="5CE6C8AB" w14:textId="77777777" w:rsidR="0035481D" w:rsidRPr="00DD320C" w:rsidRDefault="0035481D" w:rsidP="0035481D">
      <w:pPr>
        <w:pStyle w:val="ListParagraph"/>
        <w:numPr>
          <w:ilvl w:val="0"/>
          <w:numId w:val="4"/>
        </w:numPr>
        <w:rPr>
          <w:rFonts w:cs="Times New Roman"/>
          <w:szCs w:val="22"/>
        </w:rPr>
      </w:pPr>
      <w:r>
        <w:rPr>
          <w:rFonts w:cs="Times New Roman"/>
          <w:szCs w:val="22"/>
        </w:rPr>
        <w:t>Georgia attained independence in 1991, implying a host change. [1991: host change (new)]</w:t>
      </w:r>
    </w:p>
    <w:p w14:paraId="1A1619C1" w14:textId="77777777" w:rsidR="0035481D" w:rsidRPr="00BE5168" w:rsidRDefault="0035481D" w:rsidP="00872C3E">
      <w:pPr>
        <w:rPr>
          <w:rFonts w:cs="Times New Roman"/>
          <w:b/>
          <w:szCs w:val="22"/>
        </w:rPr>
      </w:pPr>
    </w:p>
    <w:p w14:paraId="024C6CCA" w14:textId="48F630AA" w:rsidR="00707533" w:rsidRDefault="00707533" w:rsidP="00872C3E">
      <w:pPr>
        <w:rPr>
          <w:rFonts w:cs="Times New Roman"/>
          <w:szCs w:val="22"/>
        </w:rPr>
      </w:pPr>
    </w:p>
    <w:p w14:paraId="355BDA14" w14:textId="77777777" w:rsidR="00707533" w:rsidRPr="00D251DF" w:rsidRDefault="00707533" w:rsidP="00707533">
      <w:pPr>
        <w:ind w:left="709" w:hanging="709"/>
        <w:rPr>
          <w:rFonts w:cs="Times New Roman"/>
          <w:b/>
        </w:rPr>
      </w:pPr>
      <w:r w:rsidRPr="00D251DF">
        <w:rPr>
          <w:rFonts w:cs="Times New Roman"/>
          <w:b/>
        </w:rPr>
        <w:t>EPR2SDM</w:t>
      </w:r>
    </w:p>
    <w:p w14:paraId="1FCA0BA2" w14:textId="77777777" w:rsidR="00707533" w:rsidRPr="00D251DF" w:rsidRDefault="00707533" w:rsidP="00707533">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707533" w:rsidRPr="00D251DF" w14:paraId="5023BC8C" w14:textId="77777777" w:rsidTr="00EF2072">
        <w:trPr>
          <w:trHeight w:val="284"/>
        </w:trPr>
        <w:tc>
          <w:tcPr>
            <w:tcW w:w="4787" w:type="dxa"/>
            <w:vAlign w:val="center"/>
          </w:tcPr>
          <w:p w14:paraId="252CFB94" w14:textId="77777777" w:rsidR="00707533" w:rsidRPr="00D251DF" w:rsidRDefault="00707533" w:rsidP="00EF2072">
            <w:pPr>
              <w:rPr>
                <w:i/>
              </w:rPr>
            </w:pPr>
            <w:r w:rsidRPr="00D251DF">
              <w:rPr>
                <w:i/>
              </w:rPr>
              <w:t>Movement</w:t>
            </w:r>
          </w:p>
        </w:tc>
        <w:tc>
          <w:tcPr>
            <w:tcW w:w="4783" w:type="dxa"/>
            <w:vAlign w:val="center"/>
          </w:tcPr>
          <w:p w14:paraId="49BC194F" w14:textId="77777777" w:rsidR="00707533" w:rsidRPr="00D251DF" w:rsidRDefault="00707533" w:rsidP="00EF2072">
            <w:r>
              <w:rPr>
                <w:rFonts w:cs="Times New Roman"/>
              </w:rPr>
              <w:t>Armenians</w:t>
            </w:r>
          </w:p>
        </w:tc>
      </w:tr>
      <w:tr w:rsidR="00707533" w:rsidRPr="00D251DF" w14:paraId="162C4EF7" w14:textId="77777777" w:rsidTr="00EF2072">
        <w:trPr>
          <w:trHeight w:val="284"/>
        </w:trPr>
        <w:tc>
          <w:tcPr>
            <w:tcW w:w="4787" w:type="dxa"/>
            <w:vAlign w:val="center"/>
          </w:tcPr>
          <w:p w14:paraId="06052054" w14:textId="77777777" w:rsidR="00707533" w:rsidRPr="00D251DF" w:rsidRDefault="00707533" w:rsidP="00EF2072">
            <w:pPr>
              <w:rPr>
                <w:i/>
              </w:rPr>
            </w:pPr>
            <w:r w:rsidRPr="00D251DF">
              <w:rPr>
                <w:i/>
              </w:rPr>
              <w:t>Scenario</w:t>
            </w:r>
          </w:p>
        </w:tc>
        <w:tc>
          <w:tcPr>
            <w:tcW w:w="4783" w:type="dxa"/>
            <w:vAlign w:val="center"/>
          </w:tcPr>
          <w:p w14:paraId="0DB5E559" w14:textId="77777777" w:rsidR="00707533" w:rsidRPr="00D251DF" w:rsidRDefault="00707533" w:rsidP="00EF2072">
            <w:r>
              <w:rPr>
                <w:rFonts w:cs="Times New Roman"/>
              </w:rPr>
              <w:t>1:1</w:t>
            </w:r>
          </w:p>
        </w:tc>
      </w:tr>
      <w:tr w:rsidR="00707533" w:rsidRPr="00D251DF" w14:paraId="76C9602F" w14:textId="77777777" w:rsidTr="00EF2072">
        <w:trPr>
          <w:trHeight w:val="284"/>
        </w:trPr>
        <w:tc>
          <w:tcPr>
            <w:tcW w:w="4787" w:type="dxa"/>
            <w:vAlign w:val="center"/>
          </w:tcPr>
          <w:p w14:paraId="3CDE2615" w14:textId="77777777" w:rsidR="00707533" w:rsidRPr="00D251DF" w:rsidRDefault="00707533" w:rsidP="00EF2072">
            <w:pPr>
              <w:rPr>
                <w:i/>
              </w:rPr>
            </w:pPr>
            <w:r w:rsidRPr="00D251DF">
              <w:rPr>
                <w:i/>
              </w:rPr>
              <w:t>EPR group(s)</w:t>
            </w:r>
          </w:p>
        </w:tc>
        <w:tc>
          <w:tcPr>
            <w:tcW w:w="4783" w:type="dxa"/>
            <w:vAlign w:val="center"/>
          </w:tcPr>
          <w:p w14:paraId="3167D0FE" w14:textId="77777777" w:rsidR="00707533" w:rsidRPr="00D251DF" w:rsidRDefault="00707533" w:rsidP="00EF2072">
            <w:r w:rsidRPr="00420582">
              <w:rPr>
                <w:rFonts w:cs="Times New Roman"/>
              </w:rPr>
              <w:t>A</w:t>
            </w:r>
            <w:r>
              <w:rPr>
                <w:rFonts w:cs="Times New Roman"/>
              </w:rPr>
              <w:t>rmenians</w:t>
            </w:r>
          </w:p>
        </w:tc>
      </w:tr>
      <w:tr w:rsidR="00707533" w:rsidRPr="00D251DF" w14:paraId="1C45E003" w14:textId="77777777" w:rsidTr="00EF2072">
        <w:trPr>
          <w:trHeight w:val="284"/>
        </w:trPr>
        <w:tc>
          <w:tcPr>
            <w:tcW w:w="4787" w:type="dxa"/>
            <w:vAlign w:val="center"/>
          </w:tcPr>
          <w:p w14:paraId="267BE8F5" w14:textId="77777777" w:rsidR="00707533" w:rsidRPr="00D251DF" w:rsidRDefault="00707533" w:rsidP="00EF2072">
            <w:pPr>
              <w:rPr>
                <w:i/>
              </w:rPr>
            </w:pPr>
            <w:r>
              <w:rPr>
                <w:i/>
              </w:rPr>
              <w:t>Gwgroupid(s)</w:t>
            </w:r>
          </w:p>
        </w:tc>
        <w:tc>
          <w:tcPr>
            <w:tcW w:w="4783" w:type="dxa"/>
            <w:vAlign w:val="center"/>
          </w:tcPr>
          <w:p w14:paraId="7AA4B878" w14:textId="77777777" w:rsidR="00707533" w:rsidRPr="00457513" w:rsidRDefault="00707533" w:rsidP="00EF2072">
            <w:r w:rsidRPr="00233F88">
              <w:rPr>
                <w:rFonts w:cs="Times New Roman"/>
              </w:rPr>
              <w:t>37202000</w:t>
            </w:r>
          </w:p>
        </w:tc>
      </w:tr>
    </w:tbl>
    <w:p w14:paraId="3FAF95DA" w14:textId="77777777" w:rsidR="00707533" w:rsidRDefault="00707533" w:rsidP="00707533">
      <w:pPr>
        <w:rPr>
          <w:rFonts w:cs="Times New Roman"/>
          <w:b/>
          <w:szCs w:val="22"/>
        </w:rPr>
      </w:pPr>
    </w:p>
    <w:p w14:paraId="485D10D7" w14:textId="77777777" w:rsidR="00707533" w:rsidRPr="006F657B" w:rsidRDefault="00707533" w:rsidP="00872C3E">
      <w:pPr>
        <w:rPr>
          <w:rFonts w:cs="Times New Roman"/>
          <w:szCs w:val="22"/>
        </w:rPr>
      </w:pPr>
    </w:p>
    <w:p w14:paraId="48286BF4" w14:textId="77777777" w:rsidR="00872C3E" w:rsidRPr="00B83E2B" w:rsidRDefault="00872C3E" w:rsidP="00872C3E">
      <w:pPr>
        <w:ind w:left="709" w:hanging="709"/>
        <w:rPr>
          <w:rFonts w:cs="Times New Roman"/>
          <w:b/>
          <w:szCs w:val="22"/>
        </w:rPr>
      </w:pPr>
      <w:r w:rsidRPr="00B83E2B">
        <w:rPr>
          <w:rFonts w:cs="Times New Roman"/>
          <w:b/>
          <w:szCs w:val="22"/>
        </w:rPr>
        <w:t>Power access</w:t>
      </w:r>
    </w:p>
    <w:p w14:paraId="51C24030" w14:textId="77777777" w:rsidR="00872C3E" w:rsidRPr="00B83E2B" w:rsidRDefault="00872C3E" w:rsidP="00872C3E">
      <w:pPr>
        <w:ind w:left="709" w:hanging="709"/>
        <w:rPr>
          <w:rFonts w:cs="Times New Roman"/>
          <w:bCs/>
          <w:szCs w:val="22"/>
        </w:rPr>
      </w:pPr>
    </w:p>
    <w:p w14:paraId="24255565" w14:textId="6CBAFD62" w:rsidR="00872C3E" w:rsidRPr="00B83E2B" w:rsidRDefault="0035481D" w:rsidP="0035481D">
      <w:pPr>
        <w:pStyle w:val="ListParagraph"/>
        <w:numPr>
          <w:ilvl w:val="0"/>
          <w:numId w:val="4"/>
        </w:numPr>
        <w:rPr>
          <w:rFonts w:cs="Times New Roman"/>
          <w:bCs/>
          <w:szCs w:val="22"/>
        </w:rPr>
      </w:pPr>
      <w:r w:rsidRPr="00B83E2B">
        <w:rPr>
          <w:rFonts w:cs="Times New Roman"/>
          <w:bCs/>
          <w:szCs w:val="22"/>
        </w:rPr>
        <w:t>We draw data from EPR. [powerless]</w:t>
      </w:r>
    </w:p>
    <w:p w14:paraId="4749C301" w14:textId="5C9792E2" w:rsidR="00872C3E" w:rsidRPr="00B83E2B" w:rsidRDefault="00872C3E" w:rsidP="00872C3E">
      <w:pPr>
        <w:ind w:left="709" w:hanging="709"/>
        <w:rPr>
          <w:rFonts w:cs="Times New Roman"/>
          <w:bCs/>
          <w:szCs w:val="22"/>
        </w:rPr>
      </w:pPr>
    </w:p>
    <w:p w14:paraId="3DEAD2BA" w14:textId="77777777" w:rsidR="0035481D" w:rsidRPr="00B83E2B" w:rsidRDefault="0035481D" w:rsidP="00872C3E">
      <w:pPr>
        <w:ind w:left="709" w:hanging="709"/>
        <w:rPr>
          <w:rFonts w:cs="Times New Roman"/>
          <w:bCs/>
          <w:szCs w:val="22"/>
        </w:rPr>
      </w:pPr>
    </w:p>
    <w:p w14:paraId="73CAE9DB" w14:textId="77777777" w:rsidR="00872C3E" w:rsidRPr="00B83E2B" w:rsidRDefault="00872C3E" w:rsidP="00872C3E">
      <w:pPr>
        <w:ind w:left="709" w:hanging="709"/>
        <w:rPr>
          <w:rFonts w:cs="Times New Roman"/>
          <w:b/>
          <w:szCs w:val="22"/>
        </w:rPr>
      </w:pPr>
      <w:r w:rsidRPr="00B83E2B">
        <w:rPr>
          <w:rFonts w:cs="Times New Roman"/>
          <w:b/>
          <w:szCs w:val="22"/>
        </w:rPr>
        <w:t>Group size</w:t>
      </w:r>
    </w:p>
    <w:p w14:paraId="4A7A775C" w14:textId="77777777" w:rsidR="00872C3E" w:rsidRPr="00B83E2B" w:rsidRDefault="00872C3E" w:rsidP="00872C3E">
      <w:pPr>
        <w:rPr>
          <w:rFonts w:cs="Times New Roman"/>
        </w:rPr>
      </w:pPr>
    </w:p>
    <w:p w14:paraId="5321230E" w14:textId="44D1F603" w:rsidR="0035481D" w:rsidRPr="00B83E2B" w:rsidRDefault="0035481D" w:rsidP="0035481D">
      <w:pPr>
        <w:pStyle w:val="ListParagraph"/>
        <w:numPr>
          <w:ilvl w:val="0"/>
          <w:numId w:val="4"/>
        </w:numPr>
        <w:rPr>
          <w:rFonts w:cs="Times New Roman"/>
          <w:bCs/>
          <w:szCs w:val="22"/>
        </w:rPr>
      </w:pPr>
      <w:r w:rsidRPr="00B83E2B">
        <w:rPr>
          <w:rFonts w:cs="Times New Roman"/>
          <w:bCs/>
          <w:szCs w:val="22"/>
        </w:rPr>
        <w:t>We draw data from EPR. [1991-2002: 0.08; 2003-202</w:t>
      </w:r>
      <w:r w:rsidR="000E445F" w:rsidRPr="00B83E2B">
        <w:rPr>
          <w:rFonts w:cs="Times New Roman"/>
          <w:bCs/>
          <w:szCs w:val="22"/>
        </w:rPr>
        <w:t>0</w:t>
      </w:r>
      <w:r w:rsidRPr="00B83E2B">
        <w:rPr>
          <w:rFonts w:cs="Times New Roman"/>
          <w:bCs/>
          <w:szCs w:val="22"/>
        </w:rPr>
        <w:t>: 0.052]</w:t>
      </w:r>
    </w:p>
    <w:p w14:paraId="5741E78D" w14:textId="77777777" w:rsidR="00872C3E" w:rsidRDefault="00872C3E" w:rsidP="00872C3E">
      <w:pPr>
        <w:rPr>
          <w:rFonts w:cs="Times New Roman"/>
        </w:rPr>
      </w:pPr>
    </w:p>
    <w:p w14:paraId="165CF1FA" w14:textId="77777777" w:rsidR="00872C3E" w:rsidRDefault="00872C3E" w:rsidP="00872C3E">
      <w:pPr>
        <w:rPr>
          <w:rFonts w:cs="Times New Roman"/>
        </w:rPr>
      </w:pPr>
    </w:p>
    <w:p w14:paraId="06BBD0ED" w14:textId="77777777" w:rsidR="00872C3E" w:rsidRPr="00C524D6" w:rsidRDefault="00872C3E" w:rsidP="00872C3E">
      <w:pPr>
        <w:rPr>
          <w:rFonts w:cs="Times New Roman"/>
          <w:b/>
          <w:bCs/>
        </w:rPr>
      </w:pPr>
      <w:r w:rsidRPr="00C524D6">
        <w:rPr>
          <w:rFonts w:cs="Times New Roman"/>
          <w:b/>
          <w:bCs/>
        </w:rPr>
        <w:t>Regional concentration</w:t>
      </w:r>
    </w:p>
    <w:p w14:paraId="6E4AC40D" w14:textId="77777777" w:rsidR="00872C3E" w:rsidRPr="00F229B9" w:rsidRDefault="00872C3E" w:rsidP="00872C3E">
      <w:pPr>
        <w:rPr>
          <w:rFonts w:cs="Times New Roman"/>
        </w:rPr>
      </w:pPr>
    </w:p>
    <w:p w14:paraId="56643B33" w14:textId="77777777" w:rsidR="0035481D" w:rsidRDefault="0035481D" w:rsidP="0035481D">
      <w:pPr>
        <w:pStyle w:val="ListParagraph"/>
        <w:widowControl w:val="0"/>
        <w:numPr>
          <w:ilvl w:val="0"/>
          <w:numId w:val="70"/>
        </w:numPr>
        <w:rPr>
          <w:szCs w:val="22"/>
        </w:rPr>
      </w:pPr>
      <w:r>
        <w:rPr>
          <w:szCs w:val="22"/>
        </w:rPr>
        <w:t>According to MRGI, “</w:t>
      </w:r>
      <w:r w:rsidRPr="00B2402B">
        <w:rPr>
          <w:szCs w:val="22"/>
        </w:rPr>
        <w:t xml:space="preserve">[t]there is a substantial Armenian community in Tbilisi, and rural Armenian communities are compactly settled in the southern region of Javakheti bordering on Armenia.” Wheatley (2004) provides more detailed information: approx. 90% of the Javakheti region’s (i.e. the districts Akhalkalaki and Ninotsminda) population was Armenian in the Soviet 1989 census, a number that has even increased in recent years according to Wheatley. However, </w:t>
      </w:r>
      <w:r>
        <w:rPr>
          <w:szCs w:val="22"/>
        </w:rPr>
        <w:t>a closer look at the 1989 census suggests that Georgia’s Armenians cannot be considered spatially concentrated in the 1989 census: O</w:t>
      </w:r>
      <w:r w:rsidRPr="00B2402B">
        <w:rPr>
          <w:szCs w:val="22"/>
        </w:rPr>
        <w:t xml:space="preserve">nly approx. 100,000 out of the 430,000 Armenians in the Georgian SSR lived in these two districts. The rest lived in other areas of Georgia, with larger concentrations in Tbilisi (approx. 150,000 or 12%) and Abkhazia (approx. 77,000 or 14%). </w:t>
      </w:r>
    </w:p>
    <w:p w14:paraId="5E3FF3CF" w14:textId="3D65F2E8" w:rsidR="0035481D" w:rsidRDefault="0035481D" w:rsidP="0035481D">
      <w:pPr>
        <w:pStyle w:val="ListParagraph"/>
        <w:widowControl w:val="0"/>
        <w:numPr>
          <w:ilvl w:val="0"/>
          <w:numId w:val="70"/>
        </w:numPr>
        <w:rPr>
          <w:szCs w:val="22"/>
        </w:rPr>
      </w:pPr>
      <w:r w:rsidRPr="00B2402B">
        <w:rPr>
          <w:szCs w:val="22"/>
        </w:rPr>
        <w:t xml:space="preserve">The number of Armenians in Georgia decreased in the years thereafter, from 437,000 (1989 census) to 249,000 (2002 census). Outmigration was uneven, with relatively stable figures in the Javakheti region. Nevertheless, the Armenians cannot be considered concentrated according to our definition: Only approx. 90,000 Armenians resided in the Javakheti region, compared with 249,000 Armenians in total. </w:t>
      </w:r>
    </w:p>
    <w:p w14:paraId="45500A27" w14:textId="4446E02D" w:rsidR="00872C3E" w:rsidRPr="00B83E2B" w:rsidRDefault="00B83E2B" w:rsidP="00EF2072">
      <w:pPr>
        <w:pStyle w:val="ListParagraph"/>
        <w:widowControl w:val="0"/>
        <w:numPr>
          <w:ilvl w:val="0"/>
          <w:numId w:val="70"/>
        </w:numPr>
        <w:rPr>
          <w:szCs w:val="22"/>
        </w:rPr>
      </w:pPr>
      <w:r w:rsidRPr="00B83E2B">
        <w:rPr>
          <w:szCs w:val="22"/>
        </w:rPr>
        <w:t xml:space="preserve">This remained the case in more recent years. </w:t>
      </w:r>
      <w:r w:rsidR="00A75910" w:rsidRPr="00B83E2B">
        <w:rPr>
          <w:szCs w:val="22"/>
        </w:rPr>
        <w:t xml:space="preserve">According to the 2014 census, </w:t>
      </w:r>
      <w:r w:rsidR="002E3B5F" w:rsidRPr="00B83E2B">
        <w:rPr>
          <w:szCs w:val="22"/>
        </w:rPr>
        <w:t xml:space="preserve">81,089 Armenians live in Javakheti. This population equals 48% of 168,102 Armenians that live </w:t>
      </w:r>
      <w:r w:rsidR="00A75910" w:rsidRPr="00B83E2B">
        <w:rPr>
          <w:szCs w:val="22"/>
        </w:rPr>
        <w:t>in Georgia</w:t>
      </w:r>
      <w:r w:rsidR="00222191" w:rsidRPr="00B83E2B">
        <w:rPr>
          <w:szCs w:val="22"/>
        </w:rPr>
        <w:t>, and 51% of Javakheti’s 160,504 population</w:t>
      </w:r>
      <w:r w:rsidR="00214016" w:rsidRPr="00B83E2B">
        <w:rPr>
          <w:szCs w:val="22"/>
        </w:rPr>
        <w:t xml:space="preserve"> (</w:t>
      </w:r>
      <w:r w:rsidR="00214016" w:rsidRPr="00B83E2B">
        <w:rPr>
          <w:rFonts w:cs="Times New Roman"/>
          <w:szCs w:val="22"/>
        </w:rPr>
        <w:t xml:space="preserve">National Statistics Office of Georgia </w:t>
      </w:r>
      <w:r w:rsidR="00214016" w:rsidRPr="00B83E2B">
        <w:rPr>
          <w:szCs w:val="22"/>
        </w:rPr>
        <w:t>n.d)</w:t>
      </w:r>
      <w:r w:rsidR="0097504F" w:rsidRPr="00B83E2B">
        <w:rPr>
          <w:szCs w:val="22"/>
        </w:rPr>
        <w:t xml:space="preserve"> [not concentrated]</w:t>
      </w:r>
      <w:r w:rsidR="002B26A5" w:rsidRPr="00B83E2B">
        <w:rPr>
          <w:szCs w:val="22"/>
        </w:rPr>
        <w:t>.</w:t>
      </w:r>
    </w:p>
    <w:p w14:paraId="2AA25582" w14:textId="6E12FEEE" w:rsidR="00872C3E" w:rsidRDefault="00872C3E" w:rsidP="00872C3E">
      <w:pPr>
        <w:rPr>
          <w:rFonts w:cs="Times New Roman"/>
        </w:rPr>
      </w:pPr>
    </w:p>
    <w:p w14:paraId="69CACF78" w14:textId="77777777" w:rsidR="00B83E2B" w:rsidRDefault="00B83E2B" w:rsidP="00872C3E">
      <w:pPr>
        <w:rPr>
          <w:rFonts w:cs="Times New Roman"/>
        </w:rPr>
      </w:pPr>
    </w:p>
    <w:p w14:paraId="30B71FD0" w14:textId="77777777" w:rsidR="00872C3E" w:rsidRDefault="00872C3E" w:rsidP="00872C3E">
      <w:pPr>
        <w:rPr>
          <w:rFonts w:cs="Times New Roman"/>
          <w:b/>
        </w:rPr>
      </w:pPr>
      <w:r>
        <w:rPr>
          <w:rFonts w:cs="Times New Roman"/>
          <w:b/>
        </w:rPr>
        <w:t>Kin</w:t>
      </w:r>
    </w:p>
    <w:p w14:paraId="7C4C4241" w14:textId="77777777" w:rsidR="00872C3E" w:rsidRPr="006F657B" w:rsidRDefault="00872C3E" w:rsidP="00872C3E">
      <w:pPr>
        <w:spacing w:after="60"/>
        <w:ind w:left="709" w:hanging="709"/>
        <w:rPr>
          <w:rFonts w:cs="Times New Roman"/>
          <w:bCs/>
          <w:szCs w:val="22"/>
        </w:rPr>
      </w:pPr>
    </w:p>
    <w:p w14:paraId="46203B9B" w14:textId="77777777" w:rsidR="0035481D" w:rsidRPr="00F47AB9" w:rsidRDefault="0035481D" w:rsidP="0035481D">
      <w:pPr>
        <w:pStyle w:val="ListParagraph"/>
        <w:numPr>
          <w:ilvl w:val="0"/>
          <w:numId w:val="70"/>
        </w:numPr>
        <w:jc w:val="both"/>
        <w:rPr>
          <w:rFonts w:cs="Times New Roman"/>
          <w:szCs w:val="22"/>
        </w:rPr>
      </w:pPr>
      <w:r>
        <w:t>Numerically significant kin (Armenians) in Armenia, Iran, Russia, and Azerbaijan (EPR). There is also a large Armenian diaspora in the US. [kin in neighboring country]</w:t>
      </w:r>
    </w:p>
    <w:p w14:paraId="1496B3B3" w14:textId="77777777" w:rsidR="00872C3E" w:rsidRDefault="00872C3E" w:rsidP="00872C3E">
      <w:pPr>
        <w:spacing w:after="60"/>
        <w:ind w:left="709" w:hanging="709"/>
        <w:rPr>
          <w:rFonts w:cs="Times New Roman"/>
          <w:bCs/>
          <w:szCs w:val="22"/>
        </w:rPr>
      </w:pPr>
    </w:p>
    <w:p w14:paraId="4EAE6CFC" w14:textId="77777777" w:rsidR="00872C3E" w:rsidRPr="0029438E" w:rsidRDefault="00872C3E" w:rsidP="00872C3E">
      <w:pPr>
        <w:spacing w:after="60"/>
        <w:ind w:left="709" w:hanging="709"/>
        <w:rPr>
          <w:rFonts w:cs="Times New Roman"/>
          <w:b/>
          <w:szCs w:val="22"/>
        </w:rPr>
      </w:pPr>
      <w:r w:rsidRPr="00BE5168">
        <w:rPr>
          <w:rFonts w:cs="Times New Roman"/>
          <w:b/>
          <w:szCs w:val="22"/>
        </w:rPr>
        <w:lastRenderedPageBreak/>
        <w:t>Sources</w:t>
      </w:r>
    </w:p>
    <w:p w14:paraId="1497DFAF" w14:textId="77777777" w:rsidR="00872C3E" w:rsidRPr="001728CD" w:rsidRDefault="00872C3E" w:rsidP="00872C3E">
      <w:pPr>
        <w:rPr>
          <w:rFonts w:cs="Times New Roman"/>
          <w:szCs w:val="22"/>
        </w:rPr>
      </w:pPr>
    </w:p>
    <w:p w14:paraId="6E5B93BF" w14:textId="77777777" w:rsidR="007A08B8" w:rsidRPr="00C75FB6" w:rsidRDefault="007A08B8" w:rsidP="000A6AC4">
      <w:pPr>
        <w:spacing w:after="60"/>
        <w:ind w:left="709" w:hanging="709"/>
        <w:rPr>
          <w:rFonts w:eastAsia="Times New Roman"/>
          <w:lang w:eastAsia="de-CH"/>
        </w:rPr>
      </w:pPr>
      <w:r w:rsidRPr="00C75FB6">
        <w:rPr>
          <w:rFonts w:cs="Times New Roman"/>
          <w:szCs w:val="22"/>
        </w:rPr>
        <w:t>Ayvazyan</w:t>
      </w:r>
      <w:r w:rsidRPr="00C75FB6">
        <w:rPr>
          <w:rFonts w:eastAsia="Times New Roman"/>
          <w:lang w:eastAsia="de-CH"/>
        </w:rPr>
        <w:t>, Aghunik</w:t>
      </w:r>
      <w:r w:rsidRPr="00C75FB6">
        <w:rPr>
          <w:rFonts w:cs="Times New Roman"/>
          <w:szCs w:val="22"/>
        </w:rPr>
        <w:t xml:space="preserve"> (2019). “Georgian president to country’s Armenian population: learn Georgian.” https://jam-news.net/georgian-president-to-countrys-armenian-population-learn-georgian/ </w:t>
      </w:r>
      <w:r w:rsidRPr="00C75FB6">
        <w:rPr>
          <w:szCs w:val="22"/>
        </w:rPr>
        <w:t>[July 30, 2022]</w:t>
      </w:r>
    </w:p>
    <w:p w14:paraId="4A3FED1D" w14:textId="77777777" w:rsidR="007A08B8" w:rsidRPr="00C75FB6" w:rsidRDefault="007A08B8" w:rsidP="00D82436">
      <w:pPr>
        <w:spacing w:after="60"/>
        <w:ind w:left="709" w:hanging="709"/>
        <w:rPr>
          <w:rFonts w:eastAsia="Times New Roman"/>
          <w:lang w:eastAsia="de-CH"/>
        </w:rPr>
      </w:pPr>
      <w:bookmarkStart w:id="1" w:name="_Hlk110831380"/>
      <w:r w:rsidRPr="00C75FB6">
        <w:rPr>
          <w:rFonts w:eastAsia="Times New Roman"/>
          <w:lang w:eastAsia="de-CH"/>
        </w:rPr>
        <w:t xml:space="preserve">Ayvazyan, Aghunik and Giorgi Zedginidze (2017). “Armenian language in Georgia: ‘pros’ and ‘cons’ of the official language status.” </w:t>
      </w:r>
      <w:hyperlink r:id="rId35" w:history="1">
        <w:r w:rsidRPr="00C75FB6">
          <w:rPr>
            <w:rStyle w:val="Hyperlink"/>
            <w:rFonts w:eastAsia="Times New Roman"/>
            <w:lang w:eastAsia="de-CH"/>
          </w:rPr>
          <w:t>https://jam-news.net/armenian-language-in-georgia-pros-and-cons-of-the-official-language-status/</w:t>
        </w:r>
      </w:hyperlink>
      <w:r w:rsidRPr="00C75FB6">
        <w:rPr>
          <w:rFonts w:eastAsia="Times New Roman"/>
          <w:lang w:eastAsia="de-CH"/>
        </w:rPr>
        <w:t xml:space="preserve"> </w:t>
      </w:r>
      <w:r w:rsidRPr="00C75FB6">
        <w:rPr>
          <w:szCs w:val="22"/>
        </w:rPr>
        <w:t>[July 30, 2022].</w:t>
      </w:r>
    </w:p>
    <w:p w14:paraId="11784C94" w14:textId="77777777" w:rsidR="007A08B8" w:rsidRPr="00C75FB6" w:rsidRDefault="007A08B8" w:rsidP="000A6AC4">
      <w:pPr>
        <w:spacing w:after="60"/>
        <w:ind w:left="709" w:hanging="709"/>
        <w:rPr>
          <w:rFonts w:eastAsia="Times New Roman" w:cs="Times New Roman"/>
          <w:szCs w:val="22"/>
        </w:rPr>
      </w:pPr>
      <w:r w:rsidRPr="00C75FB6">
        <w:rPr>
          <w:rFonts w:eastAsia="Times New Roman" w:cs="Times New Roman"/>
          <w:szCs w:val="22"/>
        </w:rPr>
        <w:t>Berglund, Christofer, Marko Dragojevic &amp; Timothy Blauvelt (2021)</w:t>
      </w:r>
      <w:bookmarkEnd w:id="1"/>
      <w:r w:rsidRPr="00C75FB6">
        <w:rPr>
          <w:rFonts w:eastAsia="Times New Roman" w:cs="Times New Roman"/>
          <w:szCs w:val="22"/>
        </w:rPr>
        <w:t xml:space="preserve">. “Sticking Together? Georgia’s “Beached” Armenians Between Mobilization and Acculturation.” </w:t>
      </w:r>
      <w:r w:rsidRPr="00C75FB6">
        <w:rPr>
          <w:rFonts w:eastAsia="Times New Roman" w:cs="Times New Roman"/>
          <w:i/>
          <w:iCs/>
          <w:szCs w:val="22"/>
        </w:rPr>
        <w:t>Nationalism and Ethnic Politics</w:t>
      </w:r>
      <w:r w:rsidRPr="00C75FB6">
        <w:rPr>
          <w:rFonts w:eastAsia="Times New Roman" w:cs="Times New Roman"/>
          <w:szCs w:val="22"/>
        </w:rPr>
        <w:t xml:space="preserve"> 27(2) </w:t>
      </w:r>
      <w:r w:rsidRPr="00C75FB6">
        <w:t>109-127</w:t>
      </w:r>
      <w:r w:rsidRPr="00C75FB6">
        <w:rPr>
          <w:rFonts w:eastAsia="Times New Roman" w:cs="Times New Roman"/>
          <w:szCs w:val="22"/>
        </w:rPr>
        <w:t xml:space="preserve"> .</w:t>
      </w:r>
    </w:p>
    <w:p w14:paraId="4F1E717A" w14:textId="77777777" w:rsidR="007A08B8" w:rsidRPr="00C75FB6" w:rsidRDefault="007A08B8" w:rsidP="000A6AC4">
      <w:pPr>
        <w:spacing w:after="60"/>
        <w:ind w:left="709" w:hanging="709"/>
        <w:rPr>
          <w:rFonts w:eastAsia="Times New Roman" w:cs="Times New Roman"/>
          <w:szCs w:val="22"/>
        </w:rPr>
      </w:pPr>
      <w:r w:rsidRPr="00C75FB6">
        <w:rPr>
          <w:rFonts w:eastAsia="Times New Roman" w:cs="Times New Roman"/>
          <w:szCs w:val="22"/>
        </w:rPr>
        <w:t xml:space="preserve">Brown, Archie (1996). </w:t>
      </w:r>
      <w:r w:rsidRPr="00C75FB6">
        <w:rPr>
          <w:rFonts w:eastAsia="Times New Roman" w:cs="Times New Roman"/>
          <w:i/>
          <w:szCs w:val="22"/>
        </w:rPr>
        <w:t xml:space="preserve">The Gorbachev Factor. </w:t>
      </w:r>
      <w:r w:rsidRPr="00C75FB6">
        <w:rPr>
          <w:rFonts w:eastAsia="Times New Roman" w:cs="Times New Roman"/>
          <w:szCs w:val="22"/>
        </w:rPr>
        <w:t>Oxford: Oxford University Press.</w:t>
      </w:r>
    </w:p>
    <w:p w14:paraId="5DF4397F" w14:textId="77777777" w:rsidR="007A08B8" w:rsidRPr="00C75FB6" w:rsidRDefault="007A08B8" w:rsidP="00D82436">
      <w:pPr>
        <w:spacing w:after="60"/>
        <w:ind w:left="709" w:hanging="709"/>
        <w:rPr>
          <w:rFonts w:cs="Times New Roman"/>
          <w:b/>
          <w:szCs w:val="22"/>
        </w:rPr>
      </w:pPr>
      <w:r w:rsidRPr="00C75FB6">
        <w:rPr>
          <w:rFonts w:cs="Times New Roman"/>
          <w:szCs w:val="22"/>
        </w:rPr>
        <w:t xml:space="preserve">Cederman, Lars-Erik, Andreas Wimmer, and Brian Min (2010). “Why Do Ethnic Groups Rebel: New Data and Analysis.” </w:t>
      </w:r>
      <w:r w:rsidRPr="00C75FB6">
        <w:rPr>
          <w:rFonts w:cs="Times New Roman"/>
          <w:i/>
          <w:iCs/>
          <w:szCs w:val="22"/>
        </w:rPr>
        <w:t>World Politics</w:t>
      </w:r>
      <w:r w:rsidRPr="00C75FB6">
        <w:rPr>
          <w:rFonts w:cs="Times New Roman"/>
          <w:szCs w:val="22"/>
        </w:rPr>
        <w:t xml:space="preserve"> </w:t>
      </w:r>
      <w:r w:rsidRPr="00C75FB6">
        <w:rPr>
          <w:rFonts w:cs="Times New Roman"/>
          <w:iCs/>
          <w:szCs w:val="22"/>
        </w:rPr>
        <w:t>62</w:t>
      </w:r>
      <w:r w:rsidRPr="00C75FB6">
        <w:rPr>
          <w:rFonts w:cs="Times New Roman"/>
          <w:szCs w:val="22"/>
        </w:rPr>
        <w:t>(1): 87-119.</w:t>
      </w:r>
    </w:p>
    <w:p w14:paraId="7D4EB7B7" w14:textId="77777777" w:rsidR="007A08B8" w:rsidRPr="00C75FB6" w:rsidRDefault="007A08B8" w:rsidP="00D82436">
      <w:pPr>
        <w:spacing w:after="60"/>
        <w:ind w:left="709" w:hanging="709"/>
        <w:rPr>
          <w:rFonts w:eastAsia="Times New Roman" w:cs="Times New Roman"/>
          <w:szCs w:val="22"/>
        </w:rPr>
      </w:pPr>
      <w:r w:rsidRPr="00C75FB6">
        <w:rPr>
          <w:rFonts w:eastAsia="Times New Roman" w:cs="Times New Roman"/>
          <w:iCs/>
          <w:szCs w:val="22"/>
        </w:rPr>
        <w:t xml:space="preserve">George, Julie A. (2009). </w:t>
      </w:r>
      <w:r w:rsidRPr="00C75FB6">
        <w:rPr>
          <w:rFonts w:eastAsia="Times New Roman" w:cs="Times New Roman"/>
          <w:i/>
          <w:iCs/>
          <w:szCs w:val="22"/>
        </w:rPr>
        <w:t>The Politics of Ethnic Separatism in Russia and Georgia.</w:t>
      </w:r>
      <w:r w:rsidRPr="00C75FB6">
        <w:rPr>
          <w:rFonts w:eastAsia="Times New Roman" w:cs="Times New Roman"/>
          <w:iCs/>
          <w:szCs w:val="22"/>
        </w:rPr>
        <w:t xml:space="preserve"> New York, NY: Palgrave Macmillan.</w:t>
      </w:r>
    </w:p>
    <w:p w14:paraId="4FEAEDFA" w14:textId="77777777" w:rsidR="007A08B8" w:rsidRPr="00C75FB6" w:rsidRDefault="007A08B8" w:rsidP="00D82436">
      <w:pPr>
        <w:spacing w:after="60"/>
        <w:ind w:left="709" w:hanging="709"/>
        <w:rPr>
          <w:rFonts w:eastAsia="Times New Roman" w:cs="Times New Roman"/>
          <w:color w:val="000000"/>
          <w:szCs w:val="22"/>
          <w:lang w:eastAsia="de-CH"/>
        </w:rPr>
      </w:pPr>
      <w:r w:rsidRPr="00C75FB6">
        <w:rPr>
          <w:rFonts w:eastAsia="Times New Roman"/>
          <w:lang w:eastAsia="de-CH"/>
        </w:rPr>
        <w:t xml:space="preserve">Goble, Paul (2019). Is Georgia’s Javakhetia Region on the Brink of Explosion? </w:t>
      </w:r>
      <w:hyperlink r:id="rId36" w:history="1">
        <w:r w:rsidRPr="00C75FB6">
          <w:rPr>
            <w:rStyle w:val="Hyperlink"/>
            <w:rFonts w:eastAsia="Times New Roman"/>
            <w:lang w:eastAsia="de-CH"/>
          </w:rPr>
          <w:t>https://jamestown.org/program/is-georgias-javakhetia-region-on-the-brink-of-explosion/</w:t>
        </w:r>
      </w:hyperlink>
      <w:r w:rsidRPr="00C75FB6">
        <w:rPr>
          <w:rFonts w:eastAsia="Times New Roman"/>
          <w:lang w:eastAsia="de-CH"/>
        </w:rPr>
        <w:t xml:space="preserve"> </w:t>
      </w:r>
      <w:r w:rsidRPr="00C75FB6">
        <w:rPr>
          <w:szCs w:val="22"/>
        </w:rPr>
        <w:t>[September 14, 2022]</w:t>
      </w:r>
    </w:p>
    <w:p w14:paraId="02B86B76" w14:textId="77777777" w:rsidR="007A08B8" w:rsidRPr="00C75FB6" w:rsidRDefault="007A08B8" w:rsidP="00D82436">
      <w:pPr>
        <w:spacing w:after="60"/>
        <w:ind w:left="709" w:hanging="709"/>
        <w:rPr>
          <w:rFonts w:eastAsia="Times New Roman" w:cs="Times New Roman"/>
          <w:color w:val="000000"/>
          <w:szCs w:val="22"/>
          <w:lang w:eastAsia="de-CH"/>
        </w:rPr>
      </w:pPr>
      <w:r w:rsidRPr="00C75FB6">
        <w:rPr>
          <w:rFonts w:eastAsia="Times New Roman" w:cs="Times New Roman"/>
          <w:color w:val="000000"/>
          <w:szCs w:val="22"/>
          <w:lang w:eastAsia="de-CH"/>
        </w:rPr>
        <w:t xml:space="preserve">Grigoryan, Arman (2015). “Concessions or Coercion? How Governments Respond to Restive Ethnic Minorities.” </w:t>
      </w:r>
      <w:r w:rsidRPr="00C75FB6">
        <w:rPr>
          <w:rFonts w:eastAsia="Times New Roman" w:cs="Times New Roman"/>
          <w:i/>
          <w:color w:val="000000"/>
          <w:szCs w:val="22"/>
          <w:lang w:eastAsia="de-CH"/>
        </w:rPr>
        <w:t xml:space="preserve">International Security </w:t>
      </w:r>
      <w:r w:rsidRPr="00C75FB6">
        <w:rPr>
          <w:rFonts w:eastAsia="Times New Roman" w:cs="Times New Roman"/>
          <w:color w:val="000000"/>
          <w:szCs w:val="22"/>
          <w:lang w:eastAsia="de-CH"/>
        </w:rPr>
        <w:t>39(4): 170-207.</w:t>
      </w:r>
    </w:p>
    <w:p w14:paraId="77FF46F6" w14:textId="77777777" w:rsidR="007A08B8" w:rsidRPr="00C75FB6" w:rsidRDefault="007A08B8" w:rsidP="00D82436">
      <w:pPr>
        <w:pStyle w:val="NormalWeb"/>
        <w:spacing w:before="0" w:beforeAutospacing="0" w:after="60" w:afterAutospacing="0"/>
        <w:ind w:left="709" w:hanging="709"/>
        <w:rPr>
          <w:sz w:val="22"/>
          <w:szCs w:val="22"/>
          <w:lang w:val="en-US"/>
        </w:rPr>
      </w:pPr>
      <w:r w:rsidRPr="00C75FB6">
        <w:rPr>
          <w:color w:val="000000"/>
          <w:sz w:val="22"/>
          <w:szCs w:val="22"/>
          <w:lang w:val="en-US"/>
        </w:rPr>
        <w:t xml:space="preserve">Guretski, Voitsekh (1998). “The Question of Javakheti.” </w:t>
      </w:r>
      <w:r w:rsidRPr="00C75FB6">
        <w:rPr>
          <w:i/>
          <w:color w:val="000000"/>
          <w:sz w:val="22"/>
          <w:szCs w:val="22"/>
          <w:lang w:val="en-US"/>
        </w:rPr>
        <w:t xml:space="preserve">Caucasian Regional Studies </w:t>
      </w:r>
      <w:r w:rsidRPr="00C75FB6">
        <w:rPr>
          <w:color w:val="000000"/>
          <w:sz w:val="22"/>
          <w:szCs w:val="22"/>
          <w:lang w:val="en-US"/>
        </w:rPr>
        <w:t>3(1)</w:t>
      </w:r>
      <w:r w:rsidRPr="00C75FB6">
        <w:rPr>
          <w:sz w:val="22"/>
          <w:szCs w:val="22"/>
          <w:lang w:val="en-US"/>
        </w:rPr>
        <w:t xml:space="preserve">. </w:t>
      </w:r>
    </w:p>
    <w:p w14:paraId="175234F2" w14:textId="77777777" w:rsidR="007A08B8" w:rsidRDefault="007A08B8" w:rsidP="00D82436">
      <w:pPr>
        <w:pStyle w:val="NormalWeb"/>
        <w:spacing w:before="0" w:beforeAutospacing="0" w:after="60" w:afterAutospacing="0"/>
        <w:ind w:left="709" w:hanging="709"/>
        <w:rPr>
          <w:color w:val="000000"/>
          <w:sz w:val="22"/>
          <w:szCs w:val="22"/>
          <w:lang w:val="en-US"/>
        </w:rPr>
      </w:pPr>
      <w:r w:rsidRPr="00C75FB6">
        <w:rPr>
          <w:color w:val="000000"/>
          <w:sz w:val="22"/>
          <w:szCs w:val="22"/>
          <w:lang w:val="en-US"/>
        </w:rPr>
        <w:t xml:space="preserve">Hewitt, Christopher, and Tom Cheetham (2000). </w:t>
      </w:r>
      <w:r w:rsidRPr="00C75FB6">
        <w:rPr>
          <w:i/>
          <w:iCs/>
          <w:color w:val="000000"/>
          <w:sz w:val="22"/>
          <w:szCs w:val="22"/>
          <w:lang w:val="en-US"/>
        </w:rPr>
        <w:t>Encyclopedia of Modern Separatist Movements</w:t>
      </w:r>
      <w:r w:rsidRPr="00C75FB6">
        <w:rPr>
          <w:color w:val="000000"/>
          <w:sz w:val="22"/>
          <w:szCs w:val="22"/>
          <w:lang w:val="en-US"/>
        </w:rPr>
        <w:t>. Santa Barbara, CA: ABC-CLIO, p. 28.</w:t>
      </w:r>
    </w:p>
    <w:p w14:paraId="47C5EFC5" w14:textId="77777777" w:rsidR="007A08B8" w:rsidRDefault="007A08B8" w:rsidP="00D82436">
      <w:pPr>
        <w:pStyle w:val="NormalWeb"/>
        <w:spacing w:before="0" w:beforeAutospacing="0" w:after="60" w:afterAutospacing="0"/>
        <w:ind w:left="709" w:hanging="709"/>
        <w:rPr>
          <w:color w:val="000000"/>
          <w:sz w:val="22"/>
          <w:szCs w:val="22"/>
          <w:lang w:val="en-US"/>
        </w:rPr>
      </w:pPr>
      <w:r>
        <w:rPr>
          <w:color w:val="000000"/>
          <w:sz w:val="22"/>
          <w:szCs w:val="22"/>
          <w:lang w:val="en-US"/>
        </w:rPr>
        <w:t xml:space="preserve">Hovannisian, Richard G. (2008). </w:t>
      </w:r>
      <w:r>
        <w:rPr>
          <w:i/>
          <w:iCs/>
          <w:color w:val="000000"/>
          <w:sz w:val="22"/>
          <w:szCs w:val="22"/>
          <w:lang w:val="en-US"/>
        </w:rPr>
        <w:t>The Armenian Genocide: Cultural and Ethical Legacies</w:t>
      </w:r>
      <w:r>
        <w:rPr>
          <w:color w:val="000000"/>
          <w:sz w:val="22"/>
          <w:szCs w:val="22"/>
          <w:lang w:val="en-US"/>
        </w:rPr>
        <w:t>. New Brunswick, NJ: Transaction Publishers.</w:t>
      </w:r>
    </w:p>
    <w:p w14:paraId="0F8C39D4" w14:textId="77777777" w:rsidR="007A08B8" w:rsidRPr="00075DFB" w:rsidRDefault="007A08B8" w:rsidP="00D82436">
      <w:pPr>
        <w:pStyle w:val="NormalWeb"/>
        <w:spacing w:before="0" w:beforeAutospacing="0" w:after="60" w:afterAutospacing="0"/>
        <w:ind w:left="709" w:hanging="709"/>
        <w:rPr>
          <w:color w:val="000000"/>
          <w:sz w:val="22"/>
          <w:szCs w:val="22"/>
          <w:lang w:val="en-US"/>
        </w:rPr>
      </w:pPr>
      <w:r>
        <w:rPr>
          <w:color w:val="000000"/>
          <w:sz w:val="22"/>
          <w:szCs w:val="22"/>
          <w:lang w:val="en-US"/>
        </w:rPr>
        <w:t xml:space="preserve">Hughes, James (2002). </w:t>
      </w:r>
      <w:r>
        <w:rPr>
          <w:i/>
          <w:iCs/>
          <w:color w:val="000000"/>
          <w:sz w:val="22"/>
          <w:szCs w:val="22"/>
          <w:lang w:val="en-US"/>
        </w:rPr>
        <w:t>Ethnicity and Territory in the Former Soviet Union: Regions in Conflict</w:t>
      </w:r>
      <w:r>
        <w:rPr>
          <w:color w:val="000000"/>
          <w:sz w:val="22"/>
          <w:szCs w:val="22"/>
          <w:lang w:val="en-US"/>
        </w:rPr>
        <w:t>. London: Cass.</w:t>
      </w:r>
    </w:p>
    <w:p w14:paraId="119324A7" w14:textId="77777777" w:rsidR="007A08B8" w:rsidRPr="00C75FB6" w:rsidRDefault="007A08B8" w:rsidP="00D82436">
      <w:pPr>
        <w:pStyle w:val="NormalWeb"/>
        <w:spacing w:before="0" w:beforeAutospacing="0" w:after="60" w:afterAutospacing="0"/>
        <w:ind w:left="709" w:hanging="709"/>
        <w:rPr>
          <w:sz w:val="22"/>
          <w:szCs w:val="22"/>
          <w:lang w:val="en-US"/>
        </w:rPr>
      </w:pPr>
      <w:r w:rsidRPr="00C75FB6">
        <w:rPr>
          <w:sz w:val="22"/>
          <w:szCs w:val="22"/>
          <w:lang w:val="en-US"/>
        </w:rPr>
        <w:t>International Crisis Group</w:t>
      </w:r>
      <w:r w:rsidRPr="00C75FB6">
        <w:rPr>
          <w:i/>
          <w:iCs/>
          <w:sz w:val="22"/>
          <w:szCs w:val="22"/>
          <w:lang w:val="en-US"/>
        </w:rPr>
        <w:t xml:space="preserve"> (2011). “</w:t>
      </w:r>
      <w:r w:rsidRPr="00C75FB6">
        <w:rPr>
          <w:iCs/>
          <w:sz w:val="22"/>
          <w:szCs w:val="22"/>
          <w:lang w:val="en-US"/>
        </w:rPr>
        <w:t>Georgia: The Javakheti Region’s Integration Challenges</w:t>
      </w:r>
      <w:r w:rsidRPr="00C75FB6">
        <w:rPr>
          <w:sz w:val="22"/>
          <w:szCs w:val="22"/>
          <w:lang w:val="en-US"/>
        </w:rPr>
        <w:t xml:space="preserve">.” </w:t>
      </w:r>
      <w:r w:rsidRPr="00C75FB6">
        <w:rPr>
          <w:i/>
          <w:sz w:val="22"/>
          <w:szCs w:val="22"/>
          <w:lang w:val="en-US"/>
        </w:rPr>
        <w:t>Europe Briefing</w:t>
      </w:r>
      <w:r w:rsidRPr="00C75FB6">
        <w:rPr>
          <w:sz w:val="22"/>
          <w:szCs w:val="22"/>
          <w:lang w:val="en-US"/>
        </w:rPr>
        <w:t xml:space="preserve"> No 63. </w:t>
      </w:r>
      <w:hyperlink r:id="rId37" w:history="1">
        <w:r w:rsidRPr="00C75FB6">
          <w:rPr>
            <w:rStyle w:val="Hyperlink"/>
            <w:sz w:val="22"/>
            <w:szCs w:val="22"/>
            <w:lang w:val="en-US"/>
          </w:rPr>
          <w:t>http://www.crisisgroup.org/~/media/Files/europe/caucasus/</w:t>
        </w:r>
        <w:r w:rsidRPr="00C75FB6">
          <w:rPr>
            <w:rStyle w:val="Hyperlink"/>
            <w:sz w:val="22"/>
            <w:szCs w:val="22"/>
            <w:lang w:val="en-US"/>
          </w:rPr>
          <w:br/>
          <w:t>georgia/B63%20Georgia%20--%20The%20Javakheti%20Regions%20Integration%20</w:t>
        </w:r>
        <w:r w:rsidRPr="00C75FB6">
          <w:rPr>
            <w:rStyle w:val="Hyperlink"/>
            <w:sz w:val="22"/>
            <w:szCs w:val="22"/>
            <w:lang w:val="en-US"/>
          </w:rPr>
          <w:br/>
          <w:t>Challenges.pdf</w:t>
        </w:r>
      </w:hyperlink>
      <w:r w:rsidRPr="00C75FB6">
        <w:rPr>
          <w:sz w:val="22"/>
          <w:szCs w:val="22"/>
          <w:lang w:val="en-US"/>
        </w:rPr>
        <w:t xml:space="preserve"> [June 19, 2014].</w:t>
      </w:r>
    </w:p>
    <w:p w14:paraId="54F1DBB4" w14:textId="77777777" w:rsidR="007A08B8" w:rsidRPr="00C75FB6" w:rsidRDefault="007A08B8" w:rsidP="00D82436">
      <w:pPr>
        <w:spacing w:after="60"/>
        <w:ind w:left="709" w:hanging="709"/>
        <w:rPr>
          <w:szCs w:val="22"/>
          <w:lang w:val="en-GB"/>
        </w:rPr>
      </w:pPr>
      <w:r w:rsidRPr="00C75FB6">
        <w:rPr>
          <w:rFonts w:cs="Times New Roman"/>
          <w:szCs w:val="22"/>
        </w:rPr>
        <w:t xml:space="preserve">JAMnews </w:t>
      </w:r>
      <w:r w:rsidRPr="00C75FB6">
        <w:rPr>
          <w:rFonts w:cs="Times New Roman"/>
          <w:szCs w:val="22"/>
          <w:lang w:val="en-GB"/>
        </w:rPr>
        <w:t>(</w:t>
      </w:r>
      <w:r w:rsidRPr="00C75FB6">
        <w:rPr>
          <w:rFonts w:cs="Times New Roman"/>
          <w:szCs w:val="22"/>
        </w:rPr>
        <w:t>2018</w:t>
      </w:r>
      <w:r w:rsidRPr="00C75FB6">
        <w:rPr>
          <w:rFonts w:cs="Times New Roman"/>
          <w:szCs w:val="22"/>
          <w:lang w:val="en-GB"/>
        </w:rPr>
        <w:t xml:space="preserve">). “Former citizens of Georgia can now have citizenship restored.” https://jam-news.net/former-citizens-of-georgia-can-now-have-citizenship-restored/ </w:t>
      </w:r>
      <w:r w:rsidRPr="00C75FB6">
        <w:rPr>
          <w:szCs w:val="22"/>
        </w:rPr>
        <w:t>[July 30, 2022].</w:t>
      </w:r>
    </w:p>
    <w:p w14:paraId="5D867BB4" w14:textId="77777777" w:rsidR="007A08B8" w:rsidRPr="00C75FB6" w:rsidRDefault="007A08B8" w:rsidP="00D82436">
      <w:pPr>
        <w:spacing w:after="60"/>
        <w:ind w:left="709" w:hanging="709"/>
        <w:rPr>
          <w:szCs w:val="22"/>
        </w:rPr>
      </w:pPr>
      <w:r w:rsidRPr="00C75FB6">
        <w:rPr>
          <w:szCs w:val="22"/>
        </w:rPr>
        <w:t xml:space="preserve">Jones, Stephen F. (2013). </w:t>
      </w:r>
      <w:r w:rsidRPr="00C75FB6">
        <w:rPr>
          <w:i/>
          <w:szCs w:val="22"/>
        </w:rPr>
        <w:t xml:space="preserve">Georgia. A Political History since Independence. </w:t>
      </w:r>
      <w:r w:rsidRPr="00C75FB6">
        <w:rPr>
          <w:szCs w:val="22"/>
        </w:rPr>
        <w:t>London: I.B. Tauris &amp; Co.</w:t>
      </w:r>
    </w:p>
    <w:p w14:paraId="0B449723" w14:textId="77777777" w:rsidR="007A08B8" w:rsidRPr="00C75FB6" w:rsidRDefault="007A08B8" w:rsidP="00D82436">
      <w:pPr>
        <w:spacing w:after="60"/>
        <w:ind w:left="709" w:hanging="709"/>
        <w:rPr>
          <w:szCs w:val="22"/>
        </w:rPr>
      </w:pPr>
      <w:r w:rsidRPr="00C75FB6">
        <w:rPr>
          <w:szCs w:val="22"/>
        </w:rPr>
        <w:t>Kanbolat, Hasan, and Nazmi Gul (2008). “The Geopolitics and Quest for Autonomy of the Armenians of Javakheti (Georgia) and Krasnodar (Russia) in the Caucasus.” dspace.khazar.org/jspui/bitstream/123456789/86/1/Hasan%20Kanbolat.doc [May 7, 2014].</w:t>
      </w:r>
    </w:p>
    <w:p w14:paraId="6166DF06" w14:textId="77777777" w:rsidR="007A08B8" w:rsidRPr="00C75FB6" w:rsidRDefault="007A08B8" w:rsidP="00CC3DC9">
      <w:pPr>
        <w:spacing w:after="60"/>
        <w:ind w:left="709" w:hanging="709"/>
        <w:rPr>
          <w:szCs w:val="22"/>
        </w:rPr>
      </w:pPr>
      <w:r w:rsidRPr="00C75FB6">
        <w:rPr>
          <w:szCs w:val="22"/>
        </w:rPr>
        <w:t xml:space="preserve">Keesing’s Record of World Events. </w:t>
      </w:r>
      <w:hyperlink r:id="rId38" w:history="1">
        <w:r w:rsidRPr="00C75FB6">
          <w:t>http://www.keesings.com</w:t>
        </w:r>
      </w:hyperlink>
      <w:r w:rsidRPr="00C75FB6">
        <w:rPr>
          <w:szCs w:val="22"/>
        </w:rPr>
        <w:t xml:space="preserve"> [March 25, 2002].</w:t>
      </w:r>
    </w:p>
    <w:p w14:paraId="4286C3B1" w14:textId="77777777" w:rsidR="007A08B8" w:rsidRPr="00C75FB6" w:rsidRDefault="007A08B8" w:rsidP="00CC3DC9">
      <w:pPr>
        <w:spacing w:after="60"/>
        <w:ind w:left="709" w:hanging="709"/>
        <w:rPr>
          <w:szCs w:val="22"/>
        </w:rPr>
      </w:pPr>
      <w:r w:rsidRPr="00C75FB6">
        <w:rPr>
          <w:szCs w:val="22"/>
        </w:rPr>
        <w:t xml:space="preserve">Kopeček, Vincenc (2020). “Nagorno-Karabakh and Javakheti Two different trajectories of Armenian separatist movements.” In: Tomáš Hoch and Vincenc Kopeček (eds.), </w:t>
      </w:r>
      <w:r w:rsidRPr="00C75FB6">
        <w:rPr>
          <w:i/>
          <w:iCs/>
          <w:szCs w:val="22"/>
        </w:rPr>
        <w:t>De-facto states in Eurasia</w:t>
      </w:r>
      <w:r w:rsidRPr="00C75FB6">
        <w:rPr>
          <w:szCs w:val="22"/>
        </w:rPr>
        <w:t>, 505-543. London and New-York: Routledge.</w:t>
      </w:r>
    </w:p>
    <w:p w14:paraId="470E4753" w14:textId="77777777" w:rsidR="007A08B8" w:rsidRPr="00C75FB6" w:rsidRDefault="007A08B8" w:rsidP="00CC3DC9">
      <w:pPr>
        <w:spacing w:after="60"/>
        <w:ind w:left="709" w:hanging="709"/>
        <w:rPr>
          <w:szCs w:val="22"/>
        </w:rPr>
      </w:pPr>
      <w:r w:rsidRPr="00C75FB6">
        <w:rPr>
          <w:szCs w:val="22"/>
        </w:rPr>
        <w:t xml:space="preserve">Lexis Nexis. </w:t>
      </w:r>
      <w:hyperlink r:id="rId39" w:history="1">
        <w:r w:rsidRPr="00C75FB6">
          <w:t>http://www.lexis-nexis.com</w:t>
        </w:r>
      </w:hyperlink>
      <w:r w:rsidRPr="00C75FB6">
        <w:rPr>
          <w:szCs w:val="22"/>
        </w:rPr>
        <w:t xml:space="preserve"> [December 10, 2013].</w:t>
      </w:r>
    </w:p>
    <w:p w14:paraId="09D315D2" w14:textId="77777777" w:rsidR="007A08B8" w:rsidRPr="00C75FB6" w:rsidRDefault="007A08B8" w:rsidP="00D82436">
      <w:pPr>
        <w:spacing w:after="60"/>
        <w:ind w:left="709" w:hanging="709"/>
        <w:rPr>
          <w:rFonts w:eastAsia="Times New Roman" w:cs="Times New Roman"/>
          <w:szCs w:val="22"/>
        </w:rPr>
      </w:pPr>
      <w:r w:rsidRPr="00C75FB6">
        <w:rPr>
          <w:rFonts w:eastAsia="Times New Roman" w:cs="Times New Roman"/>
          <w:szCs w:val="22"/>
        </w:rPr>
        <w:t xml:space="preserve">Linz, Juan J., and Alfred Stepan (1992). “Political Identities and Electoral Sequences: Spain, the Soviet Union, and Yugoslavia.” </w:t>
      </w:r>
      <w:r w:rsidRPr="00C75FB6">
        <w:rPr>
          <w:rFonts w:eastAsia="Times New Roman" w:cs="Times New Roman"/>
          <w:i/>
          <w:szCs w:val="22"/>
        </w:rPr>
        <w:t xml:space="preserve">Daedalus </w:t>
      </w:r>
      <w:r w:rsidRPr="00C75FB6">
        <w:rPr>
          <w:rFonts w:eastAsia="Times New Roman" w:cs="Times New Roman"/>
          <w:szCs w:val="22"/>
        </w:rPr>
        <w:t>121(2): 123-139.</w:t>
      </w:r>
    </w:p>
    <w:p w14:paraId="01F8C487" w14:textId="77777777" w:rsidR="007A08B8" w:rsidRPr="00C75FB6" w:rsidRDefault="007A08B8" w:rsidP="00242A6E">
      <w:pPr>
        <w:pStyle w:val="NormalWeb"/>
        <w:spacing w:before="0" w:beforeAutospacing="0" w:after="60" w:afterAutospacing="0"/>
        <w:ind w:left="709" w:hanging="709"/>
        <w:rPr>
          <w:sz w:val="22"/>
          <w:szCs w:val="22"/>
          <w:lang w:val="en-US"/>
        </w:rPr>
      </w:pPr>
      <w:r w:rsidRPr="00C75FB6">
        <w:rPr>
          <w:sz w:val="22"/>
          <w:szCs w:val="22"/>
          <w:lang w:val="en-US"/>
        </w:rPr>
        <w:t xml:space="preserve">Lohm, Hedvig (2007). Javakheti after the Rose Revolution: Progress and Regress in the Pursuit of National Unity in Georgia. </w:t>
      </w:r>
      <w:r w:rsidRPr="00C75FB6">
        <w:rPr>
          <w:i/>
          <w:sz w:val="22"/>
          <w:szCs w:val="22"/>
          <w:lang w:val="en-US"/>
        </w:rPr>
        <w:t>ECMI Working Paper 38</w:t>
      </w:r>
      <w:r w:rsidRPr="00C75FB6">
        <w:rPr>
          <w:sz w:val="22"/>
          <w:szCs w:val="22"/>
          <w:lang w:val="en-GB"/>
        </w:rPr>
        <w:t xml:space="preserve"> . </w:t>
      </w:r>
      <w:r w:rsidRPr="00C75FB6">
        <w:rPr>
          <w:sz w:val="22"/>
          <w:szCs w:val="22"/>
          <w:lang w:val="en-US"/>
        </w:rPr>
        <w:t xml:space="preserve">Flensburg: European Centre for Minority Issues (ECMI).   </w:t>
      </w:r>
    </w:p>
    <w:p w14:paraId="3F981B1A" w14:textId="77777777" w:rsidR="007A08B8" w:rsidRPr="00C75FB6" w:rsidRDefault="007A08B8" w:rsidP="00CD48B5">
      <w:pPr>
        <w:pStyle w:val="NormalWeb"/>
        <w:spacing w:before="0" w:beforeAutospacing="0" w:after="60" w:afterAutospacing="0"/>
        <w:ind w:left="709" w:hanging="709"/>
        <w:rPr>
          <w:sz w:val="22"/>
          <w:szCs w:val="22"/>
          <w:lang w:val="en-US"/>
        </w:rPr>
      </w:pPr>
      <w:r w:rsidRPr="00C75FB6">
        <w:rPr>
          <w:sz w:val="22"/>
          <w:szCs w:val="22"/>
          <w:lang w:val="en-US"/>
        </w:rPr>
        <w:t xml:space="preserve">Metreveli, Eka (2016). “Conflicting Threat Perceptions and Securitization of Minority Issue: The Case of Javakheti, Georgia.” </w:t>
      </w:r>
      <w:r w:rsidRPr="00C75FB6">
        <w:rPr>
          <w:i/>
          <w:iCs/>
          <w:sz w:val="22"/>
          <w:szCs w:val="22"/>
          <w:lang w:val="en-US"/>
        </w:rPr>
        <w:t xml:space="preserve">Cascade Project. </w:t>
      </w:r>
    </w:p>
    <w:p w14:paraId="495486CB" w14:textId="77777777" w:rsidR="007A08B8" w:rsidRPr="00C75FB6" w:rsidRDefault="007A08B8" w:rsidP="00214016">
      <w:pPr>
        <w:spacing w:after="60"/>
        <w:ind w:left="709" w:hanging="709"/>
        <w:rPr>
          <w:szCs w:val="22"/>
        </w:rPr>
      </w:pPr>
      <w:r w:rsidRPr="00C75FB6">
        <w:rPr>
          <w:szCs w:val="22"/>
        </w:rPr>
        <w:lastRenderedPageBreak/>
        <w:t>Mghdesyan Arshaluis (2015) “Грузинские армяне хотят обеспечить права на проживание [Georgian Armenians want to secure living rights].” https://iwpr.net/ru/global-voices/gruzinskie-armyane-khotyat-obespechit-prava-na-prozhivanie [July 30, 2022].</w:t>
      </w:r>
    </w:p>
    <w:p w14:paraId="4AC3FC20" w14:textId="77777777" w:rsidR="007A08B8" w:rsidRPr="00C75FB6" w:rsidRDefault="007A08B8" w:rsidP="00D82436">
      <w:pPr>
        <w:pStyle w:val="NormalWeb"/>
        <w:spacing w:before="0" w:beforeAutospacing="0" w:after="60" w:afterAutospacing="0"/>
        <w:ind w:left="709" w:hanging="709"/>
        <w:rPr>
          <w:sz w:val="22"/>
          <w:szCs w:val="22"/>
          <w:lang w:val="en-US"/>
        </w:rPr>
      </w:pPr>
      <w:r w:rsidRPr="00C75FB6">
        <w:rPr>
          <w:sz w:val="22"/>
          <w:szCs w:val="22"/>
          <w:lang w:val="en-US"/>
        </w:rPr>
        <w:t>Minority Rights Group International (1997).</w:t>
      </w:r>
      <w:r w:rsidRPr="00C75FB6">
        <w:rPr>
          <w:i/>
          <w:sz w:val="22"/>
          <w:szCs w:val="22"/>
          <w:lang w:val="en-US"/>
        </w:rPr>
        <w:t xml:space="preserve"> World Directory of Minorities. </w:t>
      </w:r>
      <w:r w:rsidRPr="00C75FB6">
        <w:rPr>
          <w:sz w:val="22"/>
          <w:szCs w:val="22"/>
          <w:lang w:val="en-US"/>
        </w:rPr>
        <w:t>London: Minority Rights Group International, p. 276.</w:t>
      </w:r>
    </w:p>
    <w:p w14:paraId="5BAC446B" w14:textId="77777777" w:rsidR="007A08B8" w:rsidRPr="00224CEA" w:rsidRDefault="007A08B8" w:rsidP="00D82436">
      <w:pPr>
        <w:pStyle w:val="NormalWeb"/>
        <w:spacing w:before="0" w:beforeAutospacing="0" w:after="60" w:afterAutospacing="0"/>
        <w:ind w:left="709" w:hanging="709"/>
        <w:rPr>
          <w:sz w:val="22"/>
          <w:szCs w:val="22"/>
          <w:lang w:val="en-US"/>
        </w:rPr>
      </w:pPr>
      <w:r w:rsidRPr="00C75FB6">
        <w:rPr>
          <w:sz w:val="22"/>
          <w:szCs w:val="22"/>
          <w:lang w:val="en-US"/>
        </w:rPr>
        <w:t xml:space="preserve">Minority Rights Group International. </w:t>
      </w:r>
      <w:r w:rsidRPr="00C75FB6">
        <w:rPr>
          <w:i/>
          <w:sz w:val="22"/>
          <w:szCs w:val="22"/>
          <w:lang w:val="en-US"/>
        </w:rPr>
        <w:t xml:space="preserve">World Directory of Minorities and Indigenous Peoples. </w:t>
      </w:r>
      <w:r w:rsidRPr="00C75FB6">
        <w:rPr>
          <w:sz w:val="22"/>
          <w:szCs w:val="22"/>
          <w:lang w:val="en-US"/>
        </w:rPr>
        <w:t xml:space="preserve"> </w:t>
      </w:r>
      <w:hyperlink r:id="rId40" w:history="1">
        <w:r w:rsidRPr="00224CEA">
          <w:rPr>
            <w:rStyle w:val="Hyperlink"/>
            <w:sz w:val="22"/>
            <w:szCs w:val="22"/>
            <w:lang w:val="en-US"/>
          </w:rPr>
          <w:t>http://www.minorityrights.org/1949/georgia/armenians.html</w:t>
        </w:r>
      </w:hyperlink>
      <w:r w:rsidRPr="00224CEA">
        <w:rPr>
          <w:sz w:val="22"/>
          <w:szCs w:val="22"/>
          <w:lang w:val="en-US"/>
        </w:rPr>
        <w:t xml:space="preserve"> [July 4, 2022]. </w:t>
      </w:r>
    </w:p>
    <w:p w14:paraId="7AC9B32E" w14:textId="77777777" w:rsidR="007A08B8" w:rsidRPr="00C75FB6" w:rsidRDefault="007A08B8" w:rsidP="00214016">
      <w:pPr>
        <w:spacing w:after="60"/>
        <w:ind w:left="709" w:hanging="709"/>
        <w:rPr>
          <w:szCs w:val="22"/>
        </w:rPr>
      </w:pPr>
      <w:r w:rsidRPr="00C75FB6">
        <w:rPr>
          <w:szCs w:val="22"/>
        </w:rPr>
        <w:t xml:space="preserve">National Statistics Office of Georgia (n.d.). “2014 General Population Census Results. Demographic and Social Characteristics.” </w:t>
      </w:r>
      <w:hyperlink r:id="rId41" w:history="1">
        <w:r w:rsidRPr="00C75FB6">
          <w:rPr>
            <w:szCs w:val="22"/>
          </w:rPr>
          <w:t>https://www.geostat.ge/en/modules/categories/739/demographic-and-social-characteristics</w:t>
        </w:r>
      </w:hyperlink>
      <w:r w:rsidRPr="00C75FB6">
        <w:rPr>
          <w:szCs w:val="22"/>
        </w:rPr>
        <w:t xml:space="preserve"> [July 30, 2022].</w:t>
      </w:r>
    </w:p>
    <w:p w14:paraId="26EBE4A6" w14:textId="6776E386" w:rsidR="007A08B8" w:rsidRDefault="007A08B8" w:rsidP="00D82436">
      <w:pPr>
        <w:widowControl w:val="0"/>
        <w:spacing w:after="60"/>
        <w:ind w:left="709" w:hanging="709"/>
        <w:rPr>
          <w:rFonts w:eastAsia="Times New Roman"/>
          <w:lang w:eastAsia="de-CH"/>
        </w:rPr>
      </w:pPr>
      <w:r w:rsidRPr="00C75FB6">
        <w:rPr>
          <w:rFonts w:eastAsia="Times New Roman"/>
          <w:lang w:eastAsia="de-CH"/>
        </w:rPr>
        <w:t>Nexis (2021). “National Security Georgia. CountryWatch Reviews.” Syndigate Media Inc. [4 July, 2022]</w:t>
      </w:r>
    </w:p>
    <w:p w14:paraId="57037C12" w14:textId="09E46E6F" w:rsidR="00431FDA" w:rsidRPr="00431FDA" w:rsidRDefault="00431FDA" w:rsidP="00D82436">
      <w:pPr>
        <w:widowControl w:val="0"/>
        <w:spacing w:after="60"/>
        <w:ind w:left="709" w:hanging="709"/>
        <w:rPr>
          <w:szCs w:val="22"/>
        </w:rPr>
      </w:pPr>
      <w:r>
        <w:rPr>
          <w:rFonts w:eastAsia="Times New Roman"/>
          <w:lang w:eastAsia="de-CH"/>
        </w:rPr>
        <w:t xml:space="preserve">Peuch, Jean-Christophe (2002). “Georgia: Javakheti Armenians’ Call For Autonomy Has Tbilisi on Guard”. </w:t>
      </w:r>
      <w:r>
        <w:rPr>
          <w:rFonts w:eastAsia="Times New Roman"/>
          <w:i/>
          <w:iCs/>
          <w:lang w:eastAsia="de-CH"/>
        </w:rPr>
        <w:t>Radio Liberty</w:t>
      </w:r>
      <w:r>
        <w:rPr>
          <w:rFonts w:eastAsia="Times New Roman"/>
          <w:lang w:eastAsia="de-CH"/>
        </w:rPr>
        <w:t xml:space="preserve">. November 25. </w:t>
      </w:r>
      <w:hyperlink r:id="rId42" w:history="1">
        <w:r w:rsidRPr="00D31760">
          <w:rPr>
            <w:rStyle w:val="Hyperlink"/>
            <w:rFonts w:eastAsia="Times New Roman"/>
            <w:lang w:eastAsia="de-CH"/>
          </w:rPr>
          <w:t>https://www.rferl.org/a/1101479.html</w:t>
        </w:r>
      </w:hyperlink>
      <w:r>
        <w:rPr>
          <w:rFonts w:eastAsia="Times New Roman"/>
          <w:lang w:eastAsia="de-CH"/>
        </w:rPr>
        <w:t xml:space="preserve"> [March 04, 2023].</w:t>
      </w:r>
    </w:p>
    <w:p w14:paraId="42AF6E60" w14:textId="5F1D9BDE" w:rsidR="007A08B8" w:rsidRDefault="007A08B8" w:rsidP="00D82436">
      <w:pPr>
        <w:pStyle w:val="NormalWeb"/>
        <w:spacing w:before="0" w:beforeAutospacing="0" w:after="60" w:afterAutospacing="0"/>
        <w:ind w:left="709" w:hanging="709"/>
        <w:jc w:val="both"/>
        <w:rPr>
          <w:sz w:val="22"/>
          <w:szCs w:val="22"/>
          <w:lang w:val="en-US"/>
        </w:rPr>
      </w:pPr>
      <w:r w:rsidRPr="00C75FB6">
        <w:rPr>
          <w:sz w:val="22"/>
          <w:szCs w:val="22"/>
          <w:lang w:val="en-US"/>
        </w:rPr>
        <w:t>Ramishvili</w:t>
      </w:r>
      <w:r w:rsidRPr="002D07F0">
        <w:rPr>
          <w:sz w:val="22"/>
          <w:szCs w:val="22"/>
          <w:lang w:val="en-US"/>
        </w:rPr>
        <w:t xml:space="preserve">, </w:t>
      </w:r>
      <w:r w:rsidRPr="00C75FB6">
        <w:rPr>
          <w:sz w:val="22"/>
          <w:szCs w:val="22"/>
          <w:lang w:val="en-US"/>
        </w:rPr>
        <w:t>Vladimir</w:t>
      </w:r>
      <w:r w:rsidRPr="002D07F0">
        <w:rPr>
          <w:sz w:val="22"/>
          <w:szCs w:val="22"/>
          <w:lang w:val="en-US"/>
        </w:rPr>
        <w:t xml:space="preserve"> (2020). </w:t>
      </w:r>
      <w:r w:rsidRPr="00C75FB6">
        <w:rPr>
          <w:sz w:val="22"/>
          <w:szCs w:val="22"/>
          <w:lang w:val="ru-RU"/>
        </w:rPr>
        <w:t>Армяно</w:t>
      </w:r>
      <w:r w:rsidRPr="002D07F0">
        <w:rPr>
          <w:sz w:val="22"/>
          <w:szCs w:val="22"/>
          <w:lang w:val="en-US"/>
        </w:rPr>
        <w:t>-</w:t>
      </w:r>
      <w:r w:rsidRPr="00C75FB6">
        <w:rPr>
          <w:sz w:val="22"/>
          <w:szCs w:val="22"/>
          <w:lang w:val="ru-RU"/>
        </w:rPr>
        <w:t>грузинский</w:t>
      </w:r>
      <w:r w:rsidRPr="002D07F0">
        <w:rPr>
          <w:sz w:val="22"/>
          <w:szCs w:val="22"/>
          <w:lang w:val="en-US"/>
        </w:rPr>
        <w:t xml:space="preserve"> </w:t>
      </w:r>
      <w:r w:rsidRPr="00C75FB6">
        <w:rPr>
          <w:sz w:val="22"/>
          <w:szCs w:val="22"/>
          <w:lang w:val="ru-RU"/>
        </w:rPr>
        <w:t>спор</w:t>
      </w:r>
      <w:r w:rsidRPr="002D07F0">
        <w:rPr>
          <w:sz w:val="22"/>
          <w:szCs w:val="22"/>
          <w:lang w:val="en-US"/>
        </w:rPr>
        <w:t xml:space="preserve">: </w:t>
      </w:r>
      <w:r w:rsidRPr="00C75FB6">
        <w:rPr>
          <w:sz w:val="22"/>
          <w:szCs w:val="22"/>
          <w:lang w:val="ru-RU"/>
        </w:rPr>
        <w:t>Джавахети</w:t>
      </w:r>
      <w:r w:rsidRPr="002D07F0">
        <w:rPr>
          <w:sz w:val="22"/>
          <w:szCs w:val="22"/>
          <w:lang w:val="en-US"/>
        </w:rPr>
        <w:t xml:space="preserve"> </w:t>
      </w:r>
      <w:r w:rsidRPr="00C75FB6">
        <w:rPr>
          <w:sz w:val="22"/>
          <w:szCs w:val="22"/>
          <w:lang w:val="ru-RU"/>
        </w:rPr>
        <w:t>или</w:t>
      </w:r>
      <w:r w:rsidRPr="002D07F0">
        <w:rPr>
          <w:sz w:val="22"/>
          <w:szCs w:val="22"/>
          <w:lang w:val="en-US"/>
        </w:rPr>
        <w:t xml:space="preserve"> «</w:t>
      </w:r>
      <w:r w:rsidRPr="00C75FB6">
        <w:rPr>
          <w:sz w:val="22"/>
          <w:szCs w:val="22"/>
          <w:lang w:val="ru-RU"/>
        </w:rPr>
        <w:t>Джавахк</w:t>
      </w:r>
      <w:r w:rsidRPr="002D07F0">
        <w:rPr>
          <w:sz w:val="22"/>
          <w:szCs w:val="22"/>
          <w:lang w:val="en-US"/>
        </w:rPr>
        <w:t xml:space="preserve">»? </w:t>
      </w:r>
      <w:r w:rsidRPr="00C75FB6">
        <w:rPr>
          <w:sz w:val="22"/>
          <w:szCs w:val="22"/>
          <w:lang w:val="ru-RU"/>
        </w:rPr>
        <w:t>Мина</w:t>
      </w:r>
      <w:r w:rsidRPr="002D07F0">
        <w:rPr>
          <w:sz w:val="22"/>
          <w:szCs w:val="22"/>
          <w:lang w:val="en-US"/>
        </w:rPr>
        <w:t xml:space="preserve"> </w:t>
      </w:r>
      <w:r w:rsidRPr="00C75FB6">
        <w:rPr>
          <w:sz w:val="22"/>
          <w:szCs w:val="22"/>
          <w:lang w:val="ru-RU"/>
        </w:rPr>
        <w:t>замедленного</w:t>
      </w:r>
      <w:r w:rsidRPr="002D07F0">
        <w:rPr>
          <w:sz w:val="22"/>
          <w:szCs w:val="22"/>
          <w:lang w:val="en-US"/>
        </w:rPr>
        <w:t xml:space="preserve"> </w:t>
      </w:r>
      <w:r w:rsidRPr="00C75FB6">
        <w:rPr>
          <w:sz w:val="22"/>
          <w:szCs w:val="22"/>
          <w:lang w:val="ru-RU"/>
        </w:rPr>
        <w:t>действия</w:t>
      </w:r>
      <w:r w:rsidRPr="002D07F0">
        <w:rPr>
          <w:sz w:val="22"/>
          <w:szCs w:val="22"/>
          <w:lang w:val="en-US"/>
        </w:rPr>
        <w:t xml:space="preserve"> </w:t>
      </w:r>
      <w:r w:rsidRPr="00C75FB6">
        <w:rPr>
          <w:sz w:val="22"/>
          <w:szCs w:val="22"/>
          <w:lang w:val="ru-RU"/>
        </w:rPr>
        <w:t>на</w:t>
      </w:r>
      <w:r w:rsidRPr="002D07F0">
        <w:rPr>
          <w:sz w:val="22"/>
          <w:szCs w:val="22"/>
          <w:lang w:val="en-US"/>
        </w:rPr>
        <w:t xml:space="preserve"> </w:t>
      </w:r>
      <w:r w:rsidRPr="00C75FB6">
        <w:rPr>
          <w:sz w:val="22"/>
          <w:szCs w:val="22"/>
          <w:lang w:val="ru-RU"/>
        </w:rPr>
        <w:t>юге</w:t>
      </w:r>
      <w:r w:rsidRPr="002D07F0">
        <w:rPr>
          <w:sz w:val="22"/>
          <w:szCs w:val="22"/>
          <w:lang w:val="en-US"/>
        </w:rPr>
        <w:t xml:space="preserve"> </w:t>
      </w:r>
      <w:r w:rsidRPr="00C75FB6">
        <w:rPr>
          <w:sz w:val="22"/>
          <w:szCs w:val="22"/>
          <w:lang w:val="ru-RU"/>
        </w:rPr>
        <w:t>Грузии</w:t>
      </w:r>
      <w:r w:rsidRPr="002D07F0">
        <w:rPr>
          <w:sz w:val="22"/>
          <w:szCs w:val="22"/>
          <w:lang w:val="en-US"/>
        </w:rPr>
        <w:t xml:space="preserve"> [</w:t>
      </w:r>
      <w:r w:rsidRPr="00C75FB6">
        <w:rPr>
          <w:sz w:val="22"/>
          <w:szCs w:val="22"/>
          <w:lang w:val="en-US"/>
        </w:rPr>
        <w:t>Armenian</w:t>
      </w:r>
      <w:r w:rsidRPr="002D07F0">
        <w:rPr>
          <w:sz w:val="22"/>
          <w:szCs w:val="22"/>
          <w:lang w:val="en-US"/>
        </w:rPr>
        <w:t>-</w:t>
      </w:r>
      <w:r w:rsidRPr="00C75FB6">
        <w:rPr>
          <w:sz w:val="22"/>
          <w:szCs w:val="22"/>
          <w:lang w:val="en-US"/>
        </w:rPr>
        <w:t>Georgian</w:t>
      </w:r>
      <w:r w:rsidRPr="002D07F0">
        <w:rPr>
          <w:sz w:val="22"/>
          <w:szCs w:val="22"/>
          <w:lang w:val="en-US"/>
        </w:rPr>
        <w:t xml:space="preserve"> </w:t>
      </w:r>
      <w:r w:rsidRPr="00C75FB6">
        <w:rPr>
          <w:sz w:val="22"/>
          <w:szCs w:val="22"/>
          <w:lang w:val="en-US"/>
        </w:rPr>
        <w:t>dispute</w:t>
      </w:r>
      <w:r w:rsidRPr="002D07F0">
        <w:rPr>
          <w:sz w:val="22"/>
          <w:szCs w:val="22"/>
          <w:lang w:val="en-US"/>
        </w:rPr>
        <w:t xml:space="preserve">: </w:t>
      </w:r>
      <w:r w:rsidRPr="00C75FB6">
        <w:rPr>
          <w:sz w:val="22"/>
          <w:szCs w:val="22"/>
          <w:lang w:val="en-US"/>
        </w:rPr>
        <w:t>Javakheti</w:t>
      </w:r>
      <w:r w:rsidRPr="002D07F0">
        <w:rPr>
          <w:sz w:val="22"/>
          <w:szCs w:val="22"/>
          <w:lang w:val="en-US"/>
        </w:rPr>
        <w:t xml:space="preserve"> </w:t>
      </w:r>
      <w:r w:rsidRPr="00C75FB6">
        <w:rPr>
          <w:sz w:val="22"/>
          <w:szCs w:val="22"/>
          <w:lang w:val="en-US"/>
        </w:rPr>
        <w:t>or</w:t>
      </w:r>
      <w:r w:rsidRPr="002D07F0">
        <w:rPr>
          <w:sz w:val="22"/>
          <w:szCs w:val="22"/>
          <w:lang w:val="en-US"/>
        </w:rPr>
        <w:t xml:space="preserve"> "</w:t>
      </w:r>
      <w:r w:rsidRPr="00C75FB6">
        <w:rPr>
          <w:sz w:val="22"/>
          <w:szCs w:val="22"/>
          <w:lang w:val="en-US"/>
        </w:rPr>
        <w:t>Javakhk</w:t>
      </w:r>
      <w:r w:rsidRPr="002D07F0">
        <w:rPr>
          <w:sz w:val="22"/>
          <w:szCs w:val="22"/>
          <w:lang w:val="en-US"/>
        </w:rPr>
        <w:t xml:space="preserve">"? </w:t>
      </w:r>
      <w:r w:rsidRPr="00C75FB6">
        <w:rPr>
          <w:sz w:val="22"/>
          <w:szCs w:val="22"/>
          <w:lang w:val="en-US"/>
        </w:rPr>
        <w:t xml:space="preserve">Time bomb in southern Georgia]. </w:t>
      </w:r>
      <w:hyperlink r:id="rId43" w:anchor=".YyIEnXbMLIU" w:history="1">
        <w:r w:rsidRPr="00C75FB6">
          <w:rPr>
            <w:rStyle w:val="Hyperlink"/>
            <w:sz w:val="22"/>
            <w:szCs w:val="22"/>
            <w:lang w:val="en-US"/>
          </w:rPr>
          <w:t>http://kavkazplus.info/news.php?id=28255#.YyIEnXbMLIU</w:t>
        </w:r>
      </w:hyperlink>
      <w:r w:rsidRPr="00C75FB6">
        <w:rPr>
          <w:sz w:val="22"/>
          <w:szCs w:val="22"/>
          <w:lang w:val="en-US"/>
        </w:rPr>
        <w:t xml:space="preserve"> [September 14, 2022] </w:t>
      </w:r>
    </w:p>
    <w:p w14:paraId="0DF178CE" w14:textId="4DA9D74A" w:rsidR="009C7927" w:rsidRPr="009C7927" w:rsidRDefault="009C7927" w:rsidP="00D82436">
      <w:pPr>
        <w:pStyle w:val="NormalWeb"/>
        <w:spacing w:before="0" w:beforeAutospacing="0" w:after="60" w:afterAutospacing="0"/>
        <w:ind w:left="709" w:hanging="709"/>
        <w:jc w:val="both"/>
        <w:rPr>
          <w:sz w:val="22"/>
          <w:szCs w:val="22"/>
          <w:lang w:val="en-US"/>
        </w:rPr>
      </w:pPr>
      <w:r>
        <w:rPr>
          <w:sz w:val="22"/>
          <w:szCs w:val="22"/>
          <w:lang w:val="en-US"/>
        </w:rPr>
        <w:t xml:space="preserve">Resistentiam (2020). “Armenians of Javakhetia: New Stage of the Genocide from the Imperialist Neoosmanism of Turkey?” </w:t>
      </w:r>
      <w:r>
        <w:rPr>
          <w:i/>
          <w:iCs/>
          <w:sz w:val="22"/>
          <w:szCs w:val="22"/>
          <w:lang w:val="en-US"/>
        </w:rPr>
        <w:t>Resistentiam</w:t>
      </w:r>
      <w:r>
        <w:rPr>
          <w:sz w:val="22"/>
          <w:szCs w:val="22"/>
          <w:lang w:val="en-US"/>
        </w:rPr>
        <w:t xml:space="preserve">. Signed by Camilla Abramyan and Alan Arhonskiy. </w:t>
      </w:r>
      <w:hyperlink r:id="rId44" w:history="1">
        <w:r w:rsidRPr="00D31760">
          <w:rPr>
            <w:rStyle w:val="Hyperlink"/>
            <w:sz w:val="22"/>
            <w:szCs w:val="22"/>
            <w:lang w:val="en-US"/>
          </w:rPr>
          <w:t>http://web.archive.org/web/20201203192402/https://resistentiam.com/armenians-of-javakhetia-new-stage-of-the-genocide-from-the-imperialist-neoosmanism-of-turkey/</w:t>
        </w:r>
      </w:hyperlink>
      <w:r>
        <w:rPr>
          <w:sz w:val="22"/>
          <w:szCs w:val="22"/>
          <w:lang w:val="en-US"/>
        </w:rPr>
        <w:t xml:space="preserve"> [March 04, 2023].</w:t>
      </w:r>
    </w:p>
    <w:p w14:paraId="5F2A29F2" w14:textId="77777777" w:rsidR="007A08B8" w:rsidRDefault="007A08B8" w:rsidP="00D82436">
      <w:pPr>
        <w:pStyle w:val="NormalWeb"/>
        <w:spacing w:before="0" w:beforeAutospacing="0" w:after="60" w:afterAutospacing="0"/>
        <w:ind w:left="709" w:hanging="709"/>
        <w:jc w:val="both"/>
        <w:rPr>
          <w:sz w:val="22"/>
          <w:szCs w:val="22"/>
          <w:lang w:val="en-US"/>
        </w:rPr>
      </w:pPr>
      <w:r w:rsidRPr="00C75FB6">
        <w:rPr>
          <w:sz w:val="22"/>
          <w:szCs w:val="22"/>
          <w:lang w:val="en-US"/>
        </w:rPr>
        <w:t xml:space="preserve">Roth, Christopher F. (2015). </w:t>
      </w:r>
      <w:r w:rsidRPr="00C75FB6">
        <w:rPr>
          <w:i/>
          <w:iCs/>
          <w:sz w:val="22"/>
          <w:szCs w:val="22"/>
          <w:lang w:val="en-US"/>
        </w:rPr>
        <w:t>Let's Split! A Complete Guide to Separatist Movements and Aspirant Nations, from Abkhazia to Zanzibar.</w:t>
      </w:r>
      <w:r w:rsidRPr="00C75FB6">
        <w:rPr>
          <w:sz w:val="22"/>
          <w:szCs w:val="22"/>
          <w:lang w:val="en-US"/>
        </w:rPr>
        <w:t xml:space="preserve"> Sacramento, CA: Litwin Books.</w:t>
      </w:r>
    </w:p>
    <w:p w14:paraId="6F981748" w14:textId="77777777" w:rsidR="007A08B8" w:rsidRPr="00FF0419" w:rsidRDefault="007A08B8" w:rsidP="00D82436">
      <w:pPr>
        <w:pStyle w:val="NormalWeb"/>
        <w:spacing w:before="0" w:beforeAutospacing="0" w:after="60" w:afterAutospacing="0"/>
        <w:ind w:left="709" w:hanging="709"/>
        <w:jc w:val="both"/>
        <w:rPr>
          <w:sz w:val="22"/>
          <w:szCs w:val="22"/>
          <w:lang w:val="en-US"/>
        </w:rPr>
      </w:pPr>
      <w:r>
        <w:rPr>
          <w:sz w:val="22"/>
          <w:szCs w:val="22"/>
          <w:lang w:val="en-US"/>
        </w:rPr>
        <w:t xml:space="preserve">Sanjian, Ara (2011). “The ARF’s First 120 Years”. </w:t>
      </w:r>
      <w:r>
        <w:rPr>
          <w:i/>
          <w:iCs/>
          <w:sz w:val="22"/>
          <w:szCs w:val="22"/>
          <w:lang w:val="en-US"/>
        </w:rPr>
        <w:t>The Armenian Review</w:t>
      </w:r>
      <w:r>
        <w:rPr>
          <w:sz w:val="22"/>
          <w:szCs w:val="22"/>
          <w:lang w:val="en-US"/>
        </w:rPr>
        <w:t>. 52(3-4): 1-16.</w:t>
      </w:r>
    </w:p>
    <w:p w14:paraId="38C2145A" w14:textId="77777777" w:rsidR="007A08B8" w:rsidRPr="00C75FB6" w:rsidRDefault="007A08B8" w:rsidP="00D82436">
      <w:pPr>
        <w:spacing w:after="60"/>
        <w:ind w:left="709" w:hanging="709"/>
        <w:rPr>
          <w:rFonts w:eastAsia="Times New Roman" w:cs="Times New Roman"/>
          <w:szCs w:val="22"/>
        </w:rPr>
      </w:pPr>
      <w:r w:rsidRPr="00C75FB6">
        <w:rPr>
          <w:rFonts w:eastAsia="Times New Roman" w:cs="Times New Roman"/>
          <w:szCs w:val="22"/>
        </w:rPr>
        <w:t xml:space="preserve">Suny, Ronald G. (1993). </w:t>
      </w:r>
      <w:r w:rsidRPr="00C75FB6">
        <w:rPr>
          <w:rFonts w:eastAsia="Times New Roman" w:cs="Times New Roman"/>
          <w:i/>
          <w:szCs w:val="22"/>
        </w:rPr>
        <w:t xml:space="preserve">The Revenge of the Past. Nationalism, Revolution, and the Collapse of the Soviet Union. </w:t>
      </w:r>
      <w:r w:rsidRPr="00C75FB6">
        <w:rPr>
          <w:rFonts w:eastAsia="Times New Roman" w:cs="Times New Roman"/>
          <w:szCs w:val="22"/>
        </w:rPr>
        <w:t>Stanford, CA: Stanford University Press.</w:t>
      </w:r>
    </w:p>
    <w:p w14:paraId="08938974" w14:textId="77777777" w:rsidR="007A08B8" w:rsidRPr="00C75FB6" w:rsidRDefault="007A08B8" w:rsidP="00D82436">
      <w:pPr>
        <w:spacing w:after="60"/>
        <w:ind w:left="709" w:hanging="709"/>
        <w:rPr>
          <w:rFonts w:eastAsia="Times New Roman" w:cs="Times New Roman"/>
          <w:szCs w:val="22"/>
        </w:rPr>
      </w:pPr>
      <w:r w:rsidRPr="00C75FB6">
        <w:rPr>
          <w:rFonts w:eastAsia="Times New Roman" w:cs="Times New Roman"/>
          <w:szCs w:val="22"/>
        </w:rPr>
        <w:t xml:space="preserve">Swianiewicz, Pawl, and Adam Mielczarek (2010). “Georgian Local Government Reform: State Leviathan Redraws Boundaries?” </w:t>
      </w:r>
      <w:r w:rsidRPr="00C75FB6">
        <w:rPr>
          <w:rFonts w:eastAsia="Times New Roman" w:cs="Times New Roman"/>
          <w:i/>
          <w:szCs w:val="22"/>
        </w:rPr>
        <w:t xml:space="preserve">Local Government Studies </w:t>
      </w:r>
      <w:r w:rsidRPr="00C75FB6">
        <w:rPr>
          <w:rFonts w:eastAsia="Times New Roman" w:cs="Times New Roman"/>
          <w:szCs w:val="22"/>
        </w:rPr>
        <w:t>36(2): 291-311.</w:t>
      </w:r>
    </w:p>
    <w:p w14:paraId="1F0CE8EE" w14:textId="77777777" w:rsidR="007A08B8" w:rsidRPr="00C75FB6" w:rsidRDefault="007A08B8" w:rsidP="00D82436">
      <w:pPr>
        <w:widowControl w:val="0"/>
        <w:spacing w:after="60"/>
        <w:ind w:left="709" w:hanging="709"/>
        <w:rPr>
          <w:szCs w:val="22"/>
        </w:rPr>
      </w:pPr>
      <w:r w:rsidRPr="00C75FB6">
        <w:rPr>
          <w:szCs w:val="22"/>
        </w:rPr>
        <w:t xml:space="preserve">Vogt, Manuel, Nils-Christian Bormann, Seraina Rüegger, Lars-Erik Cederman, Philipp Hunziker, and Luc Girardin (2015). “Integrating Data on Ethnicity, Geography, and Conflict: The Ethnic Power Relations Data Set Family.” </w:t>
      </w:r>
      <w:r w:rsidRPr="00C75FB6">
        <w:rPr>
          <w:i/>
          <w:iCs/>
          <w:szCs w:val="22"/>
        </w:rPr>
        <w:t>Journal of Conflict Resolution</w:t>
      </w:r>
      <w:r w:rsidRPr="00C75FB6">
        <w:rPr>
          <w:szCs w:val="22"/>
        </w:rPr>
        <w:t xml:space="preserve"> 59(7): 1327-1342.</w:t>
      </w:r>
    </w:p>
    <w:p w14:paraId="4D50B85E" w14:textId="77777777" w:rsidR="007A08B8" w:rsidRDefault="007A08B8" w:rsidP="00C75FB6">
      <w:pPr>
        <w:pStyle w:val="NormalWeb"/>
        <w:spacing w:before="0" w:beforeAutospacing="0" w:after="60" w:afterAutospacing="0"/>
        <w:ind w:left="709" w:hanging="709"/>
        <w:rPr>
          <w:sz w:val="22"/>
          <w:szCs w:val="22"/>
          <w:lang w:val="en-US"/>
        </w:rPr>
      </w:pPr>
      <w:r w:rsidRPr="00C75FB6">
        <w:rPr>
          <w:sz w:val="22"/>
          <w:szCs w:val="22"/>
          <w:lang w:val="en-US"/>
        </w:rPr>
        <w:t xml:space="preserve">Wheatley, Jonathan (2004). “Obstacles Impending the Regional Integration of the Javakheti Region of Georgia.” </w:t>
      </w:r>
      <w:r w:rsidRPr="00C75FB6">
        <w:rPr>
          <w:i/>
          <w:sz w:val="22"/>
          <w:szCs w:val="22"/>
          <w:lang w:val="en-US"/>
        </w:rPr>
        <w:t xml:space="preserve">ECMI Working Paper </w:t>
      </w:r>
      <w:r w:rsidRPr="00C75FB6">
        <w:rPr>
          <w:sz w:val="22"/>
          <w:szCs w:val="22"/>
          <w:lang w:val="en-US"/>
        </w:rPr>
        <w:t>22. Flensburg: European Centre for Minority Issues (ECMI).</w:t>
      </w:r>
    </w:p>
    <w:p w14:paraId="2CBDDA0C" w14:textId="77777777" w:rsidR="007A08B8" w:rsidRPr="00C75FB6" w:rsidRDefault="007A08B8" w:rsidP="00C75FB6">
      <w:pPr>
        <w:pStyle w:val="NormalWeb"/>
        <w:spacing w:before="0" w:beforeAutospacing="0" w:after="60" w:afterAutospacing="0"/>
        <w:ind w:left="709" w:hanging="709"/>
        <w:rPr>
          <w:sz w:val="22"/>
          <w:szCs w:val="22"/>
          <w:lang w:val="en-US"/>
        </w:rPr>
      </w:pPr>
      <w:r w:rsidRPr="00C75FB6">
        <w:rPr>
          <w:sz w:val="22"/>
          <w:szCs w:val="22"/>
          <w:lang w:val="en-US"/>
        </w:rPr>
        <w:t>Wheatley, Jonathan (200</w:t>
      </w:r>
      <w:r w:rsidRPr="00C75FB6">
        <w:rPr>
          <w:sz w:val="22"/>
          <w:szCs w:val="22"/>
          <w:lang w:val="en-GB"/>
        </w:rPr>
        <w:t>9</w:t>
      </w:r>
      <w:r w:rsidRPr="00C75FB6">
        <w:rPr>
          <w:sz w:val="22"/>
          <w:szCs w:val="22"/>
          <w:lang w:val="en-US"/>
        </w:rPr>
        <w:t xml:space="preserve">). </w:t>
      </w:r>
      <w:r w:rsidRPr="00C75FB6">
        <w:rPr>
          <w:sz w:val="22"/>
          <w:szCs w:val="22"/>
          <w:lang w:val="en-GB"/>
        </w:rPr>
        <w:t>"</w:t>
      </w:r>
      <w:r w:rsidRPr="00C75FB6">
        <w:rPr>
          <w:lang w:val="en-US"/>
        </w:rPr>
        <w:t xml:space="preserve"> </w:t>
      </w:r>
      <w:r w:rsidRPr="00C75FB6">
        <w:rPr>
          <w:sz w:val="22"/>
          <w:szCs w:val="22"/>
          <w:lang w:val="en-GB"/>
        </w:rPr>
        <w:t xml:space="preserve">Five Years into the Presidency of Mikheil Saakashvili.” </w:t>
      </w:r>
      <w:r w:rsidRPr="00C75FB6">
        <w:rPr>
          <w:i/>
          <w:sz w:val="22"/>
          <w:szCs w:val="22"/>
          <w:lang w:val="en-US"/>
        </w:rPr>
        <w:t xml:space="preserve">ECMI Working Paper </w:t>
      </w:r>
      <w:r w:rsidRPr="00C75FB6">
        <w:rPr>
          <w:i/>
          <w:iCs/>
          <w:sz w:val="22"/>
          <w:szCs w:val="22"/>
          <w:lang w:val="en-US"/>
        </w:rPr>
        <w:t>44</w:t>
      </w:r>
      <w:r w:rsidRPr="00C75FB6">
        <w:rPr>
          <w:sz w:val="22"/>
          <w:szCs w:val="22"/>
          <w:lang w:val="en-GB"/>
        </w:rPr>
        <w:t xml:space="preserve"> . </w:t>
      </w:r>
      <w:r w:rsidRPr="00C75FB6">
        <w:rPr>
          <w:sz w:val="22"/>
          <w:szCs w:val="22"/>
          <w:lang w:val="en-US"/>
        </w:rPr>
        <w:t>Flensburg: European Centre for Minority Issues (ECMI).</w:t>
      </w:r>
      <w:r w:rsidRPr="00F46C33">
        <w:rPr>
          <w:sz w:val="22"/>
          <w:szCs w:val="22"/>
          <w:lang w:val="en-US"/>
        </w:rPr>
        <w:br w:type="page"/>
      </w:r>
    </w:p>
    <w:p w14:paraId="3667645A" w14:textId="54501771" w:rsidR="00872C3E" w:rsidRDefault="00872C3E" w:rsidP="00872C3E">
      <w:pPr>
        <w:pStyle w:val="Heading2"/>
      </w:pPr>
      <w:r>
        <w:lastRenderedPageBreak/>
        <w:t>South Ossetians</w:t>
      </w:r>
    </w:p>
    <w:p w14:paraId="37819B66" w14:textId="77777777" w:rsidR="00872C3E" w:rsidRDefault="00872C3E" w:rsidP="00872C3E"/>
    <w:p w14:paraId="02337592" w14:textId="74CD5715" w:rsidR="00872C3E" w:rsidRPr="00F83BF0" w:rsidRDefault="00872C3E" w:rsidP="00872C3E">
      <w:pPr>
        <w:rPr>
          <w:rFonts w:cs="Times New Roman"/>
        </w:rPr>
      </w:pPr>
      <w:r w:rsidRPr="00B83E2B">
        <w:rPr>
          <w:rFonts w:cs="Times New Roman"/>
        </w:rPr>
        <w:t xml:space="preserve">Activity: </w:t>
      </w:r>
      <w:r w:rsidR="00F1159F" w:rsidRPr="00B83E2B">
        <w:rPr>
          <w:rFonts w:cs="Times New Roman"/>
        </w:rPr>
        <w:t>1991-202</w:t>
      </w:r>
      <w:r w:rsidR="006A790B" w:rsidRPr="00B83E2B">
        <w:rPr>
          <w:rFonts w:cs="Times New Roman"/>
        </w:rPr>
        <w:t>0</w:t>
      </w:r>
    </w:p>
    <w:p w14:paraId="0B320988" w14:textId="77777777" w:rsidR="00872C3E" w:rsidRPr="00E62790" w:rsidRDefault="00872C3E" w:rsidP="00872C3E">
      <w:pPr>
        <w:rPr>
          <w:rFonts w:cs="Times New Roman"/>
        </w:rPr>
      </w:pPr>
    </w:p>
    <w:p w14:paraId="19A44F52" w14:textId="77777777" w:rsidR="00872C3E" w:rsidRDefault="00872C3E" w:rsidP="00872C3E">
      <w:pPr>
        <w:rPr>
          <w:rFonts w:cs="Times New Roman"/>
          <w:b/>
          <w:szCs w:val="22"/>
        </w:rPr>
      </w:pPr>
    </w:p>
    <w:p w14:paraId="4F83CE00" w14:textId="77777777" w:rsidR="00872C3E" w:rsidRDefault="00872C3E" w:rsidP="00872C3E">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0E82C310" w14:textId="77777777" w:rsidR="00872C3E" w:rsidRPr="006F657B" w:rsidRDefault="00872C3E" w:rsidP="00872C3E">
      <w:pPr>
        <w:rPr>
          <w:rFonts w:cs="Times New Roman"/>
          <w:szCs w:val="22"/>
        </w:rPr>
      </w:pPr>
    </w:p>
    <w:p w14:paraId="4981EB91" w14:textId="473C45DD" w:rsidR="00872C3E" w:rsidRDefault="00F1159F" w:rsidP="00872C3E">
      <w:pPr>
        <w:rPr>
          <w:rFonts w:cs="Times New Roman"/>
          <w:szCs w:val="22"/>
        </w:rPr>
      </w:pPr>
      <w:r>
        <w:rPr>
          <w:rFonts w:cs="Times New Roman"/>
          <w:szCs w:val="22"/>
        </w:rPr>
        <w:t>NA</w:t>
      </w:r>
    </w:p>
    <w:p w14:paraId="6E50FF75" w14:textId="77777777" w:rsidR="00F1159F" w:rsidRPr="006F657B" w:rsidRDefault="00F1159F" w:rsidP="00872C3E">
      <w:pPr>
        <w:rPr>
          <w:rFonts w:cs="Times New Roman"/>
          <w:szCs w:val="22"/>
        </w:rPr>
      </w:pPr>
    </w:p>
    <w:p w14:paraId="183700B4" w14:textId="77777777" w:rsidR="00872C3E" w:rsidRPr="006F657B" w:rsidRDefault="00872C3E" w:rsidP="00872C3E">
      <w:pPr>
        <w:rPr>
          <w:rFonts w:cs="Times New Roman"/>
          <w:szCs w:val="22"/>
        </w:rPr>
      </w:pPr>
    </w:p>
    <w:p w14:paraId="1122C9DE" w14:textId="77777777" w:rsidR="00872C3E" w:rsidRDefault="00872C3E" w:rsidP="00872C3E">
      <w:pPr>
        <w:rPr>
          <w:rFonts w:cs="Times New Roman"/>
          <w:bCs/>
          <w:szCs w:val="22"/>
        </w:rPr>
      </w:pPr>
      <w:r>
        <w:rPr>
          <w:rFonts w:cs="Times New Roman"/>
          <w:b/>
          <w:szCs w:val="22"/>
        </w:rPr>
        <w:t>Movement start and end dates</w:t>
      </w:r>
    </w:p>
    <w:p w14:paraId="7EA70045" w14:textId="77777777" w:rsidR="00872C3E" w:rsidRPr="006F657B" w:rsidRDefault="00872C3E" w:rsidP="00872C3E">
      <w:pPr>
        <w:rPr>
          <w:rFonts w:cs="Times New Roman"/>
          <w:szCs w:val="22"/>
        </w:rPr>
      </w:pPr>
    </w:p>
    <w:p w14:paraId="7EAD30EC" w14:textId="77777777" w:rsidR="00D06AB8" w:rsidRPr="00D06AB8" w:rsidRDefault="00D82436" w:rsidP="00EF2072">
      <w:pPr>
        <w:pStyle w:val="ListParagraph"/>
        <w:numPr>
          <w:ilvl w:val="0"/>
          <w:numId w:val="70"/>
        </w:numPr>
        <w:rPr>
          <w:rFonts w:cs="Times New Roman"/>
          <w:szCs w:val="22"/>
        </w:rPr>
      </w:pPr>
      <w:r w:rsidRPr="00F1159F">
        <w:rPr>
          <w:rFonts w:eastAsia="Times New Roman"/>
          <w:color w:val="000000"/>
        </w:rPr>
        <w:t>The movement emerged in 1988, and thus still under Soviet rule (see South Ossetians under Russia). The South Ossetian movement remained active when Georgia became independent. We code South Ossetians under the header of Georgia as of 1991. We do, however, also indicate that this movement was active and nonviolent prior to Georgia’s independence.</w:t>
      </w:r>
      <w:r w:rsidRPr="00F1159F">
        <w:rPr>
          <w:rFonts w:eastAsia="Times New Roman"/>
        </w:rPr>
        <w:t xml:space="preserve"> </w:t>
      </w:r>
    </w:p>
    <w:p w14:paraId="6814582F" w14:textId="704017D0" w:rsidR="00D06AB8" w:rsidRPr="00D06AB8" w:rsidRDefault="00D82436" w:rsidP="00EF2072">
      <w:pPr>
        <w:pStyle w:val="ListParagraph"/>
        <w:numPr>
          <w:ilvl w:val="0"/>
          <w:numId w:val="70"/>
        </w:numPr>
        <w:rPr>
          <w:rFonts w:cs="Times New Roman"/>
          <w:szCs w:val="22"/>
        </w:rPr>
      </w:pPr>
      <w:r w:rsidRPr="00F1159F">
        <w:rPr>
          <w:rFonts w:eastAsia="Times New Roman"/>
        </w:rPr>
        <w:t>Soon after Georgia’s independence, the conflict turned violent (see below).</w:t>
      </w:r>
      <w:r w:rsidR="00F1159F">
        <w:rPr>
          <w:rFonts w:eastAsia="Times New Roman"/>
        </w:rPr>
        <w:t xml:space="preserve"> </w:t>
      </w:r>
      <w:r w:rsidR="00D06AB8">
        <w:rPr>
          <w:rFonts w:eastAsia="Times New Roman"/>
        </w:rPr>
        <w:t xml:space="preserve">Violence erupted again in the 2000s, most notably in the context of the 2008 Russo-Georgia war (see below). The </w:t>
      </w:r>
      <w:r w:rsidR="00D06AB8" w:rsidRPr="00D06AB8">
        <w:rPr>
          <w:rFonts w:eastAsia="Times New Roman"/>
        </w:rPr>
        <w:t>dispute remains ongoing, with South Ossetia maintaining</w:t>
      </w:r>
      <w:r w:rsidR="006A790B" w:rsidRPr="00D06AB8">
        <w:t xml:space="preserve"> de</w:t>
      </w:r>
      <w:r w:rsidR="00D06AB8" w:rsidRPr="00D06AB8">
        <w:t xml:space="preserve"> </w:t>
      </w:r>
      <w:r w:rsidR="006A790B" w:rsidRPr="00D06AB8">
        <w:t>facto independence</w:t>
      </w:r>
      <w:r w:rsidR="00320E05" w:rsidRPr="00D06AB8">
        <w:t xml:space="preserve"> </w:t>
      </w:r>
      <w:r w:rsidR="00D06AB8" w:rsidRPr="00D06AB8">
        <w:t>demanding</w:t>
      </w:r>
      <w:r w:rsidR="00E94E16" w:rsidRPr="00D06AB8">
        <w:t xml:space="preserve"> formal recognition of independence</w:t>
      </w:r>
      <w:r w:rsidR="00502745" w:rsidRPr="00D06AB8">
        <w:t xml:space="preserve">. </w:t>
      </w:r>
    </w:p>
    <w:p w14:paraId="67C240DD" w14:textId="25EC723C" w:rsidR="00872C3E" w:rsidRPr="00D06AB8" w:rsidRDefault="00502745" w:rsidP="00EF2072">
      <w:pPr>
        <w:pStyle w:val="ListParagraph"/>
        <w:numPr>
          <w:ilvl w:val="0"/>
          <w:numId w:val="70"/>
        </w:numPr>
        <w:rPr>
          <w:rFonts w:cs="Times New Roman"/>
          <w:szCs w:val="22"/>
        </w:rPr>
      </w:pPr>
      <w:r w:rsidRPr="00D06AB8">
        <w:t xml:space="preserve">Between 2012 and 2018 the region enjoyed </w:t>
      </w:r>
      <w:r w:rsidR="00587274" w:rsidRPr="00D06AB8">
        <w:t xml:space="preserve">a </w:t>
      </w:r>
      <w:r w:rsidRPr="00D06AB8">
        <w:t xml:space="preserve">reduced level of tensions and </w:t>
      </w:r>
      <w:r w:rsidR="00587274" w:rsidRPr="00D06AB8">
        <w:t>a</w:t>
      </w:r>
      <w:r w:rsidRPr="00D06AB8">
        <w:t xml:space="preserve"> rise in informal trade as Georgia and Russia </w:t>
      </w:r>
      <w:r w:rsidR="00D06AB8">
        <w:t>pursued a</w:t>
      </w:r>
      <w:r w:rsidRPr="00D06AB8">
        <w:t xml:space="preserve"> policy of “normalisation ”. However, new tensions emerged</w:t>
      </w:r>
      <w:r w:rsidR="00E94E16" w:rsidRPr="00D06AB8">
        <w:t xml:space="preserve"> </w:t>
      </w:r>
      <w:r w:rsidRPr="00D06AB8">
        <w:t xml:space="preserve">due to dissatisfaction with the frozen conflict and </w:t>
      </w:r>
      <w:r w:rsidR="00587274" w:rsidRPr="00D06AB8">
        <w:t xml:space="preserve">because the </w:t>
      </w:r>
      <w:r w:rsidR="0010128F" w:rsidRPr="00D06AB8">
        <w:t xml:space="preserve">Russian and South Ossetian security personnel </w:t>
      </w:r>
      <w:r w:rsidRPr="00D06AB8">
        <w:t>fortifi</w:t>
      </w:r>
      <w:r w:rsidR="0010128F" w:rsidRPr="00D06AB8">
        <w:t>ed</w:t>
      </w:r>
      <w:r w:rsidRPr="00D06AB8">
        <w:t xml:space="preserve"> the </w:t>
      </w:r>
      <w:r w:rsidR="00587274" w:rsidRPr="00D06AB8">
        <w:t xml:space="preserve">boundaries </w:t>
      </w:r>
      <w:r w:rsidRPr="00D06AB8">
        <w:t xml:space="preserve">between Georgian-controlled and South Ossetian-controlled lands </w:t>
      </w:r>
      <w:r w:rsidR="00587274" w:rsidRPr="00D06AB8">
        <w:t xml:space="preserve">that are located in densely populated settlements </w:t>
      </w:r>
      <w:r w:rsidR="00320E05" w:rsidRPr="00D06AB8">
        <w:t>(International Crisis Group 2018</w:t>
      </w:r>
      <w:r w:rsidR="00D06AB8" w:rsidRPr="00D06AB8">
        <w:t>,</w:t>
      </w:r>
      <w:r w:rsidR="00320E05" w:rsidRPr="00D06AB8">
        <w:t xml:space="preserve"> 2020)</w:t>
      </w:r>
      <w:r w:rsidR="001B0DE9" w:rsidRPr="00D06AB8">
        <w:t>.</w:t>
      </w:r>
      <w:r w:rsidR="00320E05" w:rsidRPr="00D06AB8">
        <w:t xml:space="preserve"> </w:t>
      </w:r>
      <w:r w:rsidR="001B5095" w:rsidRPr="00D06AB8">
        <w:rPr>
          <w:rFonts w:cs="Times New Roman"/>
          <w:szCs w:val="22"/>
        </w:rPr>
        <w:t>In Spring 2022, South Ossetia leadership proposed a referendum to join Russia, but t</w:t>
      </w:r>
      <w:r w:rsidR="00D06AB8" w:rsidRPr="00D06AB8">
        <w:rPr>
          <w:rFonts w:cs="Times New Roman"/>
          <w:szCs w:val="22"/>
        </w:rPr>
        <w:t>h</w:t>
      </w:r>
      <w:r w:rsidR="00E5423C">
        <w:rPr>
          <w:rFonts w:cs="Times New Roman"/>
          <w:szCs w:val="22"/>
          <w:lang w:val="en-GB"/>
        </w:rPr>
        <w:t>e</w:t>
      </w:r>
      <w:r w:rsidR="001B5095" w:rsidRPr="00D06AB8">
        <w:rPr>
          <w:rFonts w:cs="Times New Roman"/>
          <w:szCs w:val="22"/>
        </w:rPr>
        <w:t xml:space="preserve"> plan was abandoned (DW 2022</w:t>
      </w:r>
      <w:r w:rsidR="00D06AB8" w:rsidRPr="00D06AB8">
        <w:rPr>
          <w:rFonts w:cs="Times New Roman"/>
          <w:szCs w:val="22"/>
        </w:rPr>
        <w:t xml:space="preserve">; </w:t>
      </w:r>
      <w:r w:rsidR="00F1159F" w:rsidRPr="00D06AB8">
        <w:rPr>
          <w:rFonts w:eastAsia="Times New Roman"/>
        </w:rPr>
        <w:t xml:space="preserve">George 2009; Gurr 2000; Hewitt &amp; Cheetham 2000; Hewitt et al. 2008; Jones 2013; Lynch 2004; Marshall &amp; Gurr 2003, 2005; Minahan 1996, 2002; MAR; Wolff n.d.). </w:t>
      </w:r>
      <w:r w:rsidR="00D82436" w:rsidRPr="00D06AB8">
        <w:t>[start date</w:t>
      </w:r>
      <w:r w:rsidR="00F1159F" w:rsidRPr="00D06AB8">
        <w:t>: 1988; end date: ongoing]</w:t>
      </w:r>
    </w:p>
    <w:p w14:paraId="2946EB30" w14:textId="3739C796" w:rsidR="00F1159F" w:rsidRDefault="00F1159F" w:rsidP="00F1159F">
      <w:pPr>
        <w:rPr>
          <w:rFonts w:cs="Times New Roman"/>
          <w:szCs w:val="22"/>
        </w:rPr>
      </w:pPr>
    </w:p>
    <w:p w14:paraId="3EAA9C09" w14:textId="77777777" w:rsidR="00236382" w:rsidRPr="00F1159F" w:rsidRDefault="00236382" w:rsidP="00F1159F">
      <w:pPr>
        <w:rPr>
          <w:rFonts w:cs="Times New Roman"/>
          <w:szCs w:val="22"/>
        </w:rPr>
      </w:pPr>
    </w:p>
    <w:p w14:paraId="5088F9AE" w14:textId="05BFCC17" w:rsidR="00236382" w:rsidRPr="00BE5168" w:rsidRDefault="00236382" w:rsidP="00236382">
      <w:pPr>
        <w:rPr>
          <w:rFonts w:cs="Times New Roman"/>
          <w:b/>
          <w:szCs w:val="22"/>
        </w:rPr>
      </w:pPr>
      <w:r>
        <w:rPr>
          <w:rFonts w:cs="Times New Roman"/>
          <w:b/>
          <w:szCs w:val="22"/>
        </w:rPr>
        <w:t>Dominant c</w:t>
      </w:r>
      <w:r w:rsidRPr="00BE5168">
        <w:rPr>
          <w:rFonts w:cs="Times New Roman"/>
          <w:b/>
          <w:szCs w:val="22"/>
        </w:rPr>
        <w:t>laim</w:t>
      </w:r>
    </w:p>
    <w:p w14:paraId="31DF73A9" w14:textId="77777777" w:rsidR="00236382" w:rsidRDefault="00236382" w:rsidP="00236382">
      <w:pPr>
        <w:rPr>
          <w:rFonts w:cs="Times New Roman"/>
          <w:bCs/>
          <w:szCs w:val="22"/>
        </w:rPr>
      </w:pPr>
    </w:p>
    <w:p w14:paraId="6464E000" w14:textId="77777777" w:rsidR="00236382" w:rsidRPr="00A87D72" w:rsidRDefault="00236382" w:rsidP="00236382">
      <w:pPr>
        <w:numPr>
          <w:ilvl w:val="0"/>
          <w:numId w:val="2"/>
        </w:numPr>
        <w:spacing w:after="60"/>
        <w:contextualSpacing/>
        <w:rPr>
          <w:rFonts w:cs="Times New Roman"/>
          <w:szCs w:val="22"/>
        </w:rPr>
      </w:pPr>
      <w:r w:rsidRPr="00A87D72">
        <w:rPr>
          <w:rFonts w:cs="Times New Roman"/>
          <w:szCs w:val="22"/>
        </w:rPr>
        <w:t>The South Ossetians declared independence from Georgia in late 1991. In January 1992 a referendum was held on independence from Georgia and integration with Russia. Minorities at Risk suggests that the South Ossetians have maintained their demand. With the election of Eduard Kokoity as president of South Ossetia in 2000, the demand for outright independence from Georgia (George 2009: 178) and joining Russia (MAR) solidified. In Spring 2022, the leader of South Ossetia Anatoly Bibilov announced that a referendum on a merger with Russia would be held in June 2022. However, these plans were abandoned by the new leader Alan Gagloev. Gagloev questioned the timing of the referendum, but supported South Ossetia’s accession to Russia eventually (DW 2022). [1991-2020: irredentist claim]</w:t>
      </w:r>
    </w:p>
    <w:p w14:paraId="0CF25664" w14:textId="1125C667" w:rsidR="00236382" w:rsidRDefault="00236382" w:rsidP="00236382">
      <w:pPr>
        <w:rPr>
          <w:rFonts w:cs="Times New Roman"/>
          <w:bCs/>
          <w:szCs w:val="22"/>
        </w:rPr>
      </w:pPr>
    </w:p>
    <w:p w14:paraId="71391C81" w14:textId="77777777" w:rsidR="00E0476F" w:rsidRPr="009C6C8D" w:rsidRDefault="00E0476F" w:rsidP="00236382">
      <w:pPr>
        <w:rPr>
          <w:rFonts w:cs="Times New Roman"/>
          <w:bCs/>
          <w:szCs w:val="22"/>
        </w:rPr>
      </w:pPr>
    </w:p>
    <w:p w14:paraId="57A1D5A4" w14:textId="2D4BB1D4" w:rsidR="00236382" w:rsidRPr="00BE5168" w:rsidRDefault="00236382" w:rsidP="00236382">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768DDEE6" w14:textId="77777777" w:rsidR="00236382" w:rsidRDefault="00236382" w:rsidP="00236382">
      <w:pPr>
        <w:rPr>
          <w:rFonts w:cs="Times New Roman"/>
          <w:bCs/>
          <w:szCs w:val="22"/>
        </w:rPr>
      </w:pPr>
    </w:p>
    <w:p w14:paraId="47E8ED81" w14:textId="5EBFAF5A" w:rsidR="00236382" w:rsidRPr="008B10E8" w:rsidRDefault="008B10E8" w:rsidP="008B10E8">
      <w:pPr>
        <w:pStyle w:val="ListParagraph"/>
        <w:numPr>
          <w:ilvl w:val="0"/>
          <w:numId w:val="2"/>
        </w:numPr>
        <w:rPr>
          <w:rFonts w:cs="Times New Roman"/>
          <w:szCs w:val="22"/>
        </w:rPr>
      </w:pPr>
      <w:r>
        <w:rPr>
          <w:rFonts w:cs="Times New Roman"/>
          <w:szCs w:val="22"/>
        </w:rPr>
        <w:t>As per above, it is evident that support for independence in South Ossetia has the</w:t>
      </w:r>
      <w:r w:rsidR="00C334BD">
        <w:rPr>
          <w:rFonts w:cs="Times New Roman"/>
          <w:szCs w:val="22"/>
        </w:rPr>
        <w:t xml:space="preserve"> primary</w:t>
      </w:r>
      <w:r>
        <w:rPr>
          <w:rFonts w:cs="Times New Roman"/>
          <w:szCs w:val="22"/>
        </w:rPr>
        <w:t xml:space="preserve"> aim of subsequent merger with Russia. Independence in South Ossetia is at best seen as an interim phase before a proposed merger (Jones 2014).</w:t>
      </w:r>
      <w:r w:rsidR="00862365">
        <w:rPr>
          <w:rFonts w:cs="Times New Roman"/>
          <w:szCs w:val="22"/>
        </w:rPr>
        <w:t xml:space="preserve"> </w:t>
      </w:r>
      <w:r w:rsidR="00E0476F">
        <w:rPr>
          <w:rFonts w:cs="Times New Roman"/>
          <w:szCs w:val="22"/>
        </w:rPr>
        <w:t>[no independence claims]</w:t>
      </w:r>
    </w:p>
    <w:p w14:paraId="6C01880A" w14:textId="11CCCA2B" w:rsidR="00236382" w:rsidRDefault="00236382" w:rsidP="00236382">
      <w:pPr>
        <w:rPr>
          <w:rFonts w:cs="Times New Roman"/>
          <w:szCs w:val="22"/>
        </w:rPr>
      </w:pPr>
    </w:p>
    <w:p w14:paraId="787481B3" w14:textId="28A0A511" w:rsidR="00236382" w:rsidRDefault="00236382" w:rsidP="00236382">
      <w:pPr>
        <w:rPr>
          <w:rFonts w:cs="Times New Roman"/>
          <w:szCs w:val="22"/>
        </w:rPr>
      </w:pPr>
    </w:p>
    <w:p w14:paraId="5229983B" w14:textId="5106114A" w:rsidR="00236382" w:rsidRPr="00BE5168" w:rsidRDefault="00236382" w:rsidP="00236382">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20C1EA53" w14:textId="77777777" w:rsidR="00236382" w:rsidRDefault="00236382" w:rsidP="00236382">
      <w:pPr>
        <w:rPr>
          <w:rFonts w:cs="Times New Roman"/>
          <w:bCs/>
          <w:szCs w:val="22"/>
        </w:rPr>
      </w:pPr>
    </w:p>
    <w:p w14:paraId="35E94C87" w14:textId="3CE58A1E" w:rsidR="00236382" w:rsidRPr="00C334BD" w:rsidRDefault="00C903D7" w:rsidP="00C334BD">
      <w:pPr>
        <w:pStyle w:val="ListParagraph"/>
        <w:numPr>
          <w:ilvl w:val="0"/>
          <w:numId w:val="2"/>
        </w:numPr>
        <w:rPr>
          <w:rFonts w:cs="Times New Roman"/>
          <w:bCs/>
          <w:szCs w:val="22"/>
        </w:rPr>
      </w:pPr>
      <w:r>
        <w:rPr>
          <w:rFonts w:cs="Times New Roman"/>
          <w:szCs w:val="22"/>
        </w:rPr>
        <w:t xml:space="preserve">As per above, independence of South Ossetia is seen as an interim state prior to eventual reunion with Russia (Jones 2014). We find overwhelming evidence of </w:t>
      </w:r>
      <w:r w:rsidR="00583C33">
        <w:rPr>
          <w:rFonts w:cs="Times New Roman"/>
          <w:szCs w:val="22"/>
        </w:rPr>
        <w:t>this,</w:t>
      </w:r>
      <w:r>
        <w:rPr>
          <w:rFonts w:cs="Times New Roman"/>
          <w:szCs w:val="22"/>
        </w:rPr>
        <w:t xml:space="preserve"> such as the 2016 plan to hold a referendum on becoming part of Russia (TASS 2016).</w:t>
      </w:r>
      <w:r w:rsidR="00583C33">
        <w:rPr>
          <w:rFonts w:cs="Times New Roman"/>
          <w:szCs w:val="22"/>
        </w:rPr>
        <w:t xml:space="preserve"> Political support for reunion has </w:t>
      </w:r>
      <w:r w:rsidR="00583C33">
        <w:rPr>
          <w:rFonts w:cs="Times New Roman"/>
          <w:szCs w:val="22"/>
        </w:rPr>
        <w:lastRenderedPageBreak/>
        <w:t>therefore existed since at least the 1992 referendum</w:t>
      </w:r>
      <w:r w:rsidR="00E0476F">
        <w:rPr>
          <w:rFonts w:cs="Times New Roman"/>
          <w:szCs w:val="22"/>
        </w:rPr>
        <w:t xml:space="preserve"> on a merger with Russia</w:t>
      </w:r>
      <w:r w:rsidR="00583C33">
        <w:rPr>
          <w:rFonts w:cs="Times New Roman"/>
          <w:szCs w:val="22"/>
        </w:rPr>
        <w:t>; and through continuous political support (e.g. by the President of South Ossetia Leonid Tibilov; Novinite 2012).</w:t>
      </w:r>
      <w:r w:rsidR="00C33FC1">
        <w:rPr>
          <w:rFonts w:cs="Times New Roman"/>
          <w:szCs w:val="22"/>
        </w:rPr>
        <w:t xml:space="preserve"> [start date: 1991; end date: ongoing]</w:t>
      </w:r>
    </w:p>
    <w:p w14:paraId="5A6F49F2" w14:textId="7A74BF5F" w:rsidR="00236382" w:rsidRDefault="00236382" w:rsidP="00236382">
      <w:pPr>
        <w:rPr>
          <w:rFonts w:cs="Times New Roman"/>
          <w:bCs/>
          <w:szCs w:val="22"/>
        </w:rPr>
      </w:pPr>
    </w:p>
    <w:p w14:paraId="6BDEA661" w14:textId="77777777" w:rsidR="00236382" w:rsidRPr="009C6C8D" w:rsidRDefault="00236382" w:rsidP="00236382">
      <w:pPr>
        <w:rPr>
          <w:rFonts w:cs="Times New Roman"/>
          <w:bCs/>
          <w:szCs w:val="22"/>
        </w:rPr>
      </w:pPr>
    </w:p>
    <w:p w14:paraId="4DEC4A06" w14:textId="77777777" w:rsidR="00236382" w:rsidRPr="00904609" w:rsidRDefault="00236382" w:rsidP="00236382">
      <w:pPr>
        <w:rPr>
          <w:rFonts w:cs="Times New Roman"/>
        </w:rPr>
      </w:pPr>
      <w:r>
        <w:rPr>
          <w:rFonts w:cs="Times New Roman"/>
          <w:b/>
        </w:rPr>
        <w:t>Claimed territory</w:t>
      </w:r>
    </w:p>
    <w:p w14:paraId="7CE0B20D" w14:textId="77777777" w:rsidR="00236382" w:rsidRPr="006F657B" w:rsidRDefault="00236382" w:rsidP="00236382">
      <w:pPr>
        <w:rPr>
          <w:rFonts w:cs="Times New Roman"/>
          <w:bCs/>
          <w:szCs w:val="22"/>
        </w:rPr>
      </w:pPr>
    </w:p>
    <w:p w14:paraId="531B8FD0" w14:textId="77777777" w:rsidR="00236382" w:rsidRDefault="00236382" w:rsidP="00236382">
      <w:pPr>
        <w:pStyle w:val="ListParagraph"/>
        <w:numPr>
          <w:ilvl w:val="0"/>
          <w:numId w:val="2"/>
        </w:numPr>
      </w:pPr>
      <w:r>
        <w:t>The territory claimed by the South Ossetians is the former South Ossetian Autonomous Oblast, today a territory in northern Georgia (Wheatley 2017: 46). We code this claim based on Roth (2015: 174: also see UNCS 2015).</w:t>
      </w:r>
    </w:p>
    <w:p w14:paraId="4D0E5917" w14:textId="77777777" w:rsidR="00236382" w:rsidRPr="006F657B" w:rsidRDefault="00236382" w:rsidP="00236382">
      <w:pPr>
        <w:rPr>
          <w:rFonts w:cs="Times New Roman"/>
          <w:bCs/>
          <w:szCs w:val="22"/>
        </w:rPr>
      </w:pPr>
    </w:p>
    <w:p w14:paraId="3A7CA0BF" w14:textId="77777777" w:rsidR="00236382" w:rsidRDefault="00236382" w:rsidP="00236382">
      <w:pPr>
        <w:rPr>
          <w:rFonts w:cs="Times New Roman"/>
          <w:b/>
          <w:szCs w:val="22"/>
        </w:rPr>
      </w:pPr>
    </w:p>
    <w:p w14:paraId="5A2F8D9C" w14:textId="77777777" w:rsidR="00236382" w:rsidRPr="00BE5168" w:rsidRDefault="00236382" w:rsidP="00236382">
      <w:pPr>
        <w:rPr>
          <w:rFonts w:cs="Times New Roman"/>
          <w:b/>
          <w:szCs w:val="22"/>
        </w:rPr>
      </w:pPr>
      <w:r w:rsidRPr="00BE5168">
        <w:rPr>
          <w:rFonts w:cs="Times New Roman"/>
          <w:b/>
          <w:szCs w:val="22"/>
        </w:rPr>
        <w:t>Sovereignty declarations</w:t>
      </w:r>
    </w:p>
    <w:p w14:paraId="6D588BC9" w14:textId="77777777" w:rsidR="00236382" w:rsidRPr="006F657B" w:rsidRDefault="00236382" w:rsidP="00236382">
      <w:pPr>
        <w:rPr>
          <w:rFonts w:cs="Times New Roman"/>
          <w:szCs w:val="22"/>
        </w:rPr>
      </w:pPr>
    </w:p>
    <w:p w14:paraId="78F7905B" w14:textId="77777777" w:rsidR="00236382" w:rsidRPr="00595C2D" w:rsidRDefault="00236382" w:rsidP="00236382">
      <w:pPr>
        <w:numPr>
          <w:ilvl w:val="0"/>
          <w:numId w:val="2"/>
        </w:numPr>
        <w:contextualSpacing/>
        <w:rPr>
          <w:rFonts w:cs="Times New Roman"/>
          <w:szCs w:val="22"/>
        </w:rPr>
      </w:pPr>
      <w:r w:rsidRPr="00595C2D">
        <w:rPr>
          <w:rFonts w:cs="Times New Roman"/>
          <w:szCs w:val="22"/>
        </w:rPr>
        <w:t>South Ossetia declared independence from Georgia on November 28, 1991 (Jones 2013: 274). MAR notes that the South Ossetian parliament at the same time decided to join Russia. Hence we code an irredentist declaration. [1991: irredentist declaration]</w:t>
      </w:r>
    </w:p>
    <w:p w14:paraId="4C69FA74" w14:textId="77777777" w:rsidR="00236382" w:rsidRPr="00595C2D" w:rsidRDefault="00236382" w:rsidP="00236382">
      <w:pPr>
        <w:numPr>
          <w:ilvl w:val="0"/>
          <w:numId w:val="2"/>
        </w:numPr>
        <w:contextualSpacing/>
        <w:rPr>
          <w:rFonts w:cs="Times New Roman"/>
          <w:szCs w:val="22"/>
        </w:rPr>
      </w:pPr>
      <w:r w:rsidRPr="00595C2D">
        <w:rPr>
          <w:rFonts w:cs="Times New Roman"/>
          <w:szCs w:val="22"/>
        </w:rPr>
        <w:t>According to Jones (2013: 94), following a referendum in early 1992 on independence and integration with North Ossetia, South Ossetia declared its independence from Georgia a second time in May 1992. [1992: irredentist declaration]</w:t>
      </w:r>
    </w:p>
    <w:p w14:paraId="223F4A69" w14:textId="2A2AD77E" w:rsidR="00872C3E" w:rsidRDefault="00872C3E" w:rsidP="00872C3E">
      <w:pPr>
        <w:rPr>
          <w:rFonts w:cs="Times New Roman"/>
          <w:szCs w:val="22"/>
        </w:rPr>
      </w:pPr>
    </w:p>
    <w:p w14:paraId="4899D4E4" w14:textId="77777777" w:rsidR="00236382" w:rsidRPr="006F657B" w:rsidRDefault="00236382" w:rsidP="00872C3E">
      <w:pPr>
        <w:rPr>
          <w:rFonts w:cs="Times New Roman"/>
          <w:szCs w:val="22"/>
        </w:rPr>
      </w:pPr>
    </w:p>
    <w:p w14:paraId="711655BD" w14:textId="77777777" w:rsidR="00872C3E" w:rsidRDefault="00872C3E" w:rsidP="00872C3E">
      <w:pPr>
        <w:rPr>
          <w:rFonts w:cs="Times New Roman"/>
          <w:b/>
          <w:szCs w:val="22"/>
        </w:rPr>
      </w:pPr>
      <w:r>
        <w:rPr>
          <w:rFonts w:cs="Times New Roman"/>
          <w:b/>
          <w:szCs w:val="22"/>
        </w:rPr>
        <w:t>Separatist armed conflict</w:t>
      </w:r>
    </w:p>
    <w:p w14:paraId="00E42B53" w14:textId="77777777" w:rsidR="00872C3E" w:rsidRPr="006F657B" w:rsidRDefault="00872C3E" w:rsidP="00872C3E">
      <w:pPr>
        <w:rPr>
          <w:rFonts w:cs="Times New Roman"/>
          <w:szCs w:val="22"/>
        </w:rPr>
      </w:pPr>
    </w:p>
    <w:p w14:paraId="76EE6343" w14:textId="1C8AA0E5" w:rsidR="00F1159F" w:rsidRDefault="00D82436" w:rsidP="00F1159F">
      <w:pPr>
        <w:pStyle w:val="ListParagraph"/>
        <w:numPr>
          <w:ilvl w:val="0"/>
          <w:numId w:val="70"/>
        </w:numPr>
      </w:pPr>
      <w:r w:rsidRPr="00F1159F">
        <w:rPr>
          <w:rFonts w:eastAsia="Times New Roman"/>
        </w:rPr>
        <w:t xml:space="preserve">The </w:t>
      </w:r>
      <w:r w:rsidRPr="007F66C9">
        <w:t xml:space="preserve">HVIOLSD coding for 1991-92 follows </w:t>
      </w:r>
      <w:r w:rsidR="00F1159F">
        <w:t>Sambanis &amp; Schulhofer-Wohl (2019)</w:t>
      </w:r>
      <w:r w:rsidRPr="007F66C9">
        <w:t xml:space="preserve">. </w:t>
      </w:r>
      <w:r w:rsidR="00F1159F">
        <w:t>[1991-1992: HVIOLSD]</w:t>
      </w:r>
    </w:p>
    <w:p w14:paraId="6AD626BA" w14:textId="25AA97B4" w:rsidR="00872C3E" w:rsidRDefault="007A46E9" w:rsidP="00F1159F">
      <w:pPr>
        <w:pStyle w:val="ListParagraph"/>
        <w:numPr>
          <w:ilvl w:val="0"/>
          <w:numId w:val="70"/>
        </w:numPr>
      </w:pPr>
      <w:r w:rsidRPr="007F66C9">
        <w:t>Marshall &amp; Gurr (2003: 57)</w:t>
      </w:r>
      <w:r>
        <w:t xml:space="preserve"> suggest continued violence in 1993, but the war ended with the 1992 cease-fire (UCDP/PRIO; Sambanis &amp; Schulhofer-Wohl 2019). </w:t>
      </w:r>
      <w:r w:rsidR="00D82436">
        <w:t xml:space="preserve">MAR gives </w:t>
      </w:r>
      <w:r w:rsidR="00D82436" w:rsidRPr="007F66C9">
        <w:t>a</w:t>
      </w:r>
      <w:r w:rsidR="00D82436">
        <w:t xml:space="preserve"> rebellion score of 3 from 199</w:t>
      </w:r>
      <w:r>
        <w:t>3</w:t>
      </w:r>
      <w:r w:rsidR="00D82436" w:rsidRPr="007F66C9">
        <w:t>-2000</w:t>
      </w:r>
      <w:r w:rsidR="00D82436">
        <w:t xml:space="preserve">, but several sources note that there were no open hostilities. </w:t>
      </w:r>
      <w:r w:rsidR="00B931DD">
        <w:t xml:space="preserve">MAR sometimes assigns a code of 3 due to declarations of sovereignty; it is possible that this was done here due to South Ossetia’s de facto independence. </w:t>
      </w:r>
      <w:r w:rsidR="00D82436">
        <w:t>Thus, 199</w:t>
      </w:r>
      <w:r w:rsidR="00B62ED2">
        <w:t>3</w:t>
      </w:r>
      <w:r w:rsidR="00D82436">
        <w:t>-2003 is coded with NVIOLSD.</w:t>
      </w:r>
      <w:r w:rsidR="00F1159F">
        <w:t xml:space="preserve"> [199</w:t>
      </w:r>
      <w:r>
        <w:t>3</w:t>
      </w:r>
      <w:r w:rsidR="00F1159F">
        <w:t>-2003: NVIOLSD]</w:t>
      </w:r>
    </w:p>
    <w:p w14:paraId="469AC800" w14:textId="755F0C63" w:rsidR="00F1159F" w:rsidRDefault="00D82436" w:rsidP="00D82436">
      <w:pPr>
        <w:pStyle w:val="ListParagraph"/>
        <w:numPr>
          <w:ilvl w:val="0"/>
          <w:numId w:val="70"/>
        </w:numPr>
      </w:pPr>
      <w:r w:rsidRPr="00D82436">
        <w:rPr>
          <w:color w:val="000000"/>
          <w:szCs w:val="22"/>
          <w:lang w:val="en-GB"/>
        </w:rPr>
        <w:t>The conflict remained unresolved and in particular, Georgia did not offer South Ossetia autonomy in return for reintegration. But the cease-fire agreement did work reasonably well while Shevardnadze was in power (</w:t>
      </w:r>
      <w:r w:rsidRPr="00D82436">
        <w:rPr>
          <w:szCs w:val="22"/>
        </w:rPr>
        <w:t>George 2009: 114; Jones 2013: 95</w:t>
      </w:r>
      <w:r w:rsidRPr="00D42F66">
        <w:t>; Lynch 2004; Wolff n.d.), that is until 2003</w:t>
      </w:r>
      <w:r>
        <w:t xml:space="preserve">. After the Rose Revolution in which Shevardnadze was ousted, violence flared up again in 2004. UCDP/PRIO codes an armed conflict over South Ossetia in 2004. Thus 2004 is coded with LVIOLSD. </w:t>
      </w:r>
      <w:r w:rsidR="00F1159F">
        <w:t>[2004: LVIOLSD]</w:t>
      </w:r>
    </w:p>
    <w:p w14:paraId="01CF7134" w14:textId="33CF0ACD" w:rsidR="00F1159F" w:rsidRDefault="00D82436" w:rsidP="00D82436">
      <w:pPr>
        <w:pStyle w:val="ListParagraph"/>
        <w:numPr>
          <w:ilvl w:val="0"/>
          <w:numId w:val="70"/>
        </w:numPr>
      </w:pPr>
      <w:r>
        <w:t>2005-2007 is coded with NVIOLSD as there was little violence during these years</w:t>
      </w:r>
      <w:r w:rsidR="00B931DD">
        <w:t>. UCDP/PRIO does not record any casualties. We found no evidence for substantial violence in other sources, with the exception of</w:t>
      </w:r>
      <w:r>
        <w:t xml:space="preserve"> an incident involving four casualties of Chechen origin in October 2006 in which the Georgian government, however, denied </w:t>
      </w:r>
      <w:r w:rsidR="00B931DD">
        <w:t>any</w:t>
      </w:r>
      <w:r>
        <w:t xml:space="preserve"> involvement. </w:t>
      </w:r>
      <w:r w:rsidR="00F1159F">
        <w:t>[2005-2007: NVIOLSD]</w:t>
      </w:r>
    </w:p>
    <w:p w14:paraId="57FD341D" w14:textId="7179FA2F" w:rsidR="00F1159F" w:rsidRDefault="00D82436" w:rsidP="00D82436">
      <w:pPr>
        <w:pStyle w:val="ListParagraph"/>
        <w:numPr>
          <w:ilvl w:val="0"/>
          <w:numId w:val="70"/>
        </w:numPr>
      </w:pPr>
      <w:r>
        <w:t xml:space="preserve">2008 is coded as </w:t>
      </w:r>
      <w:r w:rsidR="00F1159F">
        <w:t>H</w:t>
      </w:r>
      <w:r>
        <w:t>VIOLSD due to the Russo-Georgian war over South Ossetia (</w:t>
      </w:r>
      <w:r w:rsidR="00F1159F">
        <w:t>Sambanis &amp; Schulhofer-Wohl 2019)</w:t>
      </w:r>
      <w:r>
        <w:t xml:space="preserve">. </w:t>
      </w:r>
      <w:r w:rsidR="00F1159F">
        <w:t>[20</w:t>
      </w:r>
      <w:r w:rsidR="008A1315">
        <w:t>08</w:t>
      </w:r>
      <w:r w:rsidR="00F1159F">
        <w:t xml:space="preserve">: </w:t>
      </w:r>
      <w:r w:rsidR="008A1315">
        <w:t>H</w:t>
      </w:r>
      <w:r w:rsidR="00F1159F">
        <w:t>VIOLSD]</w:t>
      </w:r>
    </w:p>
    <w:p w14:paraId="6B83A24B" w14:textId="48979482" w:rsidR="00D82436" w:rsidRPr="00D06AB8" w:rsidRDefault="00D82436" w:rsidP="00D82436">
      <w:pPr>
        <w:pStyle w:val="ListParagraph"/>
        <w:numPr>
          <w:ilvl w:val="0"/>
          <w:numId w:val="70"/>
        </w:numPr>
      </w:pPr>
      <w:r w:rsidRPr="00D06AB8">
        <w:t>Subsequent violence has taken place, but there were not enough casualties to code LVIOLSD.</w:t>
      </w:r>
      <w:r w:rsidR="003C264E" w:rsidRPr="00D06AB8">
        <w:t xml:space="preserve"> </w:t>
      </w:r>
      <w:r w:rsidR="00F1159F" w:rsidRPr="00D06AB8">
        <w:t>[2009-202</w:t>
      </w:r>
      <w:r w:rsidR="003C264E" w:rsidRPr="00D06AB8">
        <w:t>0</w:t>
      </w:r>
      <w:r w:rsidR="00F1159F" w:rsidRPr="00D06AB8">
        <w:t>: NVIOLSD]</w:t>
      </w:r>
    </w:p>
    <w:p w14:paraId="5F6E15A9" w14:textId="77777777" w:rsidR="00F1159F" w:rsidRPr="007F66C9" w:rsidRDefault="00F1159F" w:rsidP="00F1159F"/>
    <w:p w14:paraId="223F2538" w14:textId="77777777" w:rsidR="00D82436" w:rsidRPr="006F657B" w:rsidRDefault="00D82436" w:rsidP="00872C3E">
      <w:pPr>
        <w:rPr>
          <w:rFonts w:cs="Times New Roman"/>
          <w:szCs w:val="22"/>
        </w:rPr>
      </w:pPr>
    </w:p>
    <w:p w14:paraId="3E4ABDA2" w14:textId="08506A19" w:rsidR="00872C3E" w:rsidRPr="00BE5168" w:rsidRDefault="00872C3E" w:rsidP="00872C3E">
      <w:pPr>
        <w:rPr>
          <w:rFonts w:cs="Times New Roman"/>
          <w:szCs w:val="22"/>
        </w:rPr>
      </w:pPr>
      <w:r>
        <w:rPr>
          <w:rFonts w:cs="Times New Roman"/>
          <w:b/>
          <w:szCs w:val="22"/>
        </w:rPr>
        <w:t xml:space="preserve">Historical </w:t>
      </w:r>
      <w:r w:rsidR="00236382">
        <w:rPr>
          <w:rFonts w:cs="Times New Roman"/>
          <w:b/>
          <w:szCs w:val="22"/>
        </w:rPr>
        <w:t>c</w:t>
      </w:r>
      <w:r>
        <w:rPr>
          <w:rFonts w:cs="Times New Roman"/>
          <w:b/>
          <w:szCs w:val="22"/>
        </w:rPr>
        <w:t>ontext</w:t>
      </w:r>
    </w:p>
    <w:p w14:paraId="5459CF29" w14:textId="77777777" w:rsidR="00872C3E" w:rsidRPr="006F657B" w:rsidRDefault="00872C3E" w:rsidP="00872C3E">
      <w:pPr>
        <w:rPr>
          <w:rFonts w:cs="Times New Roman"/>
          <w:szCs w:val="22"/>
        </w:rPr>
      </w:pPr>
    </w:p>
    <w:p w14:paraId="57414312" w14:textId="77777777" w:rsidR="008A1315" w:rsidRPr="00595C2D" w:rsidRDefault="008A1315" w:rsidP="008A1315">
      <w:pPr>
        <w:numPr>
          <w:ilvl w:val="0"/>
          <w:numId w:val="2"/>
        </w:numPr>
        <w:contextualSpacing/>
      </w:pPr>
      <w:r w:rsidRPr="00595C2D">
        <w:rPr>
          <w:rFonts w:cs="Times New Roman"/>
          <w:szCs w:val="22"/>
        </w:rPr>
        <w:t xml:space="preserve">In 1922 South Ossetia was awarded Autonomous Oblast status (Jones 1997: 509). From the 1930s, there was a policy of Georgianization vis-à-vis the ethnic minorities. Most minority rights were restored after Stalin’s death in 1953. From the 1960s there was a policy of affirmative action. By the 1980s, South Ossetians dominated the local party structures (Jones 2013: 44-45). Gorbachev initiated decentralization reforms, with the introduction of multi-candidate elections </w:t>
      </w:r>
      <w:r w:rsidRPr="00595C2D">
        <w:rPr>
          <w:rFonts w:cs="Times New Roman"/>
          <w:szCs w:val="22"/>
        </w:rPr>
        <w:lastRenderedPageBreak/>
        <w:t xml:space="preserve">throughout the Union in 1988 that allowed for the local election of leaders </w:t>
      </w:r>
      <w:r w:rsidRPr="00595C2D">
        <w:t>(Brown 1996: 166, 179; Suny 1993: 118, 141, 461; also see Linz &amp; Stepan 1992)</w:t>
      </w:r>
      <w:r w:rsidRPr="00595C2D">
        <w:rPr>
          <w:rFonts w:cs="Times New Roman"/>
          <w:szCs w:val="22"/>
        </w:rPr>
        <w:t>. [1988: autonomy concession]</w:t>
      </w:r>
    </w:p>
    <w:p w14:paraId="7DB6EB9E" w14:textId="0530D17B" w:rsidR="008A1315" w:rsidRPr="00595C2D" w:rsidRDefault="008A1315" w:rsidP="008A1315">
      <w:pPr>
        <w:numPr>
          <w:ilvl w:val="0"/>
          <w:numId w:val="2"/>
        </w:numPr>
        <w:contextualSpacing/>
      </w:pPr>
      <w:r w:rsidRPr="00595C2D">
        <w:rPr>
          <w:rFonts w:cs="Times New Roman"/>
          <w:szCs w:val="22"/>
        </w:rPr>
        <w:t xml:space="preserve">However, beginning in 1989 Tbilisi initiated a series of downgrades, with the establishment of Georgian as the sole state language in 1989 </w:t>
      </w:r>
      <w:r w:rsidRPr="00595C2D">
        <w:t>(MAR; Jones 2013: 35, 45, 48-49; Wolff n.d.; George 2009: 110)</w:t>
      </w:r>
      <w:r w:rsidRPr="00595C2D">
        <w:rPr>
          <w:rFonts w:cs="Times New Roman"/>
          <w:szCs w:val="22"/>
        </w:rPr>
        <w:t xml:space="preserve"> and the </w:t>
      </w:r>
      <w:r w:rsidR="009A1229">
        <w:rPr>
          <w:rFonts w:cs="Times New Roman"/>
          <w:szCs w:val="22"/>
        </w:rPr>
        <w:t>revocation</w:t>
      </w:r>
      <w:r w:rsidRPr="00595C2D">
        <w:rPr>
          <w:rFonts w:cs="Times New Roman"/>
          <w:szCs w:val="22"/>
        </w:rPr>
        <w:t xml:space="preserve"> of South Ossetian autonomy in 1990 (Jones 1997: 536; George 2009: 110-111; Jones 2013: 45; Minority Rights Group International). [1989: cultural rights restriction] [1990: autonomy restriction] </w:t>
      </w:r>
    </w:p>
    <w:p w14:paraId="146D3389" w14:textId="77777777" w:rsidR="00872C3E" w:rsidRPr="006F657B" w:rsidRDefault="00872C3E" w:rsidP="00872C3E">
      <w:pPr>
        <w:rPr>
          <w:rFonts w:cs="Times New Roman"/>
          <w:szCs w:val="22"/>
        </w:rPr>
      </w:pPr>
    </w:p>
    <w:p w14:paraId="3C5EC7DE" w14:textId="77777777" w:rsidR="00872C3E" w:rsidRPr="006F657B" w:rsidRDefault="00872C3E" w:rsidP="00872C3E">
      <w:pPr>
        <w:rPr>
          <w:rFonts w:cs="Times New Roman"/>
          <w:szCs w:val="22"/>
        </w:rPr>
      </w:pPr>
    </w:p>
    <w:p w14:paraId="1B2652DD" w14:textId="77777777" w:rsidR="00872C3E" w:rsidRPr="00BE5168" w:rsidRDefault="00872C3E" w:rsidP="00872C3E">
      <w:pPr>
        <w:rPr>
          <w:rFonts w:cs="Times New Roman"/>
          <w:b/>
          <w:szCs w:val="22"/>
        </w:rPr>
      </w:pPr>
      <w:r w:rsidRPr="00BE5168">
        <w:rPr>
          <w:rFonts w:cs="Times New Roman"/>
          <w:b/>
          <w:szCs w:val="22"/>
        </w:rPr>
        <w:t>Concessions and restrictions</w:t>
      </w:r>
    </w:p>
    <w:p w14:paraId="28459924" w14:textId="77777777" w:rsidR="00872C3E" w:rsidRPr="006F657B" w:rsidRDefault="00872C3E" w:rsidP="00872C3E">
      <w:pPr>
        <w:rPr>
          <w:rFonts w:cs="Times New Roman"/>
          <w:szCs w:val="22"/>
        </w:rPr>
      </w:pPr>
    </w:p>
    <w:p w14:paraId="22240121" w14:textId="083EA414" w:rsidR="001D3543" w:rsidRDefault="001D3543" w:rsidP="001D3543">
      <w:pPr>
        <w:numPr>
          <w:ilvl w:val="0"/>
          <w:numId w:val="2"/>
        </w:numPr>
        <w:contextualSpacing/>
        <w:rPr>
          <w:rFonts w:cs="Times New Roman"/>
          <w:szCs w:val="22"/>
        </w:rPr>
      </w:pPr>
      <w:r>
        <w:rPr>
          <w:rFonts w:cs="Times New Roman"/>
          <w:szCs w:val="22"/>
        </w:rPr>
        <w:t>In January 1991</w:t>
      </w:r>
      <w:r w:rsidRPr="00595C2D">
        <w:rPr>
          <w:rFonts w:cs="Times New Roman"/>
          <w:szCs w:val="22"/>
        </w:rPr>
        <w:t>, Tbilisi imposed an economic blockade on South Ossetia</w:t>
      </w:r>
      <w:r>
        <w:rPr>
          <w:rFonts w:cs="Times New Roman"/>
          <w:szCs w:val="22"/>
        </w:rPr>
        <w:t>, which it maintained throughout the duration of the war</w:t>
      </w:r>
      <w:r w:rsidRPr="00595C2D">
        <w:rPr>
          <w:rFonts w:cs="Times New Roman"/>
          <w:szCs w:val="22"/>
        </w:rPr>
        <w:t xml:space="preserve"> (George 2009: 114; </w:t>
      </w:r>
      <w:r>
        <w:rPr>
          <w:rFonts w:cs="Times New Roman"/>
          <w:szCs w:val="22"/>
        </w:rPr>
        <w:t xml:space="preserve">Sambanis &amp; Schulhofer-Wohl 2019; </w:t>
      </w:r>
      <w:r w:rsidRPr="00595C2D">
        <w:rPr>
          <w:rFonts w:cs="Times New Roman"/>
          <w:szCs w:val="22"/>
        </w:rPr>
        <w:t>Wolff n.d.). [199</w:t>
      </w:r>
      <w:r w:rsidR="00D60121">
        <w:rPr>
          <w:rFonts w:cs="Times New Roman"/>
          <w:szCs w:val="22"/>
        </w:rPr>
        <w:t>1</w:t>
      </w:r>
      <w:r w:rsidRPr="00595C2D">
        <w:rPr>
          <w:rFonts w:cs="Times New Roman"/>
          <w:szCs w:val="22"/>
        </w:rPr>
        <w:t>: autonomy restriction]</w:t>
      </w:r>
    </w:p>
    <w:p w14:paraId="59942CCC" w14:textId="0259E597" w:rsidR="00D60121" w:rsidRPr="00595C2D" w:rsidRDefault="00D60121" w:rsidP="00D60121">
      <w:pPr>
        <w:numPr>
          <w:ilvl w:val="1"/>
          <w:numId w:val="2"/>
        </w:numPr>
        <w:contextualSpacing/>
        <w:rPr>
          <w:rFonts w:cs="Times New Roman"/>
          <w:szCs w:val="22"/>
        </w:rPr>
      </w:pPr>
      <w:r>
        <w:rPr>
          <w:rFonts w:cs="Times New Roman"/>
          <w:szCs w:val="22"/>
        </w:rPr>
        <w:t>Note: This restriction was imposed in response to escalating violence and the beginning of the civil war, which Sambanis &amp; Schulhofer-Wohl peg to January 1991. This restriction therefore occurred after the onset of violence.</w:t>
      </w:r>
    </w:p>
    <w:p w14:paraId="0BA00C4F" w14:textId="1099E770" w:rsidR="008A1315" w:rsidRPr="00595C2D" w:rsidRDefault="008A1315" w:rsidP="008A1315">
      <w:pPr>
        <w:numPr>
          <w:ilvl w:val="0"/>
          <w:numId w:val="2"/>
        </w:numPr>
        <w:contextualSpacing/>
        <w:rPr>
          <w:rFonts w:cs="Times New Roman"/>
          <w:szCs w:val="22"/>
        </w:rPr>
      </w:pPr>
      <w:r w:rsidRPr="00595C2D">
        <w:rPr>
          <w:rFonts w:cs="Times New Roman"/>
          <w:szCs w:val="22"/>
        </w:rPr>
        <w:t>In June 1992, Russia, Georgia, and South Ossetia signed a formal cease-fire. The agreement also established a military buffer zone</w:t>
      </w:r>
      <w:r w:rsidR="009544B1">
        <w:rPr>
          <w:rFonts w:cs="Times New Roman"/>
          <w:szCs w:val="22"/>
        </w:rPr>
        <w:t xml:space="preserve"> </w:t>
      </w:r>
      <w:r w:rsidRPr="00595C2D">
        <w:rPr>
          <w:rFonts w:cs="Times New Roman"/>
          <w:szCs w:val="22"/>
        </w:rPr>
        <w:t>and was followed by the deployment of an OSCE Observer Mission and Russian-led peacekeepers. The agreement did not lead to a formal resolution to the conflict (George 2009: 114; Jones 2013: 95) but did work reasonably while Shevardnaze was in power. P</w:t>
      </w:r>
      <w:r w:rsidRPr="00595C2D">
        <w:t xml:space="preserve">ragmatic considerations drove both sides to accept the status quo (Lynch 2004; Wolff n.d.). Georgia subsequently lifted the economic blockade it had upheld since 1991. After the war, the so-called Ergneti market emerged, a kind of economic free zone where Georgians, South Ossetians, and Russians sell their products without paying customs or taxes. While of course illegal under Georgian law, the Ergneti market was implicitly accepted by Tbilisi and even actively supported by Georgian law enforcers (George 2009: 138). </w:t>
      </w:r>
      <w:r w:rsidR="006D4D54">
        <w:t>We do not code the lifting of the economic blockade as a concession in line with the codebook.</w:t>
      </w:r>
    </w:p>
    <w:p w14:paraId="1604E80D" w14:textId="455CA17F" w:rsidR="008A1315" w:rsidRPr="00C75FB6" w:rsidRDefault="008A1315" w:rsidP="00EF2072">
      <w:pPr>
        <w:numPr>
          <w:ilvl w:val="0"/>
          <w:numId w:val="2"/>
        </w:numPr>
        <w:contextualSpacing/>
        <w:rPr>
          <w:rFonts w:cs="Times New Roman"/>
          <w:szCs w:val="22"/>
        </w:rPr>
      </w:pPr>
      <w:r w:rsidRPr="00595C2D">
        <w:t>In a peaceful 2003 transition, the so-called “Rose Revolution”, a new president – Mikheil Saakashvili – came to power. Among the most important of his goals was the restoration of Georgia’s territorial integrity (George 2009: 179). Saakashvili demonstrated willingness to engage in brinkmanship to achieve this goal (MAR). In particular, Saakashvili in 2004 closed the Ergneti market, the lifeline of South Ossetia’s crumbling economy (George 2009: 167, 179), and thereby effectively imposed an economic blockade on South Ossetia (which is coded as an autonomy restriction).</w:t>
      </w:r>
      <w:r w:rsidR="00A95979">
        <w:t xml:space="preserve"> The narrative in the UCDP Conflict Encyclopedia (</w:t>
      </w:r>
      <w:hyperlink r:id="rId45" w:history="1">
        <w:r w:rsidR="00A95979" w:rsidRPr="00E7676C">
          <w:rPr>
            <w:rStyle w:val="Hyperlink"/>
          </w:rPr>
          <w:t>https://ucdp.uu.se/conflict/393</w:t>
        </w:r>
      </w:hyperlink>
      <w:r w:rsidR="00A95979">
        <w:t>) suggests that the closure of the Ergneti market in 2004 preceded the escalation of violence in the same year.</w:t>
      </w:r>
      <w:r w:rsidR="00C75FB6">
        <w:t xml:space="preserve"> </w:t>
      </w:r>
      <w:r w:rsidRPr="00595C2D">
        <w:t>[2004: autonomy restriction]</w:t>
      </w:r>
    </w:p>
    <w:p w14:paraId="5546FAC9" w14:textId="77777777" w:rsidR="008A1315" w:rsidRPr="00595C2D" w:rsidRDefault="008A1315" w:rsidP="008A1315">
      <w:pPr>
        <w:numPr>
          <w:ilvl w:val="0"/>
          <w:numId w:val="2"/>
        </w:numPr>
        <w:contextualSpacing/>
        <w:rPr>
          <w:rFonts w:cs="Times New Roman"/>
          <w:szCs w:val="22"/>
        </w:rPr>
      </w:pPr>
      <w:r w:rsidRPr="00595C2D">
        <w:t>Moreover, Saakashvili initiated an attempt to re-take South Ossetia by force in the summer of 2004 (Minority Rights Group International), which is though not a restriction as defined in the codebook.</w:t>
      </w:r>
    </w:p>
    <w:p w14:paraId="1F0FD67A" w14:textId="4C9342DA" w:rsidR="008A1315" w:rsidRPr="00595C2D" w:rsidRDefault="008A1315" w:rsidP="008A1315">
      <w:pPr>
        <w:numPr>
          <w:ilvl w:val="0"/>
          <w:numId w:val="2"/>
        </w:numPr>
        <w:contextualSpacing/>
        <w:rPr>
          <w:rFonts w:cs="Times New Roman"/>
          <w:szCs w:val="22"/>
        </w:rPr>
      </w:pPr>
      <w:r w:rsidRPr="00595C2D">
        <w:t xml:space="preserve">After the failure of the 2004 attempt at retaking South Ossetia, Saakashvili changed his strategy and began to offer a re-instatement of autonomy to South Ossetia. </w:t>
      </w:r>
      <w:r w:rsidRPr="00595C2D">
        <w:rPr>
          <w:rFonts w:cs="Times New Roman"/>
          <w:szCs w:val="22"/>
        </w:rPr>
        <w:t xml:space="preserve">After the war in the early 1990s, South Ossetia had showed some willingness to return to Georgia, under the condition that Georgia re-establishes (and improves) their territorial autonomy status. At the time this demand proved unacceptable to the Georgian side (George 2009: 126-127). </w:t>
      </w:r>
      <w:r w:rsidRPr="00595C2D">
        <w:t xml:space="preserve">Saakashvili was the first president of Georgia to offer autonomy to South Ossetia (George 2009: 173). The first time Saakashviili initiated such a plan was in September 2004 at the UN General Assembly (Jones 2013: 146-147; George 2009: 180-181). </w:t>
      </w:r>
      <w:r w:rsidR="009544B1">
        <w:t>The plan was not implemented, however.</w:t>
      </w:r>
    </w:p>
    <w:p w14:paraId="3DA3B78C" w14:textId="4E151F2A" w:rsidR="008A1315" w:rsidRPr="00595C2D" w:rsidRDefault="008A1315" w:rsidP="008A1315">
      <w:pPr>
        <w:numPr>
          <w:ilvl w:val="0"/>
          <w:numId w:val="2"/>
        </w:numPr>
        <w:contextualSpacing/>
        <w:rPr>
          <w:rFonts w:cs="Times New Roman"/>
          <w:szCs w:val="22"/>
        </w:rPr>
      </w:pPr>
      <w:r w:rsidRPr="00595C2D">
        <w:t xml:space="preserve">Saakashvili presented a modified proposal in 2005 (Jones 2013: 146-147; George 2009: 180-181). Still, Tbilisi’s offers remained overly vague, and there were no steps taken towards implementation. Georgia’s constitution does not acknowledge South Ossetian autonomy (while it acknowledges autonomy for Abkhazia and Ajara) and continues to refer to the ‘Former Autonomous Region of South Ossetia’. The South Ossetians rejected Tbilisi’s offer. </w:t>
      </w:r>
    </w:p>
    <w:p w14:paraId="4CC55CA9" w14:textId="77777777" w:rsidR="008A1315" w:rsidRPr="00595C2D" w:rsidRDefault="008A1315" w:rsidP="008A1315">
      <w:pPr>
        <w:numPr>
          <w:ilvl w:val="0"/>
          <w:numId w:val="2"/>
        </w:numPr>
        <w:contextualSpacing/>
        <w:rPr>
          <w:rFonts w:cs="Times New Roman"/>
          <w:szCs w:val="22"/>
        </w:rPr>
      </w:pPr>
      <w:r w:rsidRPr="00595C2D">
        <w:t xml:space="preserve">Note: While offering autonomy, Saakashvili continued to engage in repressive brinkmanship. The Ergneti market remained closed, and the economic blockade thus in place. Moreover, Saakashivili began to secure ties with a former South Ossetian prime minister, Dmitri Sanakoev, </w:t>
      </w:r>
      <w:r w:rsidRPr="00595C2D">
        <w:lastRenderedPageBreak/>
        <w:t xml:space="preserve">and established an ‘alternative’ South Ossetian government with Sanakoev as head of government in the small piece of South Ossetian land that is effectively controlled by Georgia. Moreover, Georgia built-up its military forces, and there was aggressive rhetoric directed against South Ossetia. For instance, in 2006 Georgia’s defense minister announced he would spend next New Year’s in Tskhinvali, South Ossetia’s capital (George 2009: 181). </w:t>
      </w:r>
    </w:p>
    <w:p w14:paraId="4A80A153" w14:textId="5124D30A" w:rsidR="008A1315" w:rsidRDefault="008A1315" w:rsidP="008A1315">
      <w:pPr>
        <w:numPr>
          <w:ilvl w:val="0"/>
          <w:numId w:val="2"/>
        </w:numPr>
        <w:contextualSpacing/>
        <w:rPr>
          <w:rFonts w:cs="Times New Roman"/>
          <w:szCs w:val="22"/>
        </w:rPr>
      </w:pPr>
      <w:r w:rsidRPr="00595C2D">
        <w:rPr>
          <w:rFonts w:cs="Times New Roman"/>
          <w:szCs w:val="22"/>
        </w:rPr>
        <w:t xml:space="preserve">The cease-fire agreement concluded after the August 2008 war initiated another round of negotiations under the auspices of the EU, OSCE, and the UN. It appears that the negotiations did not involve the status of Abkhazia or South Ossetia, and were limited to security and humanitarian issues. There was limited, if any, success. The Ergneti market </w:t>
      </w:r>
      <w:r w:rsidR="009544B1">
        <w:rPr>
          <w:rFonts w:cs="Times New Roman"/>
          <w:szCs w:val="22"/>
        </w:rPr>
        <w:t>r</w:t>
      </w:r>
      <w:r w:rsidRPr="00595C2D">
        <w:rPr>
          <w:rFonts w:cs="Times New Roman"/>
          <w:szCs w:val="22"/>
        </w:rPr>
        <w:t>emained shut, and it appears Georgia did not repeat its autonomy offer.</w:t>
      </w:r>
      <w:r w:rsidR="0084520D">
        <w:rPr>
          <w:rFonts w:cs="Times New Roman"/>
          <w:szCs w:val="22"/>
        </w:rPr>
        <w:t xml:space="preserve"> </w:t>
      </w:r>
    </w:p>
    <w:p w14:paraId="715DAD08" w14:textId="31C40F2F" w:rsidR="0084520D" w:rsidRPr="00595C2D" w:rsidRDefault="0084520D" w:rsidP="008A1315">
      <w:pPr>
        <w:numPr>
          <w:ilvl w:val="0"/>
          <w:numId w:val="2"/>
        </w:numPr>
        <w:contextualSpacing/>
        <w:rPr>
          <w:rFonts w:cs="Times New Roman"/>
          <w:szCs w:val="22"/>
        </w:rPr>
      </w:pPr>
      <w:r>
        <w:t>There were plans to re-open the Ergneti market from 2012 onwards, but these have not materialized (Kemoklidze &amp; Wolff 2020).</w:t>
      </w:r>
    </w:p>
    <w:p w14:paraId="43B9D680" w14:textId="77777777" w:rsidR="008A1315" w:rsidRPr="00595C2D" w:rsidRDefault="008A1315" w:rsidP="008A1315">
      <w:pPr>
        <w:numPr>
          <w:ilvl w:val="0"/>
          <w:numId w:val="4"/>
        </w:numPr>
        <w:contextualSpacing/>
        <w:rPr>
          <w:rFonts w:cs="Times New Roman"/>
          <w:szCs w:val="22"/>
        </w:rPr>
      </w:pPr>
      <w:r w:rsidRPr="00595C2D">
        <w:rPr>
          <w:rFonts w:cs="Times New Roman"/>
          <w:szCs w:val="22"/>
        </w:rPr>
        <w:t>Note: In post-Soviet Georgia there were some local government reforms of the non-federal part of Georgia (to which South Ossetia, at least de jure, belongs). However, these reforms changed relatively little in terms of decentralization, and are thus not coded (Jones 2013: 65, 146, 172-173; Wheatley 2004; Swianiewicz &amp; Mielczarek 2010; George 2009: 169-170; also see the notes for the Armenians in Georgia).</w:t>
      </w:r>
    </w:p>
    <w:p w14:paraId="1110BE0B" w14:textId="77777777" w:rsidR="00872C3E" w:rsidRPr="006F657B" w:rsidRDefault="00872C3E" w:rsidP="00872C3E">
      <w:pPr>
        <w:rPr>
          <w:rFonts w:cs="Times New Roman"/>
          <w:szCs w:val="22"/>
        </w:rPr>
      </w:pPr>
    </w:p>
    <w:p w14:paraId="4A5755CE" w14:textId="77777777" w:rsidR="00872C3E" w:rsidRPr="006F657B" w:rsidRDefault="00872C3E" w:rsidP="00872C3E">
      <w:pPr>
        <w:rPr>
          <w:rFonts w:cs="Times New Roman"/>
          <w:szCs w:val="22"/>
        </w:rPr>
      </w:pPr>
    </w:p>
    <w:p w14:paraId="1383A751" w14:textId="77777777" w:rsidR="00872C3E" w:rsidRPr="00BE5168" w:rsidRDefault="00872C3E" w:rsidP="00872C3E">
      <w:pPr>
        <w:rPr>
          <w:rFonts w:cs="Times New Roman"/>
          <w:b/>
          <w:szCs w:val="22"/>
        </w:rPr>
      </w:pPr>
      <w:r>
        <w:rPr>
          <w:rFonts w:cs="Times New Roman"/>
          <w:b/>
          <w:szCs w:val="22"/>
        </w:rPr>
        <w:t xml:space="preserve">Regional autonomy </w:t>
      </w:r>
    </w:p>
    <w:p w14:paraId="3CB67BFC" w14:textId="77777777" w:rsidR="00872C3E" w:rsidRPr="006F657B" w:rsidRDefault="00872C3E" w:rsidP="00872C3E">
      <w:pPr>
        <w:rPr>
          <w:rFonts w:cs="Times New Roman"/>
          <w:szCs w:val="22"/>
        </w:rPr>
      </w:pPr>
    </w:p>
    <w:p w14:paraId="32D09354" w14:textId="1C092BF8" w:rsidR="008A1315" w:rsidRPr="00A87D72" w:rsidRDefault="008A1315" w:rsidP="008A1315">
      <w:pPr>
        <w:numPr>
          <w:ilvl w:val="0"/>
          <w:numId w:val="2"/>
        </w:numPr>
        <w:contextualSpacing/>
        <w:rPr>
          <w:rFonts w:cs="Times New Roman"/>
          <w:szCs w:val="22"/>
        </w:rPr>
      </w:pPr>
      <w:r w:rsidRPr="00A87D72">
        <w:rPr>
          <w:rFonts w:cs="Times New Roman"/>
          <w:szCs w:val="22"/>
        </w:rPr>
        <w:t>Tbilisi had abolished South Ossetia’s autonomous status in 1990. The regional autonomy code follows the establishment of de-facto independence</w:t>
      </w:r>
      <w:r w:rsidR="00A87D72" w:rsidRPr="00A87D72">
        <w:rPr>
          <w:rFonts w:cs="Times New Roman"/>
          <w:szCs w:val="22"/>
        </w:rPr>
        <w:t xml:space="preserve"> </w:t>
      </w:r>
      <w:r w:rsidR="001B0DE9" w:rsidRPr="00A87D72">
        <w:t>(International Crisis Group 2018</w:t>
      </w:r>
      <w:r w:rsidR="00A87D72" w:rsidRPr="00A87D72">
        <w:t>,</w:t>
      </w:r>
      <w:r w:rsidR="001B0DE9" w:rsidRPr="00A87D72">
        <w:t xml:space="preserve"> 2020)</w:t>
      </w:r>
      <w:r w:rsidR="009544B1">
        <w:t>.</w:t>
      </w:r>
      <w:r w:rsidR="001B0DE9" w:rsidRPr="00A87D72">
        <w:t xml:space="preserve"> </w:t>
      </w:r>
      <w:r w:rsidRPr="00A87D72">
        <w:rPr>
          <w:rFonts w:cs="Times New Roman"/>
          <w:szCs w:val="22"/>
        </w:rPr>
        <w:t>[1993-202</w:t>
      </w:r>
      <w:r w:rsidR="00EB7A0C" w:rsidRPr="00A87D72">
        <w:rPr>
          <w:rFonts w:cs="Times New Roman"/>
          <w:szCs w:val="22"/>
        </w:rPr>
        <w:t>0</w:t>
      </w:r>
      <w:r w:rsidRPr="00A87D72">
        <w:rPr>
          <w:rFonts w:cs="Times New Roman"/>
          <w:szCs w:val="22"/>
        </w:rPr>
        <w:t>: regional autonomy]</w:t>
      </w:r>
    </w:p>
    <w:p w14:paraId="3FBF36CF" w14:textId="77777777" w:rsidR="00872C3E" w:rsidRPr="006F657B" w:rsidRDefault="00872C3E" w:rsidP="00872C3E">
      <w:pPr>
        <w:rPr>
          <w:rFonts w:cs="Times New Roman"/>
          <w:szCs w:val="22"/>
        </w:rPr>
      </w:pPr>
    </w:p>
    <w:p w14:paraId="25A668E2" w14:textId="77777777" w:rsidR="00872C3E" w:rsidRPr="006F657B" w:rsidRDefault="00872C3E" w:rsidP="00872C3E">
      <w:pPr>
        <w:rPr>
          <w:rFonts w:cs="Times New Roman"/>
          <w:szCs w:val="22"/>
        </w:rPr>
      </w:pPr>
    </w:p>
    <w:p w14:paraId="7C127D17" w14:textId="77777777" w:rsidR="00872C3E" w:rsidRPr="0088796E" w:rsidRDefault="00872C3E" w:rsidP="00872C3E">
      <w:pPr>
        <w:rPr>
          <w:rFonts w:cs="Times New Roman"/>
          <w:b/>
          <w:szCs w:val="22"/>
        </w:rPr>
      </w:pPr>
      <w:r>
        <w:rPr>
          <w:rFonts w:cs="Times New Roman"/>
          <w:b/>
          <w:szCs w:val="22"/>
        </w:rPr>
        <w:t>De facto i</w:t>
      </w:r>
      <w:r w:rsidRPr="0088796E">
        <w:rPr>
          <w:rFonts w:cs="Times New Roman"/>
          <w:b/>
          <w:szCs w:val="22"/>
        </w:rPr>
        <w:t>ndependence</w:t>
      </w:r>
    </w:p>
    <w:p w14:paraId="6C55D722" w14:textId="77777777" w:rsidR="00872C3E" w:rsidRPr="006F657B" w:rsidRDefault="00872C3E" w:rsidP="00872C3E">
      <w:pPr>
        <w:rPr>
          <w:rFonts w:cs="Times New Roman"/>
          <w:bCs/>
          <w:szCs w:val="22"/>
        </w:rPr>
      </w:pPr>
    </w:p>
    <w:p w14:paraId="534FAF46" w14:textId="359B6CC2" w:rsidR="008A1315" w:rsidRPr="00A87D72" w:rsidRDefault="008A1315" w:rsidP="008A1315">
      <w:pPr>
        <w:numPr>
          <w:ilvl w:val="0"/>
          <w:numId w:val="2"/>
        </w:numPr>
        <w:contextualSpacing/>
        <w:rPr>
          <w:rFonts w:cs="Times New Roman"/>
          <w:b/>
          <w:szCs w:val="22"/>
        </w:rPr>
      </w:pPr>
      <w:r w:rsidRPr="00A87D72">
        <w:rPr>
          <w:rFonts w:cs="Times New Roman"/>
          <w:szCs w:val="22"/>
        </w:rPr>
        <w:t>According to Caspersen (2012: 12), South Ossetia is de-facto independent 1992 onwards</w:t>
      </w:r>
      <w:r w:rsidR="00A87D72" w:rsidRPr="00A87D72">
        <w:rPr>
          <w:rFonts w:cs="Times New Roman"/>
          <w:szCs w:val="22"/>
        </w:rPr>
        <w:t xml:space="preserve"> (also see </w:t>
      </w:r>
      <w:r w:rsidR="00A87D72" w:rsidRPr="00A87D72">
        <w:t>(International Crisis Group 2018, 2020)</w:t>
      </w:r>
      <w:r w:rsidRPr="00A87D72">
        <w:rPr>
          <w:rFonts w:cs="Times New Roman"/>
          <w:szCs w:val="22"/>
        </w:rPr>
        <w:t>. Following the first of January rule, we code de</w:t>
      </w:r>
      <w:r w:rsidR="00A87D72" w:rsidRPr="00A87D72">
        <w:rPr>
          <w:rFonts w:cs="Times New Roman"/>
          <w:szCs w:val="22"/>
        </w:rPr>
        <w:t xml:space="preserve"> </w:t>
      </w:r>
      <w:r w:rsidRPr="00A87D72">
        <w:rPr>
          <w:rFonts w:cs="Times New Roman"/>
          <w:szCs w:val="22"/>
        </w:rPr>
        <w:t>facto independence f</w:t>
      </w:r>
      <w:r w:rsidR="00F31C68">
        <w:rPr>
          <w:rFonts w:cs="Times New Roman"/>
          <w:szCs w:val="22"/>
        </w:rPr>
        <w:t>rom</w:t>
      </w:r>
      <w:r w:rsidRPr="00A87D72">
        <w:rPr>
          <w:rFonts w:cs="Times New Roman"/>
          <w:szCs w:val="22"/>
        </w:rPr>
        <w:t xml:space="preserve"> 1993 onwards</w:t>
      </w:r>
      <w:r w:rsidR="00EB7A0C" w:rsidRPr="00A87D72">
        <w:rPr>
          <w:rFonts w:cs="Times New Roman"/>
          <w:szCs w:val="22"/>
        </w:rPr>
        <w:t xml:space="preserve">. </w:t>
      </w:r>
      <w:r w:rsidRPr="00A87D72">
        <w:rPr>
          <w:rFonts w:cs="Times New Roman"/>
          <w:szCs w:val="22"/>
        </w:rPr>
        <w:t>[1993-20</w:t>
      </w:r>
      <w:r w:rsidR="00A87D72" w:rsidRPr="00A87D72">
        <w:rPr>
          <w:rFonts w:cs="Times New Roman"/>
          <w:szCs w:val="22"/>
        </w:rPr>
        <w:t>20</w:t>
      </w:r>
      <w:r w:rsidRPr="00A87D72">
        <w:rPr>
          <w:rFonts w:cs="Times New Roman"/>
          <w:szCs w:val="22"/>
        </w:rPr>
        <w:t>: de facto independence]</w:t>
      </w:r>
    </w:p>
    <w:p w14:paraId="342B3641" w14:textId="77777777" w:rsidR="00872C3E" w:rsidRPr="006F657B" w:rsidRDefault="00872C3E" w:rsidP="00872C3E">
      <w:pPr>
        <w:rPr>
          <w:rFonts w:cs="Times New Roman"/>
          <w:bCs/>
          <w:szCs w:val="22"/>
        </w:rPr>
      </w:pPr>
    </w:p>
    <w:p w14:paraId="78CD1BAD" w14:textId="77777777" w:rsidR="00872C3E" w:rsidRPr="006F657B" w:rsidRDefault="00872C3E" w:rsidP="00872C3E">
      <w:pPr>
        <w:rPr>
          <w:rFonts w:cs="Times New Roman"/>
          <w:bCs/>
          <w:szCs w:val="22"/>
        </w:rPr>
      </w:pPr>
    </w:p>
    <w:p w14:paraId="6FABA14C" w14:textId="77777777" w:rsidR="00872C3E" w:rsidRPr="00BE5168" w:rsidRDefault="00872C3E" w:rsidP="00872C3E">
      <w:pPr>
        <w:rPr>
          <w:rFonts w:cs="Times New Roman"/>
          <w:b/>
          <w:szCs w:val="22"/>
        </w:rPr>
      </w:pPr>
      <w:r w:rsidRPr="00BE5168">
        <w:rPr>
          <w:rFonts w:cs="Times New Roman"/>
          <w:b/>
          <w:szCs w:val="22"/>
        </w:rPr>
        <w:t>Major territorial change</w:t>
      </w:r>
      <w:r>
        <w:rPr>
          <w:rFonts w:cs="Times New Roman"/>
          <w:b/>
          <w:szCs w:val="22"/>
        </w:rPr>
        <w:t>s</w:t>
      </w:r>
    </w:p>
    <w:p w14:paraId="2657DEB7" w14:textId="77777777" w:rsidR="00872C3E" w:rsidRPr="006F657B" w:rsidRDefault="00872C3E" w:rsidP="00872C3E">
      <w:pPr>
        <w:rPr>
          <w:rFonts w:cs="Times New Roman"/>
          <w:bCs/>
          <w:szCs w:val="22"/>
        </w:rPr>
      </w:pPr>
    </w:p>
    <w:p w14:paraId="4D4F1B59" w14:textId="77777777" w:rsidR="008A1315" w:rsidRPr="00595C2D" w:rsidRDefault="008A1315" w:rsidP="008A1315">
      <w:pPr>
        <w:numPr>
          <w:ilvl w:val="0"/>
          <w:numId w:val="2"/>
        </w:numPr>
        <w:contextualSpacing/>
        <w:rPr>
          <w:rFonts w:cs="Times New Roman"/>
          <w:szCs w:val="22"/>
        </w:rPr>
      </w:pPr>
      <w:r w:rsidRPr="00595C2D">
        <w:rPr>
          <w:rFonts w:cs="Times New Roman"/>
          <w:szCs w:val="22"/>
        </w:rPr>
        <w:t>In 1991, South Ossetia became part of newly independent Georgia, implying a host change. [1991: host change (new)]</w:t>
      </w:r>
    </w:p>
    <w:p w14:paraId="6ED8F14F" w14:textId="77777777" w:rsidR="008A1315" w:rsidRPr="00595C2D" w:rsidRDefault="008A1315" w:rsidP="008A1315">
      <w:pPr>
        <w:numPr>
          <w:ilvl w:val="0"/>
          <w:numId w:val="2"/>
        </w:numPr>
        <w:contextualSpacing/>
        <w:rPr>
          <w:rFonts w:cs="Times New Roman"/>
          <w:szCs w:val="22"/>
        </w:rPr>
      </w:pPr>
      <w:r w:rsidRPr="00595C2D">
        <w:rPr>
          <w:rFonts w:cs="Times New Roman"/>
          <w:szCs w:val="22"/>
        </w:rPr>
        <w:t>[1992: establishment of de-facto autonomy]</w:t>
      </w:r>
    </w:p>
    <w:p w14:paraId="4091615A" w14:textId="77777777" w:rsidR="00872C3E" w:rsidRPr="006F657B" w:rsidRDefault="00872C3E" w:rsidP="00872C3E">
      <w:pPr>
        <w:rPr>
          <w:rFonts w:cs="Times New Roman"/>
          <w:szCs w:val="22"/>
        </w:rPr>
      </w:pPr>
    </w:p>
    <w:p w14:paraId="24508E11" w14:textId="3CFE63CE" w:rsidR="00872C3E" w:rsidRDefault="00872C3E" w:rsidP="00872C3E">
      <w:pPr>
        <w:ind w:left="709" w:hanging="709"/>
        <w:rPr>
          <w:rFonts w:cs="Times New Roman"/>
          <w:szCs w:val="22"/>
        </w:rPr>
      </w:pPr>
    </w:p>
    <w:p w14:paraId="6642E233" w14:textId="77777777" w:rsidR="00236382" w:rsidRPr="00D251DF" w:rsidRDefault="00236382" w:rsidP="00236382">
      <w:pPr>
        <w:ind w:left="709" w:hanging="709"/>
        <w:rPr>
          <w:rFonts w:cs="Times New Roman"/>
          <w:b/>
        </w:rPr>
      </w:pPr>
      <w:r w:rsidRPr="00D251DF">
        <w:rPr>
          <w:rFonts w:cs="Times New Roman"/>
          <w:b/>
        </w:rPr>
        <w:t>EPR2SDM</w:t>
      </w:r>
    </w:p>
    <w:p w14:paraId="2EECA375" w14:textId="77777777" w:rsidR="00236382" w:rsidRPr="00D251DF" w:rsidRDefault="00236382" w:rsidP="00236382">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236382" w:rsidRPr="00D251DF" w14:paraId="7D6E0371" w14:textId="77777777" w:rsidTr="00EF2072">
        <w:trPr>
          <w:trHeight w:val="284"/>
        </w:trPr>
        <w:tc>
          <w:tcPr>
            <w:tcW w:w="4787" w:type="dxa"/>
            <w:vAlign w:val="center"/>
          </w:tcPr>
          <w:p w14:paraId="47478CAE" w14:textId="77777777" w:rsidR="00236382" w:rsidRPr="00D251DF" w:rsidRDefault="00236382" w:rsidP="00EF2072">
            <w:pPr>
              <w:rPr>
                <w:i/>
              </w:rPr>
            </w:pPr>
            <w:r w:rsidRPr="00D251DF">
              <w:rPr>
                <w:i/>
              </w:rPr>
              <w:t>Movement</w:t>
            </w:r>
          </w:p>
        </w:tc>
        <w:tc>
          <w:tcPr>
            <w:tcW w:w="4783" w:type="dxa"/>
            <w:vAlign w:val="center"/>
          </w:tcPr>
          <w:p w14:paraId="1EECCC80" w14:textId="77777777" w:rsidR="00236382" w:rsidRPr="00D251DF" w:rsidRDefault="00236382" w:rsidP="00EF2072">
            <w:r w:rsidRPr="00595C2D">
              <w:t>South Ossetians</w:t>
            </w:r>
          </w:p>
        </w:tc>
      </w:tr>
      <w:tr w:rsidR="00236382" w:rsidRPr="00D251DF" w14:paraId="35924028" w14:textId="77777777" w:rsidTr="00EF2072">
        <w:trPr>
          <w:trHeight w:val="284"/>
        </w:trPr>
        <w:tc>
          <w:tcPr>
            <w:tcW w:w="4787" w:type="dxa"/>
            <w:vAlign w:val="center"/>
          </w:tcPr>
          <w:p w14:paraId="0087080E" w14:textId="77777777" w:rsidR="00236382" w:rsidRPr="00D251DF" w:rsidRDefault="00236382" w:rsidP="00EF2072">
            <w:pPr>
              <w:rPr>
                <w:i/>
              </w:rPr>
            </w:pPr>
            <w:r w:rsidRPr="00D251DF">
              <w:rPr>
                <w:i/>
              </w:rPr>
              <w:t>Scenario</w:t>
            </w:r>
          </w:p>
        </w:tc>
        <w:tc>
          <w:tcPr>
            <w:tcW w:w="4783" w:type="dxa"/>
            <w:vAlign w:val="center"/>
          </w:tcPr>
          <w:p w14:paraId="574CBA41" w14:textId="77777777" w:rsidR="00236382" w:rsidRPr="00D251DF" w:rsidRDefault="00236382" w:rsidP="00EF2072">
            <w:r w:rsidRPr="00595C2D">
              <w:t>1:1</w:t>
            </w:r>
          </w:p>
        </w:tc>
      </w:tr>
      <w:tr w:rsidR="00236382" w:rsidRPr="00D251DF" w14:paraId="7C6EE192" w14:textId="77777777" w:rsidTr="00EF2072">
        <w:trPr>
          <w:trHeight w:val="284"/>
        </w:trPr>
        <w:tc>
          <w:tcPr>
            <w:tcW w:w="4787" w:type="dxa"/>
            <w:vAlign w:val="center"/>
          </w:tcPr>
          <w:p w14:paraId="46B41D17" w14:textId="77777777" w:rsidR="00236382" w:rsidRPr="00D251DF" w:rsidRDefault="00236382" w:rsidP="00EF2072">
            <w:pPr>
              <w:rPr>
                <w:i/>
              </w:rPr>
            </w:pPr>
            <w:r w:rsidRPr="00D251DF">
              <w:rPr>
                <w:i/>
              </w:rPr>
              <w:t>EPR group(s)</w:t>
            </w:r>
          </w:p>
        </w:tc>
        <w:tc>
          <w:tcPr>
            <w:tcW w:w="4783" w:type="dxa"/>
            <w:vAlign w:val="center"/>
          </w:tcPr>
          <w:p w14:paraId="06CCDE0A" w14:textId="77777777" w:rsidR="00236382" w:rsidRPr="00D251DF" w:rsidRDefault="00236382" w:rsidP="00EF2072">
            <w:r w:rsidRPr="00595C2D">
              <w:t>Ossetians (South)</w:t>
            </w:r>
          </w:p>
        </w:tc>
      </w:tr>
      <w:tr w:rsidR="00236382" w:rsidRPr="00D251DF" w14:paraId="14BB9FEF" w14:textId="77777777" w:rsidTr="00EF2072">
        <w:trPr>
          <w:trHeight w:val="284"/>
        </w:trPr>
        <w:tc>
          <w:tcPr>
            <w:tcW w:w="4787" w:type="dxa"/>
            <w:vAlign w:val="center"/>
          </w:tcPr>
          <w:p w14:paraId="44D0AA3B" w14:textId="77777777" w:rsidR="00236382" w:rsidRPr="00D251DF" w:rsidRDefault="00236382" w:rsidP="00EF2072">
            <w:pPr>
              <w:rPr>
                <w:i/>
              </w:rPr>
            </w:pPr>
            <w:r>
              <w:rPr>
                <w:i/>
              </w:rPr>
              <w:t>Gwgroupid(s)</w:t>
            </w:r>
          </w:p>
        </w:tc>
        <w:tc>
          <w:tcPr>
            <w:tcW w:w="4783" w:type="dxa"/>
            <w:vAlign w:val="center"/>
          </w:tcPr>
          <w:p w14:paraId="141F6D95" w14:textId="77777777" w:rsidR="00236382" w:rsidRPr="00457513" w:rsidRDefault="00236382" w:rsidP="00EF2072">
            <w:r w:rsidRPr="00595C2D">
              <w:t>37206000</w:t>
            </w:r>
          </w:p>
        </w:tc>
      </w:tr>
    </w:tbl>
    <w:p w14:paraId="7CF34D24" w14:textId="77777777" w:rsidR="00236382" w:rsidRDefault="00236382" w:rsidP="00236382">
      <w:pPr>
        <w:rPr>
          <w:rFonts w:cs="Times New Roman"/>
          <w:b/>
          <w:szCs w:val="22"/>
        </w:rPr>
      </w:pPr>
    </w:p>
    <w:p w14:paraId="19E44BF6" w14:textId="77777777" w:rsidR="00236382" w:rsidRPr="006F657B" w:rsidRDefault="00236382" w:rsidP="00872C3E">
      <w:pPr>
        <w:ind w:left="709" w:hanging="709"/>
        <w:rPr>
          <w:rFonts w:cs="Times New Roman"/>
          <w:szCs w:val="22"/>
        </w:rPr>
      </w:pPr>
    </w:p>
    <w:p w14:paraId="4166E9E2" w14:textId="77777777" w:rsidR="00872C3E" w:rsidRDefault="00872C3E" w:rsidP="00872C3E">
      <w:pPr>
        <w:ind w:left="709" w:hanging="709"/>
        <w:rPr>
          <w:rFonts w:cs="Times New Roman"/>
          <w:b/>
          <w:szCs w:val="22"/>
        </w:rPr>
      </w:pPr>
      <w:r>
        <w:rPr>
          <w:rFonts w:cs="Times New Roman"/>
          <w:b/>
          <w:szCs w:val="22"/>
        </w:rPr>
        <w:t>Power access</w:t>
      </w:r>
    </w:p>
    <w:p w14:paraId="2427566D" w14:textId="77777777" w:rsidR="00872C3E" w:rsidRPr="006F657B" w:rsidRDefault="00872C3E" w:rsidP="00872C3E">
      <w:pPr>
        <w:ind w:left="709" w:hanging="709"/>
        <w:rPr>
          <w:rFonts w:cs="Times New Roman"/>
          <w:bCs/>
          <w:szCs w:val="22"/>
        </w:rPr>
      </w:pPr>
    </w:p>
    <w:p w14:paraId="3424325D" w14:textId="7C76C3FB" w:rsidR="00F46C33" w:rsidRPr="00A87D72" w:rsidRDefault="009C4B58" w:rsidP="00F46C33">
      <w:pPr>
        <w:pStyle w:val="ListParagraph"/>
        <w:numPr>
          <w:ilvl w:val="0"/>
          <w:numId w:val="2"/>
        </w:numPr>
        <w:rPr>
          <w:rFonts w:cs="Times New Roman"/>
          <w:bCs/>
          <w:szCs w:val="22"/>
        </w:rPr>
      </w:pPr>
      <w:r w:rsidRPr="00A87D72">
        <w:rPr>
          <w:rFonts w:cs="Times New Roman"/>
          <w:bCs/>
          <w:szCs w:val="22"/>
        </w:rPr>
        <w:t>We follow EPR</w:t>
      </w:r>
      <w:r w:rsidR="00F46C33" w:rsidRPr="00A87D72">
        <w:rPr>
          <w:rFonts w:cs="Times New Roman"/>
          <w:bCs/>
          <w:szCs w:val="22"/>
        </w:rPr>
        <w:t>, with one exception (see below)</w:t>
      </w:r>
      <w:r w:rsidRPr="00A87D72">
        <w:rPr>
          <w:rFonts w:cs="Times New Roman"/>
          <w:bCs/>
          <w:szCs w:val="22"/>
        </w:rPr>
        <w:t>. Self-exclusion = powerless. [</w:t>
      </w:r>
      <w:r w:rsidR="00F46C33" w:rsidRPr="00A87D72">
        <w:rPr>
          <w:rFonts w:cs="Times New Roman"/>
          <w:bCs/>
          <w:szCs w:val="22"/>
        </w:rPr>
        <w:t>1991-1992: discriminated; 1993-</w:t>
      </w:r>
      <w:r w:rsidR="008A305A" w:rsidRPr="00A87D72">
        <w:rPr>
          <w:rFonts w:cs="Times New Roman"/>
          <w:bCs/>
          <w:szCs w:val="22"/>
        </w:rPr>
        <w:t>2020</w:t>
      </w:r>
      <w:r w:rsidR="00F46C33" w:rsidRPr="00A87D72">
        <w:rPr>
          <w:rFonts w:cs="Times New Roman"/>
          <w:bCs/>
          <w:szCs w:val="22"/>
        </w:rPr>
        <w:t xml:space="preserve">: </w:t>
      </w:r>
      <w:r w:rsidRPr="00A87D72">
        <w:rPr>
          <w:rFonts w:cs="Times New Roman"/>
          <w:bCs/>
          <w:szCs w:val="22"/>
        </w:rPr>
        <w:t>powerless]</w:t>
      </w:r>
    </w:p>
    <w:p w14:paraId="5B3B769C" w14:textId="03136822" w:rsidR="00872C3E" w:rsidRPr="00A87D72" w:rsidRDefault="00F46C33" w:rsidP="00F46C33">
      <w:pPr>
        <w:pStyle w:val="ListParagraph"/>
        <w:numPr>
          <w:ilvl w:val="1"/>
          <w:numId w:val="2"/>
        </w:numPr>
        <w:rPr>
          <w:rFonts w:cs="Times New Roman"/>
          <w:bCs/>
          <w:szCs w:val="22"/>
        </w:rPr>
      </w:pPr>
      <w:r w:rsidRPr="00A87D72">
        <w:rPr>
          <w:rFonts w:cs="Times New Roman"/>
          <w:bCs/>
          <w:szCs w:val="22"/>
        </w:rPr>
        <w:t xml:space="preserve">EPR codes the South Ossetians as de facto independent (ie, self-excluded) in 1991-1992, but case evidence suggests de facto independence started after that. After Georgia's independence in 1991, South Ossetia declared itself independent but, according to </w:t>
      </w:r>
      <w:r w:rsidRPr="00A87D72">
        <w:rPr>
          <w:rFonts w:cs="Times New Roman"/>
          <w:bCs/>
          <w:szCs w:val="22"/>
        </w:rPr>
        <w:lastRenderedPageBreak/>
        <w:t>Caspersen (2012: 12), South Ossetia only achieved de facto control at some point in 1992. Following the first of January rule, we code de facto independence from 1993 onwards and recode 1991-1992 with discriminated (Georgia blockaded South Ossetia throughout 1991 and implemented other discriminatory practices, such as the revocation of autonomy).</w:t>
      </w:r>
    </w:p>
    <w:p w14:paraId="134212AB" w14:textId="32BEA1A9" w:rsidR="00872C3E" w:rsidRPr="00A87D72" w:rsidRDefault="00872C3E" w:rsidP="00872C3E">
      <w:pPr>
        <w:ind w:left="709" w:hanging="709"/>
        <w:rPr>
          <w:rFonts w:cs="Times New Roman"/>
          <w:b/>
          <w:szCs w:val="22"/>
        </w:rPr>
      </w:pPr>
      <w:r w:rsidRPr="00A87D72">
        <w:rPr>
          <w:rFonts w:cs="Times New Roman"/>
          <w:b/>
          <w:szCs w:val="22"/>
        </w:rPr>
        <w:t>Group size</w:t>
      </w:r>
    </w:p>
    <w:p w14:paraId="68D2F559" w14:textId="77777777" w:rsidR="00872C3E" w:rsidRPr="00A87D72" w:rsidRDefault="00872C3E" w:rsidP="00872C3E">
      <w:pPr>
        <w:rPr>
          <w:rFonts w:cs="Times New Roman"/>
        </w:rPr>
      </w:pPr>
    </w:p>
    <w:p w14:paraId="2447A2E6" w14:textId="23DFCDA3" w:rsidR="009C4B58" w:rsidRPr="00A87D72" w:rsidRDefault="009C4B58" w:rsidP="009C4B58">
      <w:pPr>
        <w:pStyle w:val="ListParagraph"/>
        <w:numPr>
          <w:ilvl w:val="0"/>
          <w:numId w:val="2"/>
        </w:numPr>
        <w:rPr>
          <w:rFonts w:cs="Times New Roman"/>
          <w:bCs/>
          <w:szCs w:val="22"/>
        </w:rPr>
      </w:pPr>
      <w:r w:rsidRPr="00A87D72">
        <w:rPr>
          <w:rFonts w:cs="Times New Roman"/>
          <w:bCs/>
          <w:szCs w:val="22"/>
        </w:rPr>
        <w:t>We follow EPR. [1991-2002: 0.032; 2003-2020: 0.016]</w:t>
      </w:r>
    </w:p>
    <w:p w14:paraId="001B3F43" w14:textId="77777777" w:rsidR="00872C3E" w:rsidRDefault="00872C3E" w:rsidP="00872C3E">
      <w:pPr>
        <w:rPr>
          <w:rFonts w:cs="Times New Roman"/>
        </w:rPr>
      </w:pPr>
    </w:p>
    <w:p w14:paraId="30569E58" w14:textId="77777777" w:rsidR="00872C3E" w:rsidRDefault="00872C3E" w:rsidP="00872C3E">
      <w:pPr>
        <w:rPr>
          <w:rFonts w:cs="Times New Roman"/>
        </w:rPr>
      </w:pPr>
    </w:p>
    <w:p w14:paraId="060567DF" w14:textId="77777777" w:rsidR="00872C3E" w:rsidRPr="00C524D6" w:rsidRDefault="00872C3E" w:rsidP="00872C3E">
      <w:pPr>
        <w:rPr>
          <w:rFonts w:cs="Times New Roman"/>
          <w:b/>
          <w:bCs/>
        </w:rPr>
      </w:pPr>
      <w:r w:rsidRPr="00C524D6">
        <w:rPr>
          <w:rFonts w:cs="Times New Roman"/>
          <w:b/>
          <w:bCs/>
        </w:rPr>
        <w:t>Regional concentration</w:t>
      </w:r>
    </w:p>
    <w:p w14:paraId="186E85F8" w14:textId="77777777" w:rsidR="00872C3E" w:rsidRPr="00F229B9" w:rsidRDefault="00872C3E" w:rsidP="00872C3E">
      <w:pPr>
        <w:rPr>
          <w:rFonts w:cs="Times New Roman"/>
        </w:rPr>
      </w:pPr>
    </w:p>
    <w:p w14:paraId="405B7592" w14:textId="77777777" w:rsidR="009C4B58" w:rsidRDefault="009C4B58" w:rsidP="009C4B58">
      <w:pPr>
        <w:pStyle w:val="ListParagraph"/>
        <w:widowControl w:val="0"/>
        <w:numPr>
          <w:ilvl w:val="0"/>
          <w:numId w:val="70"/>
        </w:numPr>
        <w:rPr>
          <w:szCs w:val="22"/>
        </w:rPr>
      </w:pPr>
      <w:r>
        <w:rPr>
          <w:szCs w:val="22"/>
        </w:rPr>
        <w:t>Information on the South Ossetians’ spatial concentration is contradictory. According to Minahan (2002: 1474) there are approx. 170,000 South Ossetians in Georgia, concentrated in the de-facto entity of South Ossetia and adjacent areas. Approx. 60,000 South Ossetians live in the separatist entity according to Minahan, where they make up 63% of the local population (as we will see, Minahan appears to report the figures from the 1989 census). MAR, on the other hand, suggests that most South Ossetians reside in South Ossetia, both in 1990 (see gc7 in phase I-IV release) and in recent years (see GC7 in phase V release).</w:t>
      </w:r>
    </w:p>
    <w:p w14:paraId="0FBA318B" w14:textId="77777777" w:rsidR="009C4B58" w:rsidRPr="00DA7ACB" w:rsidRDefault="009C4B58" w:rsidP="009C4B58">
      <w:pPr>
        <w:pStyle w:val="ListParagraph"/>
        <w:widowControl w:val="0"/>
        <w:numPr>
          <w:ilvl w:val="0"/>
          <w:numId w:val="70"/>
        </w:numPr>
        <w:rPr>
          <w:szCs w:val="22"/>
        </w:rPr>
      </w:pPr>
      <w:r w:rsidRPr="00DA7ACB">
        <w:rPr>
          <w:szCs w:val="22"/>
        </w:rPr>
        <w:t xml:space="preserve">Our own research suggests that the South Ossetians cannot be considered spatially concentrated according to our rules before 1991, but thereafter. According to the Soviet 1989 census, there were approx. 165,000 Ossetians in the Georgian SSR, 65,000 of them in the former South Ossetian autonomous oblast, and they made up approx. 66% of the local population (Sordia 2009: 6). The evidence we collected suggests that the remaining approx. 100,000 Ossetians in Georgia mostly lived dispersed across Georgia. The largest community was in Tbilisi, the capital, with approx. 30,000. Other areas with higher concentrations of Ossetians include Borjomi and Akhmeta districts, each with about 10-15% Ossetians. Both these districts are not adjacent to South Ossetia. It has to be noted that there was a somewhat higher concentration in a number of districts adjacent to South Ossetia: Gori, Kaspi, and Qareli, though the Ossetians made up only 10-15% of the local population in these districts (Bondyrev et al. 2015: 35). </w:t>
      </w:r>
      <w:r>
        <w:rPr>
          <w:szCs w:val="22"/>
        </w:rPr>
        <w:t>Nevertheless, t</w:t>
      </w:r>
      <w:r w:rsidRPr="00DA7ACB">
        <w:rPr>
          <w:szCs w:val="22"/>
        </w:rPr>
        <w:t>hough we cannot be 100% sure, this suggests that the double 50% rule was not fulfilled before the war (i.e. we cannot fully preclude the possibility that there is an area consisting of South Ossetia plus some adjacent areas that would fulfil the criteria, but this appears unlikely).</w:t>
      </w:r>
    </w:p>
    <w:p w14:paraId="750B4A41" w14:textId="01F8DD7F" w:rsidR="009C4B58" w:rsidRPr="0061378C" w:rsidRDefault="009C4B58" w:rsidP="00EF2072">
      <w:pPr>
        <w:pStyle w:val="ListParagraph"/>
        <w:widowControl w:val="0"/>
        <w:numPr>
          <w:ilvl w:val="0"/>
          <w:numId w:val="70"/>
        </w:numPr>
        <w:rPr>
          <w:szCs w:val="22"/>
        </w:rPr>
      </w:pPr>
      <w:r w:rsidRPr="007500EE">
        <w:rPr>
          <w:szCs w:val="22"/>
        </w:rPr>
        <w:t xml:space="preserve">The situation changed as a result of the war that began in 1991 (Sordia 2009: 6). Many South Ossetians left Georgia, mostly for Russia (North Ossetia, in particular). Few returned after the war. The 2002 census in Georgia counted but 40,000 Ossetians (not counting South Ossetia). The </w:t>
      </w:r>
      <w:r w:rsidRPr="0061378C">
        <w:rPr>
          <w:szCs w:val="22"/>
        </w:rPr>
        <w:t xml:space="preserve">number has become yet smaller as a result of the 2008 war. At the same time, many Georgians left South Ossetia as a result of the war (Sammut &amp; Cvetkovski 1996). </w:t>
      </w:r>
      <w:r w:rsidR="007500EE" w:rsidRPr="0061378C">
        <w:rPr>
          <w:szCs w:val="22"/>
          <w:lang w:val="en-GB"/>
        </w:rPr>
        <w:t>According to the 2015 South Ossetia census, there are 48,146 Ossetians in South Ossetia. This population makes up 90% of the de-facto independent region’s 53,438 population</w:t>
      </w:r>
      <w:r w:rsidR="00967214" w:rsidRPr="0061378C">
        <w:rPr>
          <w:szCs w:val="22"/>
          <w:lang w:val="en-GB"/>
        </w:rPr>
        <w:t xml:space="preserve"> (Department of State Statistics of the Republic of South Ossetia 201</w:t>
      </w:r>
      <w:r w:rsidR="000C1F9E" w:rsidRPr="0061378C">
        <w:rPr>
          <w:szCs w:val="22"/>
          <w:lang w:val="en-GB"/>
        </w:rPr>
        <w:t>6</w:t>
      </w:r>
      <w:r w:rsidR="00967214" w:rsidRPr="0061378C">
        <w:rPr>
          <w:szCs w:val="22"/>
          <w:lang w:val="en-GB"/>
        </w:rPr>
        <w:t>)</w:t>
      </w:r>
      <w:r w:rsidR="007500EE" w:rsidRPr="0061378C">
        <w:rPr>
          <w:szCs w:val="22"/>
          <w:lang w:val="en-GB"/>
        </w:rPr>
        <w:t>. According to the 2015 Georgia census, 14,385 Ossetians live in the rest of Georgia (excluding South Ossetia and Abkhazia)</w:t>
      </w:r>
      <w:r w:rsidR="000C1F9E" w:rsidRPr="0061378C">
        <w:rPr>
          <w:szCs w:val="22"/>
          <w:lang w:val="en-GB"/>
        </w:rPr>
        <w:t xml:space="preserve"> (</w:t>
      </w:r>
      <w:r w:rsidR="000C1F9E" w:rsidRPr="0061378C">
        <w:rPr>
          <w:szCs w:val="22"/>
        </w:rPr>
        <w:t>National Statistics Office of Georgia n.d.</w:t>
      </w:r>
      <w:r w:rsidR="000C1F9E" w:rsidRPr="0061378C">
        <w:rPr>
          <w:szCs w:val="22"/>
          <w:lang w:val="en-GB"/>
        </w:rPr>
        <w:t>)</w:t>
      </w:r>
      <w:r w:rsidR="007500EE" w:rsidRPr="0061378C">
        <w:rPr>
          <w:szCs w:val="22"/>
          <w:lang w:val="en-GB"/>
        </w:rPr>
        <w:t>.</w:t>
      </w:r>
      <w:r w:rsidR="007500EE" w:rsidRPr="0061378C">
        <w:rPr>
          <w:szCs w:val="22"/>
        </w:rPr>
        <w:t xml:space="preserve"> </w:t>
      </w:r>
      <w:r w:rsidR="00A87D72" w:rsidRPr="0061378C">
        <w:rPr>
          <w:szCs w:val="22"/>
        </w:rPr>
        <w:t xml:space="preserve">Based on this </w:t>
      </w:r>
      <w:r w:rsidR="0061378C" w:rsidRPr="0061378C">
        <w:rPr>
          <w:szCs w:val="22"/>
        </w:rPr>
        <w:t>evidence</w:t>
      </w:r>
      <w:r w:rsidR="00A87D72" w:rsidRPr="0061378C">
        <w:rPr>
          <w:szCs w:val="22"/>
        </w:rPr>
        <w:t>, we</w:t>
      </w:r>
      <w:r w:rsidRPr="0061378C">
        <w:rPr>
          <w:szCs w:val="22"/>
        </w:rPr>
        <w:t xml:space="preserve"> code spatial concentration from 1992 onwards. [1991: not concentrated, 1992-202</w:t>
      </w:r>
      <w:r w:rsidR="007500EE" w:rsidRPr="0061378C">
        <w:rPr>
          <w:szCs w:val="22"/>
        </w:rPr>
        <w:t>0</w:t>
      </w:r>
      <w:r w:rsidRPr="0061378C">
        <w:rPr>
          <w:szCs w:val="22"/>
        </w:rPr>
        <w:t>: concentrated]</w:t>
      </w:r>
    </w:p>
    <w:p w14:paraId="63163829" w14:textId="77777777" w:rsidR="00872C3E" w:rsidRDefault="00872C3E" w:rsidP="00872C3E">
      <w:pPr>
        <w:rPr>
          <w:rFonts w:cs="Times New Roman"/>
        </w:rPr>
      </w:pPr>
    </w:p>
    <w:p w14:paraId="66755828" w14:textId="77777777" w:rsidR="00872C3E" w:rsidRDefault="00872C3E" w:rsidP="00872C3E">
      <w:pPr>
        <w:rPr>
          <w:rFonts w:cs="Times New Roman"/>
        </w:rPr>
      </w:pPr>
    </w:p>
    <w:p w14:paraId="3EC3D983" w14:textId="77777777" w:rsidR="00872C3E" w:rsidRDefault="00872C3E" w:rsidP="00872C3E">
      <w:pPr>
        <w:rPr>
          <w:rFonts w:cs="Times New Roman"/>
          <w:b/>
        </w:rPr>
      </w:pPr>
      <w:r>
        <w:rPr>
          <w:rFonts w:cs="Times New Roman"/>
          <w:b/>
        </w:rPr>
        <w:t>Kin</w:t>
      </w:r>
    </w:p>
    <w:p w14:paraId="7A7C4E67" w14:textId="77777777" w:rsidR="00872C3E" w:rsidRPr="006F657B" w:rsidRDefault="00872C3E" w:rsidP="00872C3E">
      <w:pPr>
        <w:spacing w:after="60"/>
        <w:ind w:left="709" w:hanging="709"/>
        <w:rPr>
          <w:rFonts w:cs="Times New Roman"/>
          <w:bCs/>
          <w:szCs w:val="22"/>
        </w:rPr>
      </w:pPr>
    </w:p>
    <w:p w14:paraId="0618469C" w14:textId="77777777" w:rsidR="009C4B58" w:rsidRPr="006C195A" w:rsidRDefault="009C4B58" w:rsidP="009C4B58">
      <w:pPr>
        <w:pStyle w:val="ListParagraph"/>
        <w:widowControl w:val="0"/>
        <w:numPr>
          <w:ilvl w:val="0"/>
          <w:numId w:val="71"/>
        </w:numPr>
      </w:pPr>
      <w:r w:rsidRPr="006C195A">
        <w:t>The South Ossetians have transnational kin in Russia since the dissolution of the USSR in 1991 (see EPR; Minahan 2002: 1474). The number of Ossetians in Russia (approx. 500,000) easily crosses the numeric threshold</w:t>
      </w:r>
      <w:r>
        <w:t xml:space="preserve">. </w:t>
      </w:r>
      <w:r w:rsidRPr="006C195A">
        <w:t>We found no other kin (see e.g. MAR)</w:t>
      </w:r>
      <w:r>
        <w:t>.</w:t>
      </w:r>
      <w:r w:rsidRPr="006C195A">
        <w:t xml:space="preserve"> [kin in neighboring country]</w:t>
      </w:r>
    </w:p>
    <w:p w14:paraId="0DD8C121" w14:textId="77777777" w:rsidR="00872C3E" w:rsidRDefault="00872C3E" w:rsidP="00872C3E">
      <w:pPr>
        <w:spacing w:after="60"/>
        <w:ind w:left="709" w:hanging="709"/>
        <w:rPr>
          <w:rFonts w:cs="Times New Roman"/>
          <w:bCs/>
          <w:szCs w:val="22"/>
        </w:rPr>
      </w:pPr>
    </w:p>
    <w:p w14:paraId="4F75BE44" w14:textId="77777777" w:rsidR="00872C3E" w:rsidRPr="006F657B" w:rsidRDefault="00872C3E" w:rsidP="00872C3E">
      <w:pPr>
        <w:spacing w:after="60"/>
        <w:ind w:left="709" w:hanging="709"/>
        <w:rPr>
          <w:rFonts w:cs="Times New Roman"/>
          <w:bCs/>
          <w:szCs w:val="22"/>
        </w:rPr>
      </w:pPr>
    </w:p>
    <w:p w14:paraId="6FE66DC5" w14:textId="77777777" w:rsidR="003C5B81" w:rsidRDefault="003C5B81" w:rsidP="00872C3E">
      <w:pPr>
        <w:spacing w:after="60"/>
        <w:ind w:left="709" w:hanging="709"/>
        <w:rPr>
          <w:rFonts w:cs="Times New Roman"/>
          <w:b/>
          <w:szCs w:val="22"/>
        </w:rPr>
      </w:pPr>
    </w:p>
    <w:p w14:paraId="73112824" w14:textId="760E0AC3" w:rsidR="00872C3E" w:rsidRPr="0029438E" w:rsidRDefault="00872C3E" w:rsidP="00872C3E">
      <w:pPr>
        <w:spacing w:after="60"/>
        <w:ind w:left="709" w:hanging="709"/>
        <w:rPr>
          <w:rFonts w:cs="Times New Roman"/>
          <w:b/>
          <w:szCs w:val="22"/>
        </w:rPr>
      </w:pPr>
      <w:r w:rsidRPr="00BE5168">
        <w:rPr>
          <w:rFonts w:cs="Times New Roman"/>
          <w:b/>
          <w:szCs w:val="22"/>
        </w:rPr>
        <w:lastRenderedPageBreak/>
        <w:t>Sources</w:t>
      </w:r>
    </w:p>
    <w:p w14:paraId="743DED6D" w14:textId="77777777" w:rsidR="00872C3E" w:rsidRPr="001728CD" w:rsidRDefault="00872C3E" w:rsidP="00872C3E">
      <w:pPr>
        <w:rPr>
          <w:rFonts w:cs="Times New Roman"/>
          <w:szCs w:val="22"/>
        </w:rPr>
      </w:pPr>
    </w:p>
    <w:p w14:paraId="5A7BC196" w14:textId="77777777" w:rsidR="003464DB" w:rsidRPr="0061378C" w:rsidRDefault="003464DB" w:rsidP="009C4B58">
      <w:pPr>
        <w:widowControl w:val="0"/>
        <w:spacing w:after="60"/>
        <w:ind w:left="709" w:hanging="709"/>
        <w:rPr>
          <w:szCs w:val="22"/>
        </w:rPr>
      </w:pPr>
      <w:r w:rsidRPr="0061378C">
        <w:rPr>
          <w:szCs w:val="22"/>
        </w:rPr>
        <w:t xml:space="preserve">Bondyrev, Igor V., Zurab V. Davitashvili, and Vijay P. Singh (2015).  </w:t>
      </w:r>
      <w:r w:rsidRPr="0061378C">
        <w:rPr>
          <w:i/>
          <w:szCs w:val="22"/>
        </w:rPr>
        <w:t xml:space="preserve">The Geography of Georgia. Problems and Perspectives. </w:t>
      </w:r>
      <w:r w:rsidRPr="0061378C">
        <w:rPr>
          <w:szCs w:val="22"/>
        </w:rPr>
        <w:t>Heidelberg: Springer.</w:t>
      </w:r>
    </w:p>
    <w:p w14:paraId="58BE90CD" w14:textId="77777777" w:rsidR="003464DB" w:rsidRPr="0061378C" w:rsidRDefault="003464DB" w:rsidP="009C4B58">
      <w:pPr>
        <w:spacing w:after="60"/>
        <w:ind w:left="709" w:hanging="709"/>
        <w:rPr>
          <w:rFonts w:eastAsia="Times New Roman" w:cs="Times New Roman"/>
          <w:szCs w:val="22"/>
        </w:rPr>
      </w:pPr>
      <w:r w:rsidRPr="0061378C">
        <w:rPr>
          <w:rFonts w:eastAsia="Times New Roman" w:cs="Times New Roman"/>
          <w:szCs w:val="22"/>
        </w:rPr>
        <w:t xml:space="preserve">Brown, Archie (1996). </w:t>
      </w:r>
      <w:r w:rsidRPr="0061378C">
        <w:rPr>
          <w:rFonts w:eastAsia="Times New Roman" w:cs="Times New Roman"/>
          <w:i/>
          <w:szCs w:val="22"/>
        </w:rPr>
        <w:t xml:space="preserve">The Gorbachev Factor. </w:t>
      </w:r>
      <w:r w:rsidRPr="0061378C">
        <w:rPr>
          <w:rFonts w:eastAsia="Times New Roman" w:cs="Times New Roman"/>
          <w:szCs w:val="22"/>
        </w:rPr>
        <w:t>Oxford: Oxford University Press.</w:t>
      </w:r>
    </w:p>
    <w:p w14:paraId="21C5E53C" w14:textId="77777777" w:rsidR="003464DB" w:rsidRPr="0061378C" w:rsidRDefault="003464DB" w:rsidP="009C4B58">
      <w:pPr>
        <w:spacing w:after="60"/>
        <w:ind w:left="709" w:hanging="709"/>
        <w:rPr>
          <w:rFonts w:eastAsia="Times New Roman" w:cs="Times New Roman"/>
          <w:iCs/>
          <w:szCs w:val="22"/>
        </w:rPr>
      </w:pPr>
      <w:r w:rsidRPr="0061378C">
        <w:rPr>
          <w:rFonts w:eastAsia="Times New Roman" w:cs="Times New Roman"/>
          <w:iCs/>
          <w:szCs w:val="22"/>
        </w:rPr>
        <w:t xml:space="preserve">Caspersen, Nina (2012). </w:t>
      </w:r>
      <w:r w:rsidRPr="0061378C">
        <w:rPr>
          <w:rFonts w:eastAsia="Times New Roman" w:cs="Times New Roman"/>
          <w:i/>
          <w:iCs/>
          <w:szCs w:val="22"/>
        </w:rPr>
        <w:t xml:space="preserve">Unrecognized States. </w:t>
      </w:r>
      <w:r w:rsidRPr="0061378C">
        <w:rPr>
          <w:rFonts w:eastAsia="Times New Roman" w:cs="Times New Roman"/>
          <w:iCs/>
          <w:szCs w:val="22"/>
        </w:rPr>
        <w:t>Cambridge: Polity Press.</w:t>
      </w:r>
    </w:p>
    <w:p w14:paraId="3FF803B1" w14:textId="77777777" w:rsidR="003464DB" w:rsidRPr="0061378C" w:rsidRDefault="003464DB" w:rsidP="009C4B58">
      <w:pPr>
        <w:spacing w:after="60"/>
        <w:ind w:left="709" w:hanging="709"/>
        <w:rPr>
          <w:rFonts w:cs="Times New Roman"/>
          <w:b/>
          <w:szCs w:val="22"/>
        </w:rPr>
      </w:pPr>
      <w:r w:rsidRPr="0061378C">
        <w:rPr>
          <w:rFonts w:cs="Times New Roman"/>
          <w:szCs w:val="22"/>
        </w:rPr>
        <w:t xml:space="preserve">Cederman, Lars-Erik, Andreas Wimmer, and Brian Min (2010). “Why Do Ethnic Groups Rebel: New Data and Analysis.” </w:t>
      </w:r>
      <w:r w:rsidRPr="0061378C">
        <w:rPr>
          <w:rFonts w:cs="Times New Roman"/>
          <w:i/>
          <w:iCs/>
          <w:szCs w:val="22"/>
        </w:rPr>
        <w:t>World Politics</w:t>
      </w:r>
      <w:r w:rsidRPr="0061378C">
        <w:rPr>
          <w:rFonts w:cs="Times New Roman"/>
          <w:szCs w:val="22"/>
        </w:rPr>
        <w:t xml:space="preserve"> </w:t>
      </w:r>
      <w:r w:rsidRPr="0061378C">
        <w:rPr>
          <w:rFonts w:cs="Times New Roman"/>
          <w:iCs/>
          <w:szCs w:val="22"/>
        </w:rPr>
        <w:t>62</w:t>
      </w:r>
      <w:r w:rsidRPr="0061378C">
        <w:rPr>
          <w:rFonts w:cs="Times New Roman"/>
          <w:szCs w:val="22"/>
        </w:rPr>
        <w:t>(1): 87-119.</w:t>
      </w:r>
    </w:p>
    <w:p w14:paraId="28B26F6D" w14:textId="77777777" w:rsidR="003464DB" w:rsidRDefault="003464DB" w:rsidP="00266777">
      <w:pPr>
        <w:spacing w:after="60"/>
        <w:ind w:left="709" w:hanging="709"/>
        <w:rPr>
          <w:iCs/>
          <w:szCs w:val="22"/>
        </w:rPr>
      </w:pPr>
      <w:r w:rsidRPr="0061378C">
        <w:rPr>
          <w:rFonts w:eastAsia="Times New Roman" w:cs="Times New Roman"/>
          <w:iCs/>
          <w:szCs w:val="22"/>
        </w:rPr>
        <w:t>Department of State Statistics of the Republic of South Ossetia (2016). “</w:t>
      </w:r>
      <w:r w:rsidRPr="0061378C">
        <w:rPr>
          <w:rFonts w:eastAsia="Times New Roman" w:cs="Times New Roman"/>
          <w:iCs/>
          <w:szCs w:val="22"/>
          <w:lang w:val="ru-RU"/>
        </w:rPr>
        <w:t>И</w:t>
      </w:r>
      <w:r w:rsidRPr="0061378C">
        <w:rPr>
          <w:rFonts w:eastAsia="Times New Roman" w:cs="Times New Roman"/>
          <w:iCs/>
          <w:szCs w:val="22"/>
        </w:rPr>
        <w:t>тоги всеобщей переписи населения республики южная осетия 2015 года</w:t>
      </w:r>
      <w:r w:rsidRPr="0061378C">
        <w:rPr>
          <w:rFonts w:eastAsia="Times New Roman" w:cs="Times New Roman"/>
          <w:iCs/>
          <w:szCs w:val="22"/>
          <w:lang w:val="en-GB"/>
        </w:rPr>
        <w:t xml:space="preserve"> [Results of the general population census of the Republic of South Ossetia in 2015].” </w:t>
      </w:r>
      <w:hyperlink r:id="rId46" w:history="1">
        <w:r w:rsidRPr="0061378C">
          <w:rPr>
            <w:rStyle w:val="Hyperlink"/>
            <w:rFonts w:eastAsia="Times New Roman" w:cs="Times New Roman"/>
            <w:iCs/>
            <w:szCs w:val="22"/>
            <w:lang w:val="en-GB"/>
          </w:rPr>
          <w:t>https://ugosstat.ru/wp-content/uploads/2017/06/Itogi-perepisi-RYUO.pdf</w:t>
        </w:r>
      </w:hyperlink>
      <w:r w:rsidRPr="0061378C">
        <w:rPr>
          <w:rFonts w:eastAsia="Times New Roman" w:cs="Times New Roman"/>
          <w:iCs/>
          <w:szCs w:val="22"/>
          <w:lang w:val="en-GB"/>
        </w:rPr>
        <w:t xml:space="preserve"> </w:t>
      </w:r>
      <w:r w:rsidRPr="0061378C">
        <w:rPr>
          <w:iCs/>
          <w:szCs w:val="22"/>
        </w:rPr>
        <w:t>[July 30, 2022].</w:t>
      </w:r>
    </w:p>
    <w:p w14:paraId="60695F12" w14:textId="77777777" w:rsidR="003464DB" w:rsidRPr="00755BFA" w:rsidRDefault="003464DB" w:rsidP="00266777">
      <w:pPr>
        <w:spacing w:after="60"/>
        <w:ind w:left="709" w:hanging="709"/>
        <w:rPr>
          <w:rFonts w:eastAsia="Times New Roman" w:cs="Times New Roman"/>
          <w:iCs/>
          <w:szCs w:val="22"/>
          <w:lang w:val="en-GB"/>
        </w:rPr>
      </w:pPr>
      <w:r>
        <w:rPr>
          <w:iCs/>
          <w:szCs w:val="22"/>
        </w:rPr>
        <w:t>Direct Democracy (2018). “</w:t>
      </w:r>
      <w:r w:rsidRPr="00755BFA">
        <w:rPr>
          <w:iCs/>
          <w:szCs w:val="22"/>
        </w:rPr>
        <w:t>Südossetien (Georgien), 19. Januar 1992 : Unabhängigkeit</w:t>
      </w:r>
      <w:r>
        <w:rPr>
          <w:iCs/>
          <w:szCs w:val="22"/>
        </w:rPr>
        <w:t xml:space="preserve">” </w:t>
      </w:r>
      <w:r>
        <w:rPr>
          <w:i/>
          <w:szCs w:val="22"/>
        </w:rPr>
        <w:t>Direct Democracy</w:t>
      </w:r>
      <w:r>
        <w:rPr>
          <w:iCs/>
          <w:szCs w:val="22"/>
        </w:rPr>
        <w:t xml:space="preserve">. January 24. </w:t>
      </w:r>
      <w:hyperlink r:id="rId47" w:history="1">
        <w:r w:rsidRPr="00D31760">
          <w:rPr>
            <w:rStyle w:val="Hyperlink"/>
            <w:iCs/>
            <w:szCs w:val="22"/>
          </w:rPr>
          <w:t>https://www.sudd.ch/event.php?lang=en&amp;id=ge011992</w:t>
        </w:r>
      </w:hyperlink>
      <w:r>
        <w:rPr>
          <w:iCs/>
          <w:szCs w:val="22"/>
        </w:rPr>
        <w:t xml:space="preserve"> [March 04, 2023].</w:t>
      </w:r>
    </w:p>
    <w:p w14:paraId="45711167" w14:textId="77777777" w:rsidR="003464DB" w:rsidRPr="0061378C" w:rsidRDefault="003464DB" w:rsidP="009C4B58">
      <w:pPr>
        <w:pStyle w:val="NormalWeb"/>
        <w:spacing w:before="0" w:beforeAutospacing="0" w:after="60" w:afterAutospacing="0"/>
        <w:ind w:left="709" w:hanging="709"/>
        <w:rPr>
          <w:iCs/>
          <w:sz w:val="22"/>
          <w:szCs w:val="22"/>
          <w:lang w:val="en-US"/>
        </w:rPr>
      </w:pPr>
      <w:r w:rsidRPr="0061378C">
        <w:rPr>
          <w:iCs/>
          <w:sz w:val="22"/>
          <w:szCs w:val="22"/>
          <w:lang w:val="en-US"/>
        </w:rPr>
        <w:t xml:space="preserve">DW (2022). “South Ossetia shelves plan for referendum to join Russia.” </w:t>
      </w:r>
      <w:hyperlink r:id="rId48" w:history="1">
        <w:r w:rsidRPr="0061378C">
          <w:rPr>
            <w:rStyle w:val="Hyperlink"/>
            <w:iCs/>
            <w:sz w:val="22"/>
            <w:szCs w:val="22"/>
            <w:lang w:val="en-US"/>
          </w:rPr>
          <w:t>https://www.dw.com/en/south-ossetia-shelves-plan-for-referendum-to-join-russia/a-61982164</w:t>
        </w:r>
      </w:hyperlink>
      <w:r w:rsidRPr="0061378C">
        <w:rPr>
          <w:iCs/>
          <w:sz w:val="22"/>
          <w:szCs w:val="22"/>
          <w:lang w:val="en-US"/>
        </w:rPr>
        <w:t xml:space="preserve"> [July 4, 2022].</w:t>
      </w:r>
    </w:p>
    <w:p w14:paraId="1DB56A6C" w14:textId="77777777" w:rsidR="003464DB" w:rsidRPr="0061378C" w:rsidRDefault="003464DB" w:rsidP="009C4B58">
      <w:pPr>
        <w:pStyle w:val="NormalWeb"/>
        <w:spacing w:before="0" w:beforeAutospacing="0" w:after="60" w:afterAutospacing="0"/>
        <w:ind w:left="709" w:hanging="709"/>
        <w:rPr>
          <w:iCs/>
          <w:sz w:val="22"/>
          <w:szCs w:val="22"/>
          <w:lang w:val="en-US"/>
        </w:rPr>
      </w:pPr>
      <w:r w:rsidRPr="0061378C">
        <w:rPr>
          <w:iCs/>
          <w:sz w:val="22"/>
          <w:szCs w:val="22"/>
          <w:lang w:val="en-US"/>
        </w:rPr>
        <w:t xml:space="preserve">George, Julie A. (2009). </w:t>
      </w:r>
      <w:r w:rsidRPr="0061378C">
        <w:rPr>
          <w:i/>
          <w:iCs/>
          <w:sz w:val="22"/>
          <w:szCs w:val="22"/>
          <w:lang w:val="en-US"/>
        </w:rPr>
        <w:t>The Politics of Ethnic Separatism in Russia and Georgia.</w:t>
      </w:r>
      <w:r w:rsidRPr="0061378C">
        <w:rPr>
          <w:iCs/>
          <w:sz w:val="22"/>
          <w:szCs w:val="22"/>
          <w:lang w:val="en-US"/>
        </w:rPr>
        <w:t xml:space="preserve"> New York, NY: Palgrave Macmillan.</w:t>
      </w:r>
    </w:p>
    <w:p w14:paraId="53C06815" w14:textId="77777777" w:rsidR="003464DB" w:rsidRPr="0061378C" w:rsidRDefault="003464DB" w:rsidP="009C4B58">
      <w:pPr>
        <w:spacing w:after="60"/>
        <w:ind w:left="709" w:hanging="709"/>
        <w:rPr>
          <w:szCs w:val="22"/>
        </w:rPr>
      </w:pPr>
      <w:r w:rsidRPr="0061378C">
        <w:rPr>
          <w:szCs w:val="22"/>
        </w:rPr>
        <w:t xml:space="preserve">Gleditsch, Nils Petter, Peter Wallensteen, Mikael Eriksson, Margareta Sollenberg, and Håvard Strand (2002). “Armed Conflict 1946-2001: A New Dataset.” </w:t>
      </w:r>
      <w:r w:rsidRPr="0061378C">
        <w:rPr>
          <w:i/>
          <w:iCs/>
          <w:szCs w:val="22"/>
        </w:rPr>
        <w:t xml:space="preserve">Journal of Peace Research </w:t>
      </w:r>
      <w:r w:rsidRPr="0061378C">
        <w:rPr>
          <w:szCs w:val="22"/>
        </w:rPr>
        <w:t>39(5): 615-637.</w:t>
      </w:r>
    </w:p>
    <w:p w14:paraId="1765C5F9" w14:textId="77777777" w:rsidR="003464DB" w:rsidRPr="0061378C" w:rsidRDefault="003464DB" w:rsidP="009C4B58">
      <w:pPr>
        <w:pStyle w:val="NormalWeb"/>
        <w:spacing w:before="0" w:beforeAutospacing="0" w:after="60" w:afterAutospacing="0"/>
        <w:ind w:left="709" w:hanging="709"/>
        <w:rPr>
          <w:sz w:val="22"/>
          <w:szCs w:val="22"/>
          <w:lang w:val="en-US"/>
        </w:rPr>
      </w:pPr>
      <w:r w:rsidRPr="0061378C">
        <w:rPr>
          <w:sz w:val="22"/>
          <w:szCs w:val="22"/>
          <w:lang w:val="en-US"/>
        </w:rPr>
        <w:t xml:space="preserve">Gurr, Ted R. (2000). </w:t>
      </w:r>
      <w:r w:rsidRPr="0061378C">
        <w:rPr>
          <w:i/>
          <w:sz w:val="22"/>
          <w:szCs w:val="22"/>
          <w:lang w:val="en-US"/>
        </w:rPr>
        <w:t>Peoples versus States</w:t>
      </w:r>
      <w:r w:rsidRPr="0061378C">
        <w:rPr>
          <w:sz w:val="22"/>
          <w:szCs w:val="22"/>
          <w:lang w:val="en-US"/>
        </w:rPr>
        <w:t xml:space="preserve">. Washington, DC: U.S. Institute of Peace, p. 47. </w:t>
      </w:r>
    </w:p>
    <w:p w14:paraId="36689ADA" w14:textId="77777777" w:rsidR="003464DB" w:rsidRPr="0061378C" w:rsidRDefault="003464DB" w:rsidP="009C4B58">
      <w:pPr>
        <w:pStyle w:val="NormalWeb"/>
        <w:spacing w:before="0" w:beforeAutospacing="0" w:after="60" w:afterAutospacing="0"/>
        <w:ind w:left="709" w:hanging="709"/>
        <w:rPr>
          <w:sz w:val="22"/>
          <w:szCs w:val="22"/>
          <w:lang w:val="en-US"/>
        </w:rPr>
      </w:pPr>
      <w:r w:rsidRPr="0061378C">
        <w:rPr>
          <w:color w:val="000000"/>
          <w:sz w:val="22"/>
          <w:szCs w:val="22"/>
          <w:lang w:val="en-US"/>
        </w:rPr>
        <w:t xml:space="preserve">Hewitt, Christopher, and Tom Cheetham (2000). </w:t>
      </w:r>
      <w:r w:rsidRPr="0061378C">
        <w:rPr>
          <w:i/>
          <w:iCs/>
          <w:color w:val="000000"/>
          <w:sz w:val="22"/>
          <w:szCs w:val="22"/>
          <w:lang w:val="en-US"/>
        </w:rPr>
        <w:t>Encyclopedia of Modern Separatist Movements</w:t>
      </w:r>
      <w:r w:rsidRPr="0061378C">
        <w:rPr>
          <w:color w:val="000000"/>
          <w:sz w:val="22"/>
          <w:szCs w:val="22"/>
          <w:lang w:val="en-US"/>
        </w:rPr>
        <w:t>. Santa Barbara, CA: ABC-CLIO, pp. 110-111, 254-256, 277-278.</w:t>
      </w:r>
    </w:p>
    <w:p w14:paraId="66097C47" w14:textId="77777777" w:rsidR="003464DB" w:rsidRPr="0061378C" w:rsidRDefault="003464DB" w:rsidP="009C4B58">
      <w:pPr>
        <w:pStyle w:val="NormalWeb"/>
        <w:spacing w:before="0" w:beforeAutospacing="0" w:after="60" w:afterAutospacing="0"/>
        <w:ind w:left="709" w:hanging="709"/>
        <w:rPr>
          <w:sz w:val="22"/>
          <w:szCs w:val="22"/>
          <w:lang w:val="en-US"/>
        </w:rPr>
      </w:pPr>
      <w:r w:rsidRPr="0061378C">
        <w:rPr>
          <w:sz w:val="22"/>
          <w:szCs w:val="22"/>
          <w:lang w:val="en-US"/>
        </w:rPr>
        <w:t xml:space="preserve">Hewitt, Joseph J., Jonathan Wilkenfeld, and Ted R. Gurr (eds.) (2008). </w:t>
      </w:r>
      <w:r w:rsidRPr="0061378C">
        <w:rPr>
          <w:i/>
          <w:sz w:val="22"/>
          <w:szCs w:val="22"/>
          <w:lang w:val="en-US"/>
        </w:rPr>
        <w:t xml:space="preserve">Peace and Conflict 2008. </w:t>
      </w:r>
      <w:r w:rsidRPr="0061378C">
        <w:rPr>
          <w:sz w:val="22"/>
          <w:szCs w:val="22"/>
          <w:lang w:val="en-US"/>
        </w:rPr>
        <w:t>Boulder, CO: Paradigm Publishers.</w:t>
      </w:r>
    </w:p>
    <w:p w14:paraId="14F19CE4" w14:textId="77777777" w:rsidR="003464DB" w:rsidRPr="0061378C" w:rsidRDefault="003464DB" w:rsidP="00E94E16">
      <w:pPr>
        <w:spacing w:after="60"/>
        <w:ind w:left="709" w:hanging="709"/>
        <w:rPr>
          <w:szCs w:val="22"/>
        </w:rPr>
      </w:pPr>
      <w:r w:rsidRPr="0061378C">
        <w:rPr>
          <w:szCs w:val="22"/>
        </w:rPr>
        <w:t xml:space="preserve">International Crisis Group (2018). Abkhazia and South Ossetia: Time to Talk Trade. </w:t>
      </w:r>
      <w:hyperlink r:id="rId49" w:history="1">
        <w:r w:rsidRPr="0061378C">
          <w:rPr>
            <w:rStyle w:val="Hyperlink"/>
            <w:szCs w:val="22"/>
          </w:rPr>
          <w:t>https://www.crisisgroup.org/europe-central-asia/caucasus/georgia/249-abkhazia-and-south-ossetia-time-talk-trade [July 30</w:t>
        </w:r>
      </w:hyperlink>
      <w:r w:rsidRPr="0061378C">
        <w:rPr>
          <w:szCs w:val="22"/>
        </w:rPr>
        <w:t>, 2022].</w:t>
      </w:r>
    </w:p>
    <w:p w14:paraId="141C9C4A" w14:textId="77777777" w:rsidR="003464DB" w:rsidRPr="0061378C" w:rsidRDefault="003464DB" w:rsidP="00E94E16">
      <w:pPr>
        <w:spacing w:after="60"/>
        <w:ind w:left="709" w:hanging="709"/>
        <w:rPr>
          <w:szCs w:val="22"/>
        </w:rPr>
      </w:pPr>
      <w:r w:rsidRPr="0061378C">
        <w:rPr>
          <w:szCs w:val="22"/>
        </w:rPr>
        <w:t xml:space="preserve">International Crisis Group (2020). Georgia and Russia: Why and How to Save Normalisation. </w:t>
      </w:r>
      <w:hyperlink r:id="rId50" w:history="1">
        <w:r w:rsidRPr="0061378C">
          <w:rPr>
            <w:rStyle w:val="Hyperlink"/>
            <w:szCs w:val="22"/>
          </w:rPr>
          <w:t>https://www.crisisgroup.org/europe-central-asia/caucasus/georgia/b90-georgia-and-russia-why-and-how-save-normalisation</w:t>
        </w:r>
      </w:hyperlink>
      <w:r w:rsidRPr="0061378C">
        <w:rPr>
          <w:szCs w:val="22"/>
        </w:rPr>
        <w:t xml:space="preserve"> [July 30, 2022].</w:t>
      </w:r>
    </w:p>
    <w:p w14:paraId="28A484F9" w14:textId="77777777" w:rsidR="003464DB" w:rsidRPr="0061378C" w:rsidRDefault="003464DB" w:rsidP="009C4B58">
      <w:pPr>
        <w:pStyle w:val="NormalWeb"/>
        <w:spacing w:before="0" w:beforeAutospacing="0" w:after="60" w:afterAutospacing="0"/>
        <w:ind w:left="709" w:hanging="709"/>
        <w:rPr>
          <w:sz w:val="22"/>
          <w:szCs w:val="22"/>
          <w:lang w:val="fr-CH"/>
        </w:rPr>
      </w:pPr>
      <w:r w:rsidRPr="0061378C">
        <w:rPr>
          <w:rFonts w:eastAsia="Times"/>
          <w:sz w:val="22"/>
          <w:szCs w:val="22"/>
          <w:lang w:val="en-US"/>
        </w:rPr>
        <w:t xml:space="preserve">International Crisis Group. </w:t>
      </w:r>
      <w:r w:rsidRPr="0061378C">
        <w:rPr>
          <w:sz w:val="22"/>
          <w:szCs w:val="22"/>
          <w:lang w:val="en-US"/>
        </w:rPr>
        <w:t xml:space="preserve">“CrisisWatch Database.” </w:t>
      </w:r>
      <w:hyperlink r:id="rId51" w:history="1">
        <w:r w:rsidRPr="0061378C">
          <w:rPr>
            <w:rStyle w:val="Hyperlink"/>
            <w:sz w:val="22"/>
            <w:szCs w:val="22"/>
            <w:lang w:val="fr-CH"/>
          </w:rPr>
          <w:t>http://www.crisisgroup.org/en/publication-type/crisiswatch/crisiswatch-database.aspx?CountryIDs=%7B646D602F-0976-4D52-A5DF-A2D587E8D85A%7D</w:t>
        </w:r>
      </w:hyperlink>
      <w:r w:rsidRPr="0061378C">
        <w:rPr>
          <w:sz w:val="22"/>
          <w:szCs w:val="22"/>
          <w:lang w:val="fr-CH"/>
        </w:rPr>
        <w:t xml:space="preserve"> [June 20, 2013].</w:t>
      </w:r>
    </w:p>
    <w:p w14:paraId="4A8DFFE0" w14:textId="77777777" w:rsidR="003464DB" w:rsidRPr="0061378C" w:rsidRDefault="003464DB" w:rsidP="009C4B58">
      <w:pPr>
        <w:spacing w:after="60"/>
        <w:ind w:left="709" w:hanging="709"/>
        <w:rPr>
          <w:szCs w:val="22"/>
        </w:rPr>
      </w:pPr>
      <w:r w:rsidRPr="0061378C">
        <w:rPr>
          <w:szCs w:val="22"/>
        </w:rPr>
        <w:t xml:space="preserve">Jones, Stephen F. (1997). “Georgia: The Trauma of Statehood.” In: Ian Bremmer and Ray Taras (eds.), </w:t>
      </w:r>
      <w:r w:rsidRPr="0061378C">
        <w:rPr>
          <w:i/>
          <w:szCs w:val="22"/>
        </w:rPr>
        <w:t>New States, New Politics. Building the Post-Soviet Nations</w:t>
      </w:r>
      <w:r w:rsidRPr="0061378C">
        <w:rPr>
          <w:szCs w:val="22"/>
        </w:rPr>
        <w:t>, 505-543. Cambridge: Cambridge University Press.</w:t>
      </w:r>
    </w:p>
    <w:p w14:paraId="449E0FCA" w14:textId="77777777" w:rsidR="003464DB" w:rsidRDefault="003464DB" w:rsidP="009C4B58">
      <w:pPr>
        <w:pStyle w:val="NormalWeb"/>
        <w:spacing w:before="0" w:beforeAutospacing="0" w:after="60" w:afterAutospacing="0"/>
        <w:ind w:left="709" w:hanging="709"/>
        <w:rPr>
          <w:sz w:val="22"/>
          <w:szCs w:val="22"/>
          <w:lang w:val="en-US"/>
        </w:rPr>
      </w:pPr>
      <w:r w:rsidRPr="0061378C">
        <w:rPr>
          <w:sz w:val="22"/>
          <w:szCs w:val="22"/>
          <w:lang w:val="en-US"/>
        </w:rPr>
        <w:t xml:space="preserve">Jones, Stephen F. (2013). </w:t>
      </w:r>
      <w:r w:rsidRPr="0061378C">
        <w:rPr>
          <w:i/>
          <w:sz w:val="22"/>
          <w:szCs w:val="22"/>
          <w:lang w:val="en-US"/>
        </w:rPr>
        <w:t xml:space="preserve">Georgia. A Political History since Independence. </w:t>
      </w:r>
      <w:r w:rsidRPr="0061378C">
        <w:rPr>
          <w:sz w:val="22"/>
          <w:szCs w:val="22"/>
          <w:lang w:val="en-US"/>
        </w:rPr>
        <w:t>London: I.B. Tauris &amp; Co.</w:t>
      </w:r>
    </w:p>
    <w:p w14:paraId="7ED082EF" w14:textId="77777777" w:rsidR="003464DB" w:rsidRPr="008B10E8" w:rsidRDefault="003464DB" w:rsidP="009C4B58">
      <w:pPr>
        <w:pStyle w:val="NormalWeb"/>
        <w:spacing w:before="0" w:beforeAutospacing="0" w:after="60" w:afterAutospacing="0"/>
        <w:ind w:left="709" w:hanging="709"/>
        <w:rPr>
          <w:sz w:val="22"/>
          <w:szCs w:val="22"/>
          <w:lang w:val="en-US"/>
        </w:rPr>
      </w:pPr>
      <w:r>
        <w:rPr>
          <w:sz w:val="22"/>
          <w:szCs w:val="22"/>
          <w:lang w:val="en-US"/>
        </w:rPr>
        <w:t xml:space="preserve">Jones, Stephen F. (2014). “South Ossetia’s unwanted independence”. </w:t>
      </w:r>
      <w:r>
        <w:rPr>
          <w:i/>
          <w:iCs/>
          <w:sz w:val="22"/>
          <w:szCs w:val="22"/>
          <w:lang w:val="en-US"/>
        </w:rPr>
        <w:t>Open Democracy</w:t>
      </w:r>
      <w:r>
        <w:rPr>
          <w:sz w:val="22"/>
          <w:szCs w:val="22"/>
          <w:lang w:val="en-US"/>
        </w:rPr>
        <w:t xml:space="preserve">. June 10. </w:t>
      </w:r>
      <w:hyperlink r:id="rId52" w:history="1">
        <w:r w:rsidRPr="00D31760">
          <w:rPr>
            <w:rStyle w:val="Hyperlink"/>
            <w:sz w:val="22"/>
            <w:szCs w:val="22"/>
            <w:lang w:val="en-US"/>
          </w:rPr>
          <w:t>https://www.opendemocracy.net/en/odr/south-ossetias-unwanted-independence/</w:t>
        </w:r>
      </w:hyperlink>
      <w:r>
        <w:rPr>
          <w:sz w:val="22"/>
          <w:szCs w:val="22"/>
          <w:lang w:val="en-US"/>
        </w:rPr>
        <w:t xml:space="preserve"> [March 04, 2023].</w:t>
      </w:r>
    </w:p>
    <w:p w14:paraId="203C00C3" w14:textId="77777777" w:rsidR="003464DB" w:rsidRPr="0084520D" w:rsidRDefault="003464DB" w:rsidP="009C4B58">
      <w:pPr>
        <w:pStyle w:val="NormalWeb"/>
        <w:spacing w:before="0" w:beforeAutospacing="0" w:after="60" w:afterAutospacing="0"/>
        <w:ind w:left="709" w:hanging="709"/>
        <w:rPr>
          <w:sz w:val="22"/>
          <w:szCs w:val="22"/>
          <w:lang w:val="en-US"/>
        </w:rPr>
      </w:pPr>
      <w:r w:rsidRPr="0084520D">
        <w:rPr>
          <w:sz w:val="22"/>
          <w:szCs w:val="22"/>
          <w:lang w:val="fr-CH"/>
        </w:rPr>
        <w:t xml:space="preserve">Kemoklidze, Nino, and Stefan Wolff (2020). </w:t>
      </w:r>
      <w:r w:rsidRPr="0084520D">
        <w:rPr>
          <w:sz w:val="22"/>
          <w:szCs w:val="22"/>
          <w:lang w:val="en-US"/>
        </w:rPr>
        <w:t xml:space="preserve">“Trade as a Confidence-Building Measure in Protracted Conflicts: the Cases of Georgia and Moldova Compared.” </w:t>
      </w:r>
      <w:r w:rsidRPr="0084520D">
        <w:rPr>
          <w:i/>
          <w:iCs/>
          <w:sz w:val="22"/>
          <w:szCs w:val="22"/>
          <w:lang w:val="en-US"/>
        </w:rPr>
        <w:t xml:space="preserve">Eurasian Geography and Economics </w:t>
      </w:r>
      <w:r w:rsidRPr="0084520D">
        <w:rPr>
          <w:sz w:val="22"/>
          <w:szCs w:val="22"/>
          <w:lang w:val="en-US"/>
        </w:rPr>
        <w:t>61(3): 305-332.</w:t>
      </w:r>
    </w:p>
    <w:p w14:paraId="38F60F15" w14:textId="77777777" w:rsidR="003464DB" w:rsidRPr="0061378C" w:rsidRDefault="003464DB" w:rsidP="009C4B58">
      <w:pPr>
        <w:pStyle w:val="NormalWeb"/>
        <w:spacing w:before="0" w:beforeAutospacing="0" w:after="60" w:afterAutospacing="0"/>
        <w:ind w:left="709" w:hanging="709"/>
        <w:rPr>
          <w:sz w:val="22"/>
          <w:szCs w:val="22"/>
          <w:lang w:val="en-US"/>
        </w:rPr>
      </w:pPr>
      <w:r w:rsidRPr="0061378C">
        <w:rPr>
          <w:sz w:val="22"/>
          <w:szCs w:val="22"/>
          <w:lang w:val="fr-CH"/>
        </w:rPr>
        <w:t xml:space="preserve">Lexis Nexis. </w:t>
      </w:r>
      <w:hyperlink r:id="rId53" w:history="1">
        <w:r w:rsidRPr="0061378C">
          <w:rPr>
            <w:rStyle w:val="Hyperlink"/>
            <w:sz w:val="22"/>
            <w:szCs w:val="22"/>
            <w:lang w:val="en-US"/>
          </w:rPr>
          <w:t>http://www.lexis-nexis.com</w:t>
        </w:r>
      </w:hyperlink>
      <w:r w:rsidRPr="0061378C">
        <w:rPr>
          <w:sz w:val="22"/>
          <w:szCs w:val="22"/>
          <w:lang w:val="en-US"/>
        </w:rPr>
        <w:t xml:space="preserve"> [December 10, 2013].</w:t>
      </w:r>
    </w:p>
    <w:p w14:paraId="52AD7517" w14:textId="77777777" w:rsidR="003464DB" w:rsidRPr="0061378C" w:rsidRDefault="003464DB" w:rsidP="009C4B58">
      <w:pPr>
        <w:spacing w:after="60"/>
        <w:ind w:left="709" w:hanging="709"/>
        <w:rPr>
          <w:rFonts w:eastAsia="Times New Roman" w:cs="Times New Roman"/>
          <w:szCs w:val="22"/>
        </w:rPr>
      </w:pPr>
      <w:r w:rsidRPr="0061378C">
        <w:rPr>
          <w:rFonts w:eastAsia="Times New Roman" w:cs="Times New Roman"/>
          <w:szCs w:val="22"/>
        </w:rPr>
        <w:t xml:space="preserve">Linz, Juan J., and Alfred Stepan (1992). “Political Identities and Electoral Sequences: Spain, the Soviet Union, and Yugoslavia.” </w:t>
      </w:r>
      <w:r w:rsidRPr="0061378C">
        <w:rPr>
          <w:rFonts w:eastAsia="Times New Roman" w:cs="Times New Roman"/>
          <w:i/>
          <w:szCs w:val="22"/>
        </w:rPr>
        <w:t xml:space="preserve">Daedalus </w:t>
      </w:r>
      <w:r w:rsidRPr="0061378C">
        <w:rPr>
          <w:rFonts w:eastAsia="Times New Roman" w:cs="Times New Roman"/>
          <w:szCs w:val="22"/>
        </w:rPr>
        <w:t>121(2): 123-139.</w:t>
      </w:r>
    </w:p>
    <w:p w14:paraId="6371D2BD" w14:textId="77777777" w:rsidR="003464DB" w:rsidRPr="0061378C" w:rsidRDefault="003464DB" w:rsidP="009C4B58">
      <w:pPr>
        <w:pStyle w:val="NormalWeb"/>
        <w:spacing w:before="0" w:beforeAutospacing="0" w:after="60" w:afterAutospacing="0"/>
        <w:ind w:left="709" w:hanging="709"/>
        <w:rPr>
          <w:sz w:val="22"/>
          <w:szCs w:val="22"/>
          <w:lang w:val="en-US"/>
        </w:rPr>
      </w:pPr>
      <w:r w:rsidRPr="0061378C">
        <w:rPr>
          <w:sz w:val="22"/>
          <w:szCs w:val="22"/>
          <w:lang w:val="en-US"/>
        </w:rPr>
        <w:t xml:space="preserve">Lynch, Don (2004). </w:t>
      </w:r>
      <w:r w:rsidRPr="0061378C">
        <w:rPr>
          <w:i/>
          <w:sz w:val="22"/>
          <w:szCs w:val="22"/>
          <w:lang w:val="en-US"/>
        </w:rPr>
        <w:t>Engaging Eurasia’s Separatist States: Unresolved Conflicts and the de facto States</w:t>
      </w:r>
      <w:r w:rsidRPr="0061378C">
        <w:rPr>
          <w:sz w:val="22"/>
          <w:szCs w:val="22"/>
          <w:lang w:val="en-US"/>
        </w:rPr>
        <w:t>. Washington, D.C.: United States Institute for Peace.</w:t>
      </w:r>
    </w:p>
    <w:p w14:paraId="20AE7F45" w14:textId="77777777" w:rsidR="003464DB" w:rsidRPr="0061378C" w:rsidRDefault="003464DB" w:rsidP="009C4B58">
      <w:pPr>
        <w:pStyle w:val="NormalWeb"/>
        <w:spacing w:before="0" w:beforeAutospacing="0" w:after="60" w:afterAutospacing="0"/>
        <w:ind w:left="709" w:hanging="709"/>
        <w:rPr>
          <w:sz w:val="22"/>
          <w:szCs w:val="22"/>
          <w:lang w:val="en-US"/>
        </w:rPr>
      </w:pPr>
      <w:r w:rsidRPr="0061378C">
        <w:rPr>
          <w:sz w:val="22"/>
          <w:szCs w:val="22"/>
          <w:lang w:val="en-US"/>
        </w:rPr>
        <w:lastRenderedPageBreak/>
        <w:t xml:space="preserve">Marshall, Monty G., and Ted R. Gurr (2003). </w:t>
      </w:r>
      <w:r w:rsidRPr="0061378C">
        <w:rPr>
          <w:i/>
          <w:sz w:val="22"/>
          <w:szCs w:val="22"/>
          <w:lang w:val="en-US"/>
        </w:rPr>
        <w:t>Peace and Conflict 2003: A Global Survey of Armed Conflicts, Self-Determination Movements and Democracy.</w:t>
      </w:r>
      <w:r w:rsidRPr="0061378C">
        <w:rPr>
          <w:sz w:val="22"/>
          <w:szCs w:val="22"/>
          <w:lang w:val="en-US"/>
        </w:rPr>
        <w:t xml:space="preserve"> College Park, MD: Center for International Development and Conflict Management, p. 57.</w:t>
      </w:r>
    </w:p>
    <w:p w14:paraId="61552F0A" w14:textId="77777777" w:rsidR="003464DB" w:rsidRPr="0061378C" w:rsidRDefault="003464DB" w:rsidP="009C4B58">
      <w:pPr>
        <w:pStyle w:val="NormalWeb"/>
        <w:spacing w:before="0" w:beforeAutospacing="0" w:after="60" w:afterAutospacing="0"/>
        <w:ind w:left="709" w:hanging="709"/>
        <w:rPr>
          <w:sz w:val="22"/>
          <w:szCs w:val="22"/>
          <w:lang w:val="en-US"/>
        </w:rPr>
      </w:pPr>
      <w:r w:rsidRPr="0061378C">
        <w:rPr>
          <w:sz w:val="22"/>
          <w:szCs w:val="22"/>
          <w:lang w:val="en-US"/>
        </w:rPr>
        <w:t xml:space="preserve">Marshall, Monty G., and Ted R. Gurr (2005). </w:t>
      </w:r>
      <w:r w:rsidRPr="0061378C">
        <w:rPr>
          <w:i/>
          <w:iCs/>
          <w:sz w:val="22"/>
          <w:szCs w:val="22"/>
          <w:lang w:val="en-US"/>
        </w:rPr>
        <w:t>Peace and Conflict 2005:</w:t>
      </w:r>
      <w:r w:rsidRPr="0061378C">
        <w:rPr>
          <w:sz w:val="22"/>
          <w:szCs w:val="22"/>
          <w:lang w:val="en-US"/>
        </w:rPr>
        <w:t xml:space="preserve"> </w:t>
      </w:r>
      <w:r w:rsidRPr="0061378C">
        <w:rPr>
          <w:i/>
          <w:sz w:val="22"/>
          <w:szCs w:val="22"/>
          <w:lang w:val="en-US"/>
        </w:rPr>
        <w:t xml:space="preserve">A Global Survey of Armed Conflicts, Self-Determination Movements, and Democracy. </w:t>
      </w:r>
      <w:r w:rsidRPr="0061378C">
        <w:rPr>
          <w:sz w:val="22"/>
          <w:szCs w:val="22"/>
          <w:lang w:val="en-US"/>
        </w:rPr>
        <w:t>College Park, MD: Center for International Development and Conflict Management.</w:t>
      </w:r>
    </w:p>
    <w:p w14:paraId="1BFA7C95" w14:textId="77777777" w:rsidR="003464DB" w:rsidRPr="0061378C" w:rsidRDefault="003464DB" w:rsidP="009C4B58">
      <w:pPr>
        <w:pStyle w:val="NormalWeb"/>
        <w:spacing w:before="0" w:beforeAutospacing="0" w:after="60" w:afterAutospacing="0"/>
        <w:ind w:left="709" w:hanging="709"/>
        <w:rPr>
          <w:sz w:val="22"/>
          <w:szCs w:val="22"/>
          <w:lang w:val="en-US"/>
        </w:rPr>
      </w:pPr>
      <w:r w:rsidRPr="0061378C">
        <w:rPr>
          <w:sz w:val="22"/>
          <w:szCs w:val="22"/>
          <w:lang w:val="en-US"/>
        </w:rPr>
        <w:t xml:space="preserve">Minahan, James (1996). </w:t>
      </w:r>
      <w:r w:rsidRPr="0061378C">
        <w:rPr>
          <w:i/>
          <w:sz w:val="22"/>
          <w:szCs w:val="22"/>
          <w:lang w:val="en-US"/>
        </w:rPr>
        <w:t xml:space="preserve">Nations without States: A Historical Dictionary of Contemporary National Movements. </w:t>
      </w:r>
      <w:r w:rsidRPr="0061378C">
        <w:rPr>
          <w:sz w:val="22"/>
          <w:szCs w:val="22"/>
          <w:lang w:val="en-US"/>
        </w:rPr>
        <w:t>London: Greenwood Press, pp. 431-433.</w:t>
      </w:r>
    </w:p>
    <w:p w14:paraId="738A33D2" w14:textId="77777777" w:rsidR="003464DB" w:rsidRPr="0061378C" w:rsidRDefault="003464DB" w:rsidP="009C4B58">
      <w:pPr>
        <w:pStyle w:val="NormalWeb"/>
        <w:spacing w:before="0" w:beforeAutospacing="0" w:after="60" w:afterAutospacing="0"/>
        <w:ind w:left="709" w:hanging="709"/>
        <w:rPr>
          <w:sz w:val="22"/>
          <w:szCs w:val="22"/>
          <w:lang w:val="en-US"/>
        </w:rPr>
      </w:pPr>
      <w:r w:rsidRPr="0061378C">
        <w:rPr>
          <w:sz w:val="22"/>
          <w:szCs w:val="22"/>
          <w:lang w:val="en-US"/>
        </w:rPr>
        <w:t xml:space="preserve">Minahan, James (2002). </w:t>
      </w:r>
      <w:r w:rsidRPr="0061378C">
        <w:rPr>
          <w:i/>
          <w:iCs/>
          <w:sz w:val="22"/>
          <w:szCs w:val="22"/>
          <w:lang w:val="en-US"/>
        </w:rPr>
        <w:t xml:space="preserve">Encyclopedia of the Stateless Nations. </w:t>
      </w:r>
      <w:r w:rsidRPr="0061378C">
        <w:rPr>
          <w:sz w:val="22"/>
          <w:szCs w:val="22"/>
          <w:lang w:val="en-US"/>
        </w:rPr>
        <w:t xml:space="preserve">Westport, CT: Greenwood Press, pp. 1474-1480. </w:t>
      </w:r>
    </w:p>
    <w:p w14:paraId="17F2FB60" w14:textId="77777777" w:rsidR="003464DB" w:rsidRPr="0061378C" w:rsidRDefault="003464DB" w:rsidP="009C4B58">
      <w:pPr>
        <w:pStyle w:val="NormalWeb"/>
        <w:spacing w:before="0" w:beforeAutospacing="0" w:after="60" w:afterAutospacing="0"/>
        <w:ind w:left="709" w:hanging="709"/>
        <w:rPr>
          <w:rFonts w:eastAsia="Times"/>
          <w:sz w:val="22"/>
          <w:szCs w:val="22"/>
          <w:lang w:val="en-US"/>
        </w:rPr>
      </w:pPr>
      <w:r w:rsidRPr="0061378C">
        <w:rPr>
          <w:rFonts w:eastAsia="Times"/>
          <w:sz w:val="22"/>
          <w:szCs w:val="22"/>
          <w:lang w:val="en-US"/>
        </w:rPr>
        <w:t>Minorities at Risk Project (2009). College Park, MD: University of Maryland.</w:t>
      </w:r>
    </w:p>
    <w:p w14:paraId="5FA23D8E" w14:textId="77777777" w:rsidR="003464DB" w:rsidRPr="0061378C" w:rsidRDefault="003464DB" w:rsidP="009C4B58">
      <w:pPr>
        <w:spacing w:after="60"/>
        <w:ind w:left="709" w:hanging="709"/>
        <w:rPr>
          <w:rFonts w:eastAsia="Times New Roman" w:cs="Times New Roman"/>
          <w:szCs w:val="22"/>
        </w:rPr>
      </w:pPr>
      <w:r w:rsidRPr="0061378C">
        <w:rPr>
          <w:rFonts w:eastAsia="Times New Roman"/>
          <w:iCs/>
          <w:szCs w:val="22"/>
        </w:rPr>
        <w:t>Minority Rights Group International</w:t>
      </w:r>
      <w:r w:rsidRPr="0061378C">
        <w:rPr>
          <w:rFonts w:eastAsia="Times New Roman"/>
          <w:szCs w:val="22"/>
        </w:rPr>
        <w:t xml:space="preserve">. </w:t>
      </w:r>
      <w:r w:rsidRPr="0061378C">
        <w:rPr>
          <w:rFonts w:eastAsia="Times New Roman"/>
          <w:i/>
          <w:iCs/>
          <w:szCs w:val="22"/>
        </w:rPr>
        <w:t>World Directory of Minorities and Indigenous Groups.</w:t>
      </w:r>
      <w:r w:rsidRPr="0061378C">
        <w:rPr>
          <w:rFonts w:eastAsia="Times New Roman"/>
          <w:szCs w:val="22"/>
        </w:rPr>
        <w:t xml:space="preserve"> </w:t>
      </w:r>
      <w:r w:rsidRPr="0061378C">
        <w:rPr>
          <w:szCs w:val="22"/>
        </w:rPr>
        <w:t xml:space="preserve">http://www.minorityrights.org/1914/georgia/ossetians.html </w:t>
      </w:r>
      <w:r w:rsidRPr="0061378C">
        <w:rPr>
          <w:rFonts w:eastAsia="Times New Roman" w:cs="Times New Roman"/>
          <w:szCs w:val="22"/>
        </w:rPr>
        <w:t>[May 6, 2014].</w:t>
      </w:r>
    </w:p>
    <w:p w14:paraId="6E206CD1" w14:textId="77777777" w:rsidR="003464DB" w:rsidRDefault="003464DB" w:rsidP="00F62686">
      <w:pPr>
        <w:spacing w:after="60"/>
        <w:ind w:left="709" w:hanging="709"/>
        <w:rPr>
          <w:szCs w:val="22"/>
        </w:rPr>
      </w:pPr>
      <w:r w:rsidRPr="0061378C">
        <w:rPr>
          <w:szCs w:val="22"/>
        </w:rPr>
        <w:t xml:space="preserve">National Statistics Office of Georgia (n.d.). “2014 General Population Census Results. Demographic and Social Characteristics.” </w:t>
      </w:r>
      <w:hyperlink r:id="rId54" w:history="1">
        <w:r w:rsidRPr="0061378C">
          <w:rPr>
            <w:szCs w:val="22"/>
          </w:rPr>
          <w:t>https://www.geostat.ge/en/modules/categories/739/demographic-and-social-characteristics</w:t>
        </w:r>
      </w:hyperlink>
      <w:r w:rsidRPr="0061378C">
        <w:rPr>
          <w:szCs w:val="22"/>
        </w:rPr>
        <w:t xml:space="preserve"> [July 30, 2022].</w:t>
      </w:r>
    </w:p>
    <w:p w14:paraId="6CFB6DE8" w14:textId="77777777" w:rsidR="003464DB" w:rsidRPr="00583C33" w:rsidRDefault="003464DB" w:rsidP="00F62686">
      <w:pPr>
        <w:spacing w:after="60"/>
        <w:ind w:left="709" w:hanging="709"/>
        <w:rPr>
          <w:szCs w:val="22"/>
        </w:rPr>
      </w:pPr>
      <w:r>
        <w:rPr>
          <w:szCs w:val="22"/>
        </w:rPr>
        <w:t xml:space="preserve">Novinite (2012). “Ex KGB Head Beats Human Rights Activist for South Ossetia Presidency”. </w:t>
      </w:r>
      <w:r>
        <w:rPr>
          <w:i/>
          <w:iCs/>
          <w:szCs w:val="22"/>
        </w:rPr>
        <w:t>Novinite</w:t>
      </w:r>
      <w:r>
        <w:rPr>
          <w:szCs w:val="22"/>
        </w:rPr>
        <w:t xml:space="preserve">. April 9. </w:t>
      </w:r>
      <w:hyperlink r:id="rId55" w:history="1">
        <w:r w:rsidRPr="00D31760">
          <w:rPr>
            <w:rStyle w:val="Hyperlink"/>
            <w:szCs w:val="22"/>
          </w:rPr>
          <w:t>https://www.novinite.com/articles/138374/Ex+KGB+Head+Beats+Human+Rights+Activist+for+South+Ossetia+Presidency</w:t>
        </w:r>
      </w:hyperlink>
      <w:r>
        <w:rPr>
          <w:szCs w:val="22"/>
        </w:rPr>
        <w:t xml:space="preserve"> [March 04, 2023].</w:t>
      </w:r>
    </w:p>
    <w:p w14:paraId="04B45159" w14:textId="77777777" w:rsidR="003464DB" w:rsidRPr="0061378C" w:rsidRDefault="003464DB" w:rsidP="009C4B58">
      <w:pPr>
        <w:spacing w:after="60"/>
        <w:ind w:left="709" w:hanging="709"/>
        <w:rPr>
          <w:szCs w:val="22"/>
        </w:rPr>
      </w:pPr>
      <w:r w:rsidRPr="0061378C">
        <w:rPr>
          <w:szCs w:val="22"/>
        </w:rPr>
        <w:t xml:space="preserve">Petersson, Therese, Shawn Davis, Amber Deniz, Garoun Engström, Nanar Hawach, Stina Högbladh, Margareta Sollenberg, and Magnus Öberg (2021). “Organized Violence 1989-2020, with a Special Emphasis on Syria.” </w:t>
      </w:r>
      <w:r w:rsidRPr="0061378C">
        <w:rPr>
          <w:i/>
          <w:iCs/>
          <w:szCs w:val="22"/>
        </w:rPr>
        <w:t>Journal of Peace Research</w:t>
      </w:r>
      <w:r w:rsidRPr="0061378C">
        <w:rPr>
          <w:szCs w:val="22"/>
        </w:rPr>
        <w:t xml:space="preserve"> 58(4): 809-825.</w:t>
      </w:r>
    </w:p>
    <w:p w14:paraId="14A184BF" w14:textId="77777777" w:rsidR="003464DB" w:rsidRPr="0061378C" w:rsidRDefault="003464DB" w:rsidP="009C4B58">
      <w:pPr>
        <w:pStyle w:val="NormalWeb"/>
        <w:spacing w:before="0" w:beforeAutospacing="0" w:after="60" w:afterAutospacing="0"/>
        <w:ind w:left="709" w:hanging="709"/>
        <w:jc w:val="both"/>
        <w:rPr>
          <w:sz w:val="22"/>
          <w:szCs w:val="22"/>
          <w:lang w:val="en-US"/>
        </w:rPr>
      </w:pPr>
      <w:r w:rsidRPr="0061378C">
        <w:rPr>
          <w:sz w:val="22"/>
          <w:szCs w:val="22"/>
          <w:lang w:val="en-US"/>
        </w:rPr>
        <w:t xml:space="preserve">Roth, Christopher F. (2015). </w:t>
      </w:r>
      <w:r w:rsidRPr="0061378C">
        <w:rPr>
          <w:i/>
          <w:iCs/>
          <w:sz w:val="22"/>
          <w:szCs w:val="22"/>
          <w:lang w:val="en-US"/>
        </w:rPr>
        <w:t>Let's Split! A Complete Guide to Separatist Movements and Aspirant Nations, from Abkhazia to Zanzibar.</w:t>
      </w:r>
      <w:r w:rsidRPr="0061378C">
        <w:rPr>
          <w:sz w:val="22"/>
          <w:szCs w:val="22"/>
          <w:lang w:val="en-US"/>
        </w:rPr>
        <w:t xml:space="preserve"> Sacramento, CA: Litwin Books.</w:t>
      </w:r>
    </w:p>
    <w:p w14:paraId="136E5CD2" w14:textId="77777777" w:rsidR="003464DB" w:rsidRPr="0061378C" w:rsidRDefault="003464DB" w:rsidP="009C4B58">
      <w:pPr>
        <w:spacing w:after="60"/>
        <w:ind w:left="709" w:hanging="709"/>
        <w:rPr>
          <w:szCs w:val="22"/>
        </w:rPr>
      </w:pPr>
      <w:r w:rsidRPr="0061378C">
        <w:rPr>
          <w:szCs w:val="22"/>
        </w:rPr>
        <w:t xml:space="preserve">Sambanis, Nicholas, &amp; Schulhofer-Wohl, Jonas (2019). “Sovereignty Rupture as a Central Concept in Quantitative Measures of Civil War.” </w:t>
      </w:r>
      <w:r w:rsidRPr="0061378C">
        <w:rPr>
          <w:i/>
          <w:iCs/>
          <w:szCs w:val="22"/>
        </w:rPr>
        <w:t>Journal of Conflict Resolution</w:t>
      </w:r>
      <w:r w:rsidRPr="0061378C">
        <w:rPr>
          <w:szCs w:val="22"/>
        </w:rPr>
        <w:t xml:space="preserve"> 63(6): 1542–1578. </w:t>
      </w:r>
    </w:p>
    <w:p w14:paraId="0BEB9811" w14:textId="77777777" w:rsidR="003464DB" w:rsidRPr="0061378C" w:rsidRDefault="003464DB" w:rsidP="009C4B58">
      <w:pPr>
        <w:widowControl w:val="0"/>
        <w:spacing w:after="60"/>
        <w:ind w:left="709" w:hanging="709"/>
        <w:rPr>
          <w:szCs w:val="22"/>
        </w:rPr>
      </w:pPr>
      <w:r w:rsidRPr="0061378C">
        <w:rPr>
          <w:szCs w:val="22"/>
        </w:rPr>
        <w:t xml:space="preserve">Sammut, Dennis, and Nikoa Cvetkovski (1996). </w:t>
      </w:r>
      <w:r w:rsidRPr="0061378C">
        <w:rPr>
          <w:i/>
          <w:szCs w:val="22"/>
        </w:rPr>
        <w:t>Confidence-Building Matters. The Georgia-South Ossetia Conflict.</w:t>
      </w:r>
      <w:r w:rsidRPr="0061378C">
        <w:rPr>
          <w:szCs w:val="22"/>
        </w:rPr>
        <w:t xml:space="preserve"> London: Vertic. </w:t>
      </w:r>
      <w:hyperlink r:id="rId56" w:history="1">
        <w:r w:rsidRPr="0061378C">
          <w:rPr>
            <w:rStyle w:val="Hyperlink"/>
            <w:szCs w:val="22"/>
          </w:rPr>
          <w:t>http://www.vertic.org/media/Archived_Publications/Matters/Confidence_Building_Matters_No6.pdf</w:t>
        </w:r>
      </w:hyperlink>
      <w:r w:rsidRPr="0061378C">
        <w:rPr>
          <w:szCs w:val="22"/>
        </w:rPr>
        <w:t xml:space="preserve"> [November 6, 2015].</w:t>
      </w:r>
    </w:p>
    <w:p w14:paraId="68358B5B" w14:textId="77777777" w:rsidR="003464DB" w:rsidRPr="0061378C" w:rsidRDefault="003464DB" w:rsidP="009C4B58">
      <w:pPr>
        <w:widowControl w:val="0"/>
        <w:spacing w:after="60"/>
        <w:ind w:left="709" w:hanging="709"/>
        <w:rPr>
          <w:szCs w:val="22"/>
        </w:rPr>
      </w:pPr>
      <w:r w:rsidRPr="0061378C">
        <w:rPr>
          <w:szCs w:val="22"/>
        </w:rPr>
        <w:t xml:space="preserve">Sordia, Giorgi (2009). “Ossetians in Georgia. In the Wake of the 2008 War.” </w:t>
      </w:r>
      <w:r w:rsidRPr="0061378C">
        <w:rPr>
          <w:i/>
          <w:szCs w:val="22"/>
        </w:rPr>
        <w:t xml:space="preserve">ECMI Working Paper # 45. </w:t>
      </w:r>
      <w:hyperlink r:id="rId57" w:history="1">
        <w:r w:rsidRPr="0061378C">
          <w:rPr>
            <w:rStyle w:val="Hyperlink"/>
            <w:szCs w:val="22"/>
          </w:rPr>
          <w:t>http://www.isn.ethz.ch/Digital-Library/Publications/Detail/?lang=en&amp;id=106675</w:t>
        </w:r>
      </w:hyperlink>
      <w:r w:rsidRPr="0061378C">
        <w:rPr>
          <w:szCs w:val="22"/>
        </w:rPr>
        <w:t xml:space="preserve"> [November 6, 2015].</w:t>
      </w:r>
    </w:p>
    <w:p w14:paraId="69301153" w14:textId="77777777" w:rsidR="003464DB" w:rsidRPr="0061378C" w:rsidRDefault="003464DB" w:rsidP="009C4B58">
      <w:pPr>
        <w:spacing w:after="60"/>
        <w:ind w:left="709" w:hanging="709"/>
        <w:rPr>
          <w:rFonts w:eastAsia="Times New Roman" w:cs="Times New Roman"/>
          <w:szCs w:val="22"/>
        </w:rPr>
      </w:pPr>
      <w:r w:rsidRPr="0061378C">
        <w:rPr>
          <w:rFonts w:eastAsia="Times New Roman" w:cs="Times New Roman"/>
          <w:szCs w:val="22"/>
        </w:rPr>
        <w:t xml:space="preserve">Suny, Ronald G. (1993). </w:t>
      </w:r>
      <w:r w:rsidRPr="0061378C">
        <w:rPr>
          <w:rFonts w:eastAsia="Times New Roman" w:cs="Times New Roman"/>
          <w:i/>
          <w:szCs w:val="22"/>
        </w:rPr>
        <w:t xml:space="preserve">The  Revenge of the Past. Nationalism, Revolution, and the Collapse of the Soviet Union. </w:t>
      </w:r>
      <w:r w:rsidRPr="0061378C">
        <w:rPr>
          <w:rFonts w:eastAsia="Times New Roman" w:cs="Times New Roman"/>
          <w:szCs w:val="22"/>
        </w:rPr>
        <w:t>Stanford, CA: Stanford University Press.</w:t>
      </w:r>
    </w:p>
    <w:p w14:paraId="7415933D" w14:textId="77777777" w:rsidR="003464DB" w:rsidRDefault="003464DB" w:rsidP="009C4B58">
      <w:pPr>
        <w:spacing w:after="60"/>
        <w:ind w:left="709" w:hanging="709"/>
        <w:rPr>
          <w:rFonts w:eastAsia="Times New Roman" w:cs="Times New Roman"/>
          <w:szCs w:val="22"/>
        </w:rPr>
      </w:pPr>
      <w:r w:rsidRPr="0061378C">
        <w:rPr>
          <w:rFonts w:eastAsia="Times New Roman" w:cs="Times New Roman"/>
          <w:szCs w:val="22"/>
        </w:rPr>
        <w:t xml:space="preserve">Swianiewicz, Pawl, and Adam Mielczarek (2010). “Georgian Local Government Reform: State Leviathan Redraws Boundaries?” </w:t>
      </w:r>
      <w:r w:rsidRPr="0061378C">
        <w:rPr>
          <w:rFonts w:eastAsia="Times New Roman" w:cs="Times New Roman"/>
          <w:i/>
          <w:szCs w:val="22"/>
        </w:rPr>
        <w:t xml:space="preserve">Local Government Studies </w:t>
      </w:r>
      <w:r w:rsidRPr="0061378C">
        <w:rPr>
          <w:rFonts w:eastAsia="Times New Roman" w:cs="Times New Roman"/>
          <w:szCs w:val="22"/>
        </w:rPr>
        <w:t>36(2): 291-311.</w:t>
      </w:r>
    </w:p>
    <w:p w14:paraId="7ABE6F30" w14:textId="77777777" w:rsidR="003464DB" w:rsidRPr="00C903D7" w:rsidRDefault="003464DB" w:rsidP="009C4B58">
      <w:pPr>
        <w:spacing w:after="60"/>
        <w:ind w:left="709" w:hanging="709"/>
        <w:rPr>
          <w:rFonts w:eastAsia="Times New Roman" w:cs="Times New Roman"/>
          <w:szCs w:val="22"/>
        </w:rPr>
      </w:pPr>
      <w:r>
        <w:rPr>
          <w:rFonts w:eastAsia="Times New Roman" w:cs="Times New Roman"/>
          <w:szCs w:val="22"/>
        </w:rPr>
        <w:t xml:space="preserve">TASS (2016). “President: South Ossetia plans to hold referendum on becoming part of Russia before August”. </w:t>
      </w:r>
      <w:r>
        <w:rPr>
          <w:rFonts w:eastAsia="Times New Roman" w:cs="Times New Roman"/>
          <w:i/>
          <w:iCs/>
          <w:szCs w:val="22"/>
        </w:rPr>
        <w:t>TASS</w:t>
      </w:r>
      <w:r>
        <w:rPr>
          <w:rFonts w:eastAsia="Times New Roman" w:cs="Times New Roman"/>
          <w:szCs w:val="22"/>
        </w:rPr>
        <w:t xml:space="preserve">. April 11. </w:t>
      </w:r>
      <w:hyperlink r:id="rId58" w:history="1">
        <w:r w:rsidRPr="00D31760">
          <w:rPr>
            <w:rStyle w:val="Hyperlink"/>
            <w:rFonts w:eastAsia="Times New Roman" w:cs="Times New Roman"/>
            <w:szCs w:val="22"/>
          </w:rPr>
          <w:t>https://tass.com/world/868630</w:t>
        </w:r>
      </w:hyperlink>
      <w:r>
        <w:rPr>
          <w:rFonts w:eastAsia="Times New Roman" w:cs="Times New Roman"/>
          <w:szCs w:val="22"/>
        </w:rPr>
        <w:t xml:space="preserve"> [March 04, 2023].</w:t>
      </w:r>
    </w:p>
    <w:p w14:paraId="76BC7128" w14:textId="77777777" w:rsidR="003464DB" w:rsidRPr="0061378C" w:rsidRDefault="003464DB" w:rsidP="009C4B58">
      <w:pPr>
        <w:spacing w:after="60"/>
        <w:ind w:left="709" w:hanging="709"/>
        <w:rPr>
          <w:szCs w:val="22"/>
        </w:rPr>
      </w:pPr>
      <w:r w:rsidRPr="0061378C">
        <w:rPr>
          <w:szCs w:val="22"/>
        </w:rPr>
        <w:t xml:space="preserve">United Nations Cartographic Section (UNCS) (2015). “Large Detailed Political Map of Georgia with Abkhazia and South Ossetia with Roads, Railroads, Cities and Airports.” </w:t>
      </w:r>
      <w:hyperlink r:id="rId59" w:history="1">
        <w:r w:rsidRPr="0061378C">
          <w:rPr>
            <w:rStyle w:val="Hyperlink"/>
            <w:szCs w:val="22"/>
          </w:rPr>
          <w:t>https://www.mapsland.com/maps/asia/south-ossetia/large-detailed-political-map-of-georgia-with-abkhazia-and-south-ossetia-with-roads-railroads-cities-and-airports.jpg</w:t>
        </w:r>
      </w:hyperlink>
      <w:r w:rsidRPr="0061378C">
        <w:rPr>
          <w:szCs w:val="22"/>
        </w:rPr>
        <w:t xml:space="preserve"> [October 29, 2020].</w:t>
      </w:r>
    </w:p>
    <w:p w14:paraId="364DFAF3" w14:textId="77777777" w:rsidR="003464DB" w:rsidRPr="0061378C" w:rsidRDefault="003464DB" w:rsidP="009C4B58">
      <w:pPr>
        <w:pStyle w:val="NormalWeb"/>
        <w:spacing w:before="0" w:beforeAutospacing="0" w:after="60" w:afterAutospacing="0"/>
        <w:ind w:left="709" w:hanging="709"/>
        <w:rPr>
          <w:sz w:val="22"/>
          <w:szCs w:val="22"/>
          <w:lang w:val="en-US"/>
        </w:rPr>
      </w:pPr>
      <w:r w:rsidRPr="0061378C">
        <w:rPr>
          <w:sz w:val="22"/>
          <w:szCs w:val="22"/>
          <w:lang w:val="en-US"/>
        </w:rPr>
        <w:t xml:space="preserve">Uppsala Conflict Data Program (UCDP). </w:t>
      </w:r>
      <w:r w:rsidRPr="0061378C">
        <w:rPr>
          <w:i/>
          <w:sz w:val="22"/>
          <w:szCs w:val="22"/>
          <w:lang w:val="en-US"/>
        </w:rPr>
        <w:t>Conflict Encyclopedia.</w:t>
      </w:r>
      <w:r w:rsidRPr="0061378C">
        <w:rPr>
          <w:sz w:val="22"/>
          <w:szCs w:val="22"/>
          <w:lang w:val="en-US"/>
        </w:rPr>
        <w:t xml:space="preserve"> </w:t>
      </w:r>
      <w:hyperlink r:id="rId60" w:history="1">
        <w:r w:rsidRPr="0061378C">
          <w:rPr>
            <w:rStyle w:val="Hyperlink"/>
            <w:sz w:val="22"/>
            <w:szCs w:val="22"/>
            <w:lang w:val="en-US"/>
          </w:rPr>
          <w:t>http://www.ucdp.uu.se/gpdatabase/</w:t>
        </w:r>
        <w:r w:rsidRPr="0061378C">
          <w:rPr>
            <w:rStyle w:val="Hyperlink"/>
            <w:sz w:val="22"/>
            <w:szCs w:val="22"/>
            <w:lang w:val="en-US"/>
          </w:rPr>
          <w:br/>
          <w:t>gpcountry.php?id=61&amp;regionSelect=9-Eastern_Europe#</w:t>
        </w:r>
      </w:hyperlink>
      <w:r w:rsidRPr="0061378C">
        <w:rPr>
          <w:sz w:val="22"/>
          <w:szCs w:val="22"/>
          <w:lang w:val="en-US"/>
        </w:rPr>
        <w:t xml:space="preserve"> [December 28, 2014].</w:t>
      </w:r>
    </w:p>
    <w:p w14:paraId="68A11A03" w14:textId="77777777" w:rsidR="003464DB" w:rsidRPr="0061378C" w:rsidRDefault="003464DB" w:rsidP="009C4B58">
      <w:pPr>
        <w:spacing w:after="60"/>
        <w:ind w:left="709" w:hanging="709"/>
        <w:rPr>
          <w:szCs w:val="22"/>
        </w:rPr>
      </w:pPr>
      <w:r w:rsidRPr="0061378C">
        <w:rPr>
          <w:szCs w:val="22"/>
        </w:rPr>
        <w:t xml:space="preserve">Vogt, Manuel, Nils-Christian Bormann, Seraina Rüegger, Lars-Erik Cederman, Philipp Hunziker, and Luc Girardin (2015). “Integrating Data on Ethnicity, Geography, and Conflict: The Ethnic Power Relations Data Set Family.” </w:t>
      </w:r>
      <w:r w:rsidRPr="0061378C">
        <w:rPr>
          <w:i/>
          <w:iCs/>
          <w:szCs w:val="22"/>
        </w:rPr>
        <w:t>Journal of Conflict Resolution</w:t>
      </w:r>
      <w:r w:rsidRPr="0061378C">
        <w:rPr>
          <w:szCs w:val="22"/>
        </w:rPr>
        <w:t xml:space="preserve"> 59(7): 1327-1342.</w:t>
      </w:r>
    </w:p>
    <w:p w14:paraId="076FC7D9" w14:textId="77777777" w:rsidR="003464DB" w:rsidRPr="0061378C" w:rsidRDefault="003464DB" w:rsidP="009C4B58">
      <w:pPr>
        <w:spacing w:after="60"/>
        <w:ind w:left="709" w:hanging="709"/>
        <w:rPr>
          <w:rFonts w:eastAsia="Times New Roman" w:cs="Times New Roman"/>
          <w:szCs w:val="22"/>
        </w:rPr>
      </w:pPr>
      <w:r w:rsidRPr="0061378C">
        <w:rPr>
          <w:rFonts w:eastAsia="Times New Roman" w:cs="Times New Roman"/>
          <w:szCs w:val="22"/>
        </w:rPr>
        <w:t xml:space="preserve">Wheatley, Jonathan (2004). “Obstacles Impending the Regional Integration of the Javakheti Region of Georgia.” </w:t>
      </w:r>
      <w:r w:rsidRPr="0061378C">
        <w:rPr>
          <w:rFonts w:eastAsia="Times New Roman" w:cs="Times New Roman"/>
          <w:i/>
          <w:szCs w:val="22"/>
        </w:rPr>
        <w:t xml:space="preserve">ECMI Working Paper </w:t>
      </w:r>
      <w:r w:rsidRPr="0061378C">
        <w:rPr>
          <w:rFonts w:eastAsia="Times New Roman" w:cs="Times New Roman"/>
          <w:szCs w:val="22"/>
        </w:rPr>
        <w:t>22. Flensburg: European Centre for Minority Issues (ECMI).</w:t>
      </w:r>
    </w:p>
    <w:p w14:paraId="665292BE" w14:textId="77777777" w:rsidR="003464DB" w:rsidRPr="0061378C" w:rsidRDefault="003464DB" w:rsidP="009C4B58">
      <w:pPr>
        <w:spacing w:after="60"/>
        <w:ind w:left="709" w:hanging="709"/>
        <w:rPr>
          <w:szCs w:val="22"/>
        </w:rPr>
      </w:pPr>
      <w:r w:rsidRPr="0061378C">
        <w:rPr>
          <w:szCs w:val="22"/>
        </w:rPr>
        <w:lastRenderedPageBreak/>
        <w:t xml:space="preserve">Wheatley, Jonathan (2017). </w:t>
      </w:r>
      <w:r w:rsidRPr="0061378C">
        <w:rPr>
          <w:i/>
          <w:iCs/>
          <w:szCs w:val="22"/>
        </w:rPr>
        <w:t xml:space="preserve">Georgia from National Awakening to Rose Revolution: Delayed Transition in the Former Soviet Union. </w:t>
      </w:r>
      <w:r w:rsidRPr="0061378C">
        <w:rPr>
          <w:szCs w:val="22"/>
        </w:rPr>
        <w:t>London: Routledge.</w:t>
      </w:r>
    </w:p>
    <w:p w14:paraId="1BD430F8" w14:textId="544C998E" w:rsidR="004C3762" w:rsidRPr="00E17E6D" w:rsidRDefault="003464DB" w:rsidP="00E0476F">
      <w:pPr>
        <w:spacing w:after="60"/>
        <w:ind w:left="709" w:hanging="709"/>
      </w:pPr>
      <w:r w:rsidRPr="0061378C">
        <w:rPr>
          <w:szCs w:val="22"/>
        </w:rPr>
        <w:t xml:space="preserve">Wolff, Stefan (n.d.). Georgia: Abkhazia and South Ossetia.” </w:t>
      </w:r>
      <w:r w:rsidRPr="0061378C">
        <w:rPr>
          <w:i/>
          <w:szCs w:val="22"/>
        </w:rPr>
        <w:t>The Princeton Encyclopedia of Self-Determination.</w:t>
      </w:r>
      <w:r w:rsidRPr="0061378C">
        <w:rPr>
          <w:szCs w:val="22"/>
        </w:rPr>
        <w:t xml:space="preserve"> </w:t>
      </w:r>
      <w:hyperlink r:id="rId61" w:history="1">
        <w:r w:rsidRPr="0061378C">
          <w:rPr>
            <w:color w:val="000000" w:themeColor="text1"/>
            <w:szCs w:val="22"/>
            <w:lang w:val="de-CH"/>
          </w:rPr>
          <w:t>http://pesd.princeton.edu/?q=node/274</w:t>
        </w:r>
      </w:hyperlink>
      <w:r w:rsidRPr="0061378C">
        <w:rPr>
          <w:szCs w:val="22"/>
          <w:lang w:val="de-CH"/>
        </w:rPr>
        <w:t xml:space="preserve"> [May 6, 2014].</w:t>
      </w:r>
    </w:p>
    <w:sectPr w:rsidR="004C3762" w:rsidRPr="00E17E6D" w:rsidSect="00377142">
      <w:footerReference w:type="default" r:id="rId62"/>
      <w:headerReference w:type="first" r:id="rId63"/>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F211A" w14:textId="77777777" w:rsidR="00CC4FE7" w:rsidRDefault="00CC4FE7" w:rsidP="00A76598">
      <w:r>
        <w:separator/>
      </w:r>
    </w:p>
  </w:endnote>
  <w:endnote w:type="continuationSeparator" w:id="0">
    <w:p w14:paraId="5DF2D00F" w14:textId="77777777" w:rsidR="00CC4FE7" w:rsidRDefault="00CC4FE7"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D9200" w14:textId="77777777" w:rsidR="00CC4FE7" w:rsidRPr="00ED0D02" w:rsidRDefault="00CC4FE7" w:rsidP="00ED0D02">
      <w:pPr>
        <w:pStyle w:val="Footer"/>
      </w:pPr>
      <w:r>
        <w:separator/>
      </w:r>
    </w:p>
  </w:footnote>
  <w:footnote w:type="continuationSeparator" w:id="0">
    <w:p w14:paraId="54ABEE9D" w14:textId="77777777" w:rsidR="00CC4FE7" w:rsidRDefault="00CC4FE7"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A392E26"/>
    <w:multiLevelType w:val="hybridMultilevel"/>
    <w:tmpl w:val="84508AA2"/>
    <w:lvl w:ilvl="0" w:tplc="D240712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9"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5"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7"/>
  </w:num>
  <w:num w:numId="2" w16cid:durableId="1701928402">
    <w:abstractNumId w:val="63"/>
  </w:num>
  <w:num w:numId="3" w16cid:durableId="1641693105">
    <w:abstractNumId w:val="31"/>
  </w:num>
  <w:num w:numId="4" w16cid:durableId="1934776525">
    <w:abstractNumId w:val="50"/>
  </w:num>
  <w:num w:numId="5" w16cid:durableId="697391099">
    <w:abstractNumId w:val="22"/>
  </w:num>
  <w:num w:numId="6" w16cid:durableId="270475222">
    <w:abstractNumId w:val="20"/>
  </w:num>
  <w:num w:numId="7" w16cid:durableId="1577320752">
    <w:abstractNumId w:val="48"/>
  </w:num>
  <w:num w:numId="8" w16cid:durableId="39673101">
    <w:abstractNumId w:val="55"/>
  </w:num>
  <w:num w:numId="9" w16cid:durableId="2119520166">
    <w:abstractNumId w:val="54"/>
  </w:num>
  <w:num w:numId="10" w16cid:durableId="17511972">
    <w:abstractNumId w:val="51"/>
  </w:num>
  <w:num w:numId="11" w16cid:durableId="1420367559">
    <w:abstractNumId w:val="45"/>
  </w:num>
  <w:num w:numId="12" w16cid:durableId="1590579449">
    <w:abstractNumId w:val="4"/>
  </w:num>
  <w:num w:numId="13" w16cid:durableId="751242860">
    <w:abstractNumId w:val="42"/>
  </w:num>
  <w:num w:numId="14" w16cid:durableId="166986079">
    <w:abstractNumId w:val="34"/>
  </w:num>
  <w:num w:numId="15" w16cid:durableId="2139374168">
    <w:abstractNumId w:val="39"/>
  </w:num>
  <w:num w:numId="16" w16cid:durableId="878661577">
    <w:abstractNumId w:val="41"/>
  </w:num>
  <w:num w:numId="17" w16cid:durableId="609825262">
    <w:abstractNumId w:val="67"/>
  </w:num>
  <w:num w:numId="18" w16cid:durableId="738476677">
    <w:abstractNumId w:val="35"/>
  </w:num>
  <w:num w:numId="19" w16cid:durableId="924076475">
    <w:abstractNumId w:val="17"/>
  </w:num>
  <w:num w:numId="20" w16cid:durableId="893470769">
    <w:abstractNumId w:val="10"/>
  </w:num>
  <w:num w:numId="21" w16cid:durableId="1561941509">
    <w:abstractNumId w:val="68"/>
  </w:num>
  <w:num w:numId="22" w16cid:durableId="1384716161">
    <w:abstractNumId w:val="25"/>
  </w:num>
  <w:num w:numId="23" w16cid:durableId="446123387">
    <w:abstractNumId w:val="37"/>
  </w:num>
  <w:num w:numId="24" w16cid:durableId="1250653581">
    <w:abstractNumId w:val="14"/>
  </w:num>
  <w:num w:numId="25" w16cid:durableId="123474687">
    <w:abstractNumId w:val="6"/>
  </w:num>
  <w:num w:numId="26" w16cid:durableId="1779717484">
    <w:abstractNumId w:val="64"/>
  </w:num>
  <w:num w:numId="27" w16cid:durableId="1305889754">
    <w:abstractNumId w:val="12"/>
  </w:num>
  <w:num w:numId="28" w16cid:durableId="113328256">
    <w:abstractNumId w:val="23"/>
  </w:num>
  <w:num w:numId="29" w16cid:durableId="1989238119">
    <w:abstractNumId w:val="18"/>
  </w:num>
  <w:num w:numId="30" w16cid:durableId="231089119">
    <w:abstractNumId w:val="44"/>
  </w:num>
  <w:num w:numId="31" w16cid:durableId="733895082">
    <w:abstractNumId w:val="65"/>
  </w:num>
  <w:num w:numId="32" w16cid:durableId="2040428178">
    <w:abstractNumId w:val="11"/>
  </w:num>
  <w:num w:numId="33" w16cid:durableId="1112212901">
    <w:abstractNumId w:val="3"/>
  </w:num>
  <w:num w:numId="34" w16cid:durableId="2098210475">
    <w:abstractNumId w:val="19"/>
  </w:num>
  <w:num w:numId="35" w16cid:durableId="938217208">
    <w:abstractNumId w:val="9"/>
  </w:num>
  <w:num w:numId="36" w16cid:durableId="706370656">
    <w:abstractNumId w:val="0"/>
  </w:num>
  <w:num w:numId="37" w16cid:durableId="2010979670">
    <w:abstractNumId w:val="59"/>
  </w:num>
  <w:num w:numId="38" w16cid:durableId="568467062">
    <w:abstractNumId w:val="8"/>
  </w:num>
  <w:num w:numId="39" w16cid:durableId="802504033">
    <w:abstractNumId w:val="46"/>
  </w:num>
  <w:num w:numId="40" w16cid:durableId="841512763">
    <w:abstractNumId w:val="36"/>
  </w:num>
  <w:num w:numId="41" w16cid:durableId="1290697922">
    <w:abstractNumId w:val="15"/>
  </w:num>
  <w:num w:numId="42" w16cid:durableId="496306367">
    <w:abstractNumId w:val="21"/>
  </w:num>
  <w:num w:numId="43" w16cid:durableId="1828201997">
    <w:abstractNumId w:val="16"/>
  </w:num>
  <w:num w:numId="44" w16cid:durableId="556668622">
    <w:abstractNumId w:val="60"/>
  </w:num>
  <w:num w:numId="45" w16cid:durableId="614363461">
    <w:abstractNumId w:val="24"/>
  </w:num>
  <w:num w:numId="46" w16cid:durableId="296110166">
    <w:abstractNumId w:val="7"/>
  </w:num>
  <w:num w:numId="47" w16cid:durableId="1073090130">
    <w:abstractNumId w:val="52"/>
  </w:num>
  <w:num w:numId="48" w16cid:durableId="1398742901">
    <w:abstractNumId w:val="26"/>
  </w:num>
  <w:num w:numId="49" w16cid:durableId="306714354">
    <w:abstractNumId w:val="33"/>
  </w:num>
  <w:num w:numId="50" w16cid:durableId="1580290642">
    <w:abstractNumId w:val="58"/>
  </w:num>
  <w:num w:numId="51" w16cid:durableId="615716206">
    <w:abstractNumId w:val="52"/>
  </w:num>
  <w:num w:numId="52" w16cid:durableId="2033873946">
    <w:abstractNumId w:val="61"/>
  </w:num>
  <w:num w:numId="53" w16cid:durableId="1247575419">
    <w:abstractNumId w:val="53"/>
  </w:num>
  <w:num w:numId="54" w16cid:durableId="1499689557">
    <w:abstractNumId w:val="66"/>
  </w:num>
  <w:num w:numId="55" w16cid:durableId="1662612399">
    <w:abstractNumId w:val="2"/>
  </w:num>
  <w:num w:numId="56" w16cid:durableId="1230072174">
    <w:abstractNumId w:val="30"/>
  </w:num>
  <w:num w:numId="57" w16cid:durableId="215705333">
    <w:abstractNumId w:val="49"/>
  </w:num>
  <w:num w:numId="58" w16cid:durableId="702244018">
    <w:abstractNumId w:val="28"/>
  </w:num>
  <w:num w:numId="59" w16cid:durableId="1905142791">
    <w:abstractNumId w:val="43"/>
  </w:num>
  <w:num w:numId="60" w16cid:durableId="1274943966">
    <w:abstractNumId w:val="40"/>
  </w:num>
  <w:num w:numId="61" w16cid:durableId="1846245732">
    <w:abstractNumId w:val="62"/>
  </w:num>
  <w:num w:numId="62" w16cid:durableId="733282385">
    <w:abstractNumId w:val="29"/>
  </w:num>
  <w:num w:numId="63" w16cid:durableId="840849935">
    <w:abstractNumId w:val="70"/>
  </w:num>
  <w:num w:numId="64" w16cid:durableId="969431821">
    <w:abstractNumId w:val="5"/>
  </w:num>
  <w:num w:numId="65" w16cid:durableId="810441126">
    <w:abstractNumId w:val="1"/>
  </w:num>
  <w:num w:numId="66" w16cid:durableId="1130131691">
    <w:abstractNumId w:val="27"/>
  </w:num>
  <w:num w:numId="67" w16cid:durableId="551775456">
    <w:abstractNumId w:val="57"/>
  </w:num>
  <w:num w:numId="68" w16cid:durableId="1511945261">
    <w:abstractNumId w:val="32"/>
  </w:num>
  <w:num w:numId="69" w16cid:durableId="1598557851">
    <w:abstractNumId w:val="4"/>
  </w:num>
  <w:num w:numId="70" w16cid:durableId="944072145">
    <w:abstractNumId w:val="56"/>
  </w:num>
  <w:num w:numId="71" w16cid:durableId="539558267">
    <w:abstractNumId w:val="13"/>
  </w:num>
  <w:num w:numId="72" w16cid:durableId="1145469517">
    <w:abstractNumId w:val="69"/>
  </w:num>
  <w:num w:numId="73" w16cid:durableId="606814331">
    <w:abstractNumId w:val="3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Y0MDOxNDUzNTA2NLVU0lEKTi0uzszPAykwrwUABjyTSSwAAAA="/>
  </w:docVars>
  <w:rsids>
    <w:rsidRoot w:val="00342F78"/>
    <w:rsid w:val="000001DF"/>
    <w:rsid w:val="00001BF2"/>
    <w:rsid w:val="000020C0"/>
    <w:rsid w:val="00003BAD"/>
    <w:rsid w:val="00004572"/>
    <w:rsid w:val="00004E48"/>
    <w:rsid w:val="000068E3"/>
    <w:rsid w:val="000069D2"/>
    <w:rsid w:val="000079C9"/>
    <w:rsid w:val="00007C2F"/>
    <w:rsid w:val="000101F9"/>
    <w:rsid w:val="0001039D"/>
    <w:rsid w:val="0001159C"/>
    <w:rsid w:val="00011BAA"/>
    <w:rsid w:val="00011FC1"/>
    <w:rsid w:val="00012307"/>
    <w:rsid w:val="00012A89"/>
    <w:rsid w:val="00012BB2"/>
    <w:rsid w:val="00013542"/>
    <w:rsid w:val="00013DE3"/>
    <w:rsid w:val="000143EF"/>
    <w:rsid w:val="0001466E"/>
    <w:rsid w:val="000157DA"/>
    <w:rsid w:val="00015980"/>
    <w:rsid w:val="000165F9"/>
    <w:rsid w:val="00016821"/>
    <w:rsid w:val="00017C7E"/>
    <w:rsid w:val="000210DE"/>
    <w:rsid w:val="00021C31"/>
    <w:rsid w:val="00021D14"/>
    <w:rsid w:val="00022960"/>
    <w:rsid w:val="00022EA2"/>
    <w:rsid w:val="00024A95"/>
    <w:rsid w:val="0002532C"/>
    <w:rsid w:val="00025E2B"/>
    <w:rsid w:val="000262AC"/>
    <w:rsid w:val="000265C2"/>
    <w:rsid w:val="0002675B"/>
    <w:rsid w:val="00027391"/>
    <w:rsid w:val="00030128"/>
    <w:rsid w:val="00032418"/>
    <w:rsid w:val="00033F47"/>
    <w:rsid w:val="00034A9A"/>
    <w:rsid w:val="00034F16"/>
    <w:rsid w:val="00036A9F"/>
    <w:rsid w:val="00036C80"/>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309"/>
    <w:rsid w:val="00050FBC"/>
    <w:rsid w:val="00051716"/>
    <w:rsid w:val="00051BDD"/>
    <w:rsid w:val="00052651"/>
    <w:rsid w:val="00053E72"/>
    <w:rsid w:val="000547B0"/>
    <w:rsid w:val="00054BFE"/>
    <w:rsid w:val="00054CCB"/>
    <w:rsid w:val="0005534A"/>
    <w:rsid w:val="00055674"/>
    <w:rsid w:val="00055748"/>
    <w:rsid w:val="00055D0B"/>
    <w:rsid w:val="000566F9"/>
    <w:rsid w:val="00056CC7"/>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5DFB"/>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9F5"/>
    <w:rsid w:val="000A5A81"/>
    <w:rsid w:val="000A5B27"/>
    <w:rsid w:val="000A6439"/>
    <w:rsid w:val="000A6A0F"/>
    <w:rsid w:val="000A6AC4"/>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1F9E"/>
    <w:rsid w:val="000C270A"/>
    <w:rsid w:val="000C37D1"/>
    <w:rsid w:val="000C41FB"/>
    <w:rsid w:val="000C4788"/>
    <w:rsid w:val="000C4856"/>
    <w:rsid w:val="000C4FEA"/>
    <w:rsid w:val="000C592A"/>
    <w:rsid w:val="000C59D6"/>
    <w:rsid w:val="000C6217"/>
    <w:rsid w:val="000C6F4E"/>
    <w:rsid w:val="000C730D"/>
    <w:rsid w:val="000C7F7F"/>
    <w:rsid w:val="000D06D1"/>
    <w:rsid w:val="000D08C6"/>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35DB"/>
    <w:rsid w:val="000E42D6"/>
    <w:rsid w:val="000E445F"/>
    <w:rsid w:val="000E44B5"/>
    <w:rsid w:val="000E4D55"/>
    <w:rsid w:val="000E5235"/>
    <w:rsid w:val="000E5639"/>
    <w:rsid w:val="000E5CC1"/>
    <w:rsid w:val="000E65EF"/>
    <w:rsid w:val="000E6A3D"/>
    <w:rsid w:val="000E6ACE"/>
    <w:rsid w:val="000E7409"/>
    <w:rsid w:val="000E76F2"/>
    <w:rsid w:val="000E78E9"/>
    <w:rsid w:val="000E7B70"/>
    <w:rsid w:val="000E7F7D"/>
    <w:rsid w:val="000F0010"/>
    <w:rsid w:val="000F07DE"/>
    <w:rsid w:val="000F0D93"/>
    <w:rsid w:val="000F0DDC"/>
    <w:rsid w:val="000F195D"/>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28F"/>
    <w:rsid w:val="00101C0C"/>
    <w:rsid w:val="00102219"/>
    <w:rsid w:val="001026AE"/>
    <w:rsid w:val="001029C0"/>
    <w:rsid w:val="00103868"/>
    <w:rsid w:val="00103E0B"/>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27D33"/>
    <w:rsid w:val="00130086"/>
    <w:rsid w:val="0013027D"/>
    <w:rsid w:val="001309E5"/>
    <w:rsid w:val="00132834"/>
    <w:rsid w:val="001334D3"/>
    <w:rsid w:val="001338B9"/>
    <w:rsid w:val="00133FFA"/>
    <w:rsid w:val="0013498D"/>
    <w:rsid w:val="00135160"/>
    <w:rsid w:val="00136184"/>
    <w:rsid w:val="00137083"/>
    <w:rsid w:val="00137126"/>
    <w:rsid w:val="0013735A"/>
    <w:rsid w:val="0013750F"/>
    <w:rsid w:val="00137610"/>
    <w:rsid w:val="0013775B"/>
    <w:rsid w:val="00137817"/>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6D2B"/>
    <w:rsid w:val="001577E5"/>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5D6A"/>
    <w:rsid w:val="00166546"/>
    <w:rsid w:val="00166979"/>
    <w:rsid w:val="00170678"/>
    <w:rsid w:val="00171303"/>
    <w:rsid w:val="0017149E"/>
    <w:rsid w:val="00172F89"/>
    <w:rsid w:val="001749E3"/>
    <w:rsid w:val="001750B9"/>
    <w:rsid w:val="001766C9"/>
    <w:rsid w:val="00180323"/>
    <w:rsid w:val="00180D32"/>
    <w:rsid w:val="0018124C"/>
    <w:rsid w:val="00181BF3"/>
    <w:rsid w:val="00181E16"/>
    <w:rsid w:val="00181F91"/>
    <w:rsid w:val="00182C12"/>
    <w:rsid w:val="00184261"/>
    <w:rsid w:val="0018463E"/>
    <w:rsid w:val="00184A75"/>
    <w:rsid w:val="00184DA5"/>
    <w:rsid w:val="00185186"/>
    <w:rsid w:val="00185FDB"/>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43F"/>
    <w:rsid w:val="001A67B6"/>
    <w:rsid w:val="001A728B"/>
    <w:rsid w:val="001B02CA"/>
    <w:rsid w:val="001B087A"/>
    <w:rsid w:val="001B0DE9"/>
    <w:rsid w:val="001B11D9"/>
    <w:rsid w:val="001B1619"/>
    <w:rsid w:val="001B163E"/>
    <w:rsid w:val="001B2B84"/>
    <w:rsid w:val="001B361F"/>
    <w:rsid w:val="001B425B"/>
    <w:rsid w:val="001B4596"/>
    <w:rsid w:val="001B4B96"/>
    <w:rsid w:val="001B4C42"/>
    <w:rsid w:val="001B5095"/>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9F"/>
    <w:rsid w:val="001C79E4"/>
    <w:rsid w:val="001C7A25"/>
    <w:rsid w:val="001D03E4"/>
    <w:rsid w:val="001D0A81"/>
    <w:rsid w:val="001D1088"/>
    <w:rsid w:val="001D1122"/>
    <w:rsid w:val="001D1DC7"/>
    <w:rsid w:val="001D1DEA"/>
    <w:rsid w:val="001D1EA3"/>
    <w:rsid w:val="001D23C9"/>
    <w:rsid w:val="001D2A13"/>
    <w:rsid w:val="001D2E0B"/>
    <w:rsid w:val="001D2E2E"/>
    <w:rsid w:val="001D3543"/>
    <w:rsid w:val="001D37E3"/>
    <w:rsid w:val="001D3EF2"/>
    <w:rsid w:val="001D3FE2"/>
    <w:rsid w:val="001D3FF5"/>
    <w:rsid w:val="001D480B"/>
    <w:rsid w:val="001D4EEF"/>
    <w:rsid w:val="001D5661"/>
    <w:rsid w:val="001D56E2"/>
    <w:rsid w:val="001D5CE3"/>
    <w:rsid w:val="001D6999"/>
    <w:rsid w:val="001D6EC4"/>
    <w:rsid w:val="001D722B"/>
    <w:rsid w:val="001D7EDB"/>
    <w:rsid w:val="001E0403"/>
    <w:rsid w:val="001E09A3"/>
    <w:rsid w:val="001E13B1"/>
    <w:rsid w:val="001E1488"/>
    <w:rsid w:val="001E18F5"/>
    <w:rsid w:val="001E1E9C"/>
    <w:rsid w:val="001E25F3"/>
    <w:rsid w:val="001E35C0"/>
    <w:rsid w:val="001E544A"/>
    <w:rsid w:val="001E5A9E"/>
    <w:rsid w:val="001E72A2"/>
    <w:rsid w:val="001E7D87"/>
    <w:rsid w:val="001F05C2"/>
    <w:rsid w:val="001F0716"/>
    <w:rsid w:val="001F0E80"/>
    <w:rsid w:val="001F1702"/>
    <w:rsid w:val="001F1CCA"/>
    <w:rsid w:val="001F1D0F"/>
    <w:rsid w:val="001F2CF9"/>
    <w:rsid w:val="001F2DF8"/>
    <w:rsid w:val="001F2FA2"/>
    <w:rsid w:val="001F4076"/>
    <w:rsid w:val="001F43A3"/>
    <w:rsid w:val="001F4E63"/>
    <w:rsid w:val="001F4E76"/>
    <w:rsid w:val="001F5B3A"/>
    <w:rsid w:val="001F5CD4"/>
    <w:rsid w:val="001F5FD5"/>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57D"/>
    <w:rsid w:val="00213675"/>
    <w:rsid w:val="00213C04"/>
    <w:rsid w:val="00213DDC"/>
    <w:rsid w:val="00214016"/>
    <w:rsid w:val="00214181"/>
    <w:rsid w:val="002146DB"/>
    <w:rsid w:val="00214A25"/>
    <w:rsid w:val="00214CBE"/>
    <w:rsid w:val="00215394"/>
    <w:rsid w:val="00215861"/>
    <w:rsid w:val="002159EE"/>
    <w:rsid w:val="00215A22"/>
    <w:rsid w:val="00215B60"/>
    <w:rsid w:val="0021676F"/>
    <w:rsid w:val="00216E9D"/>
    <w:rsid w:val="00217E79"/>
    <w:rsid w:val="002209C6"/>
    <w:rsid w:val="00220B3B"/>
    <w:rsid w:val="00220C68"/>
    <w:rsid w:val="00220F7E"/>
    <w:rsid w:val="002214AB"/>
    <w:rsid w:val="00222191"/>
    <w:rsid w:val="00222E78"/>
    <w:rsid w:val="002232CD"/>
    <w:rsid w:val="0022478F"/>
    <w:rsid w:val="002247D3"/>
    <w:rsid w:val="00224CEA"/>
    <w:rsid w:val="00225412"/>
    <w:rsid w:val="002259EE"/>
    <w:rsid w:val="00225D50"/>
    <w:rsid w:val="00227076"/>
    <w:rsid w:val="002277F7"/>
    <w:rsid w:val="0023059D"/>
    <w:rsid w:val="002311D5"/>
    <w:rsid w:val="002337B4"/>
    <w:rsid w:val="002340D6"/>
    <w:rsid w:val="0023433D"/>
    <w:rsid w:val="00235980"/>
    <w:rsid w:val="002362A7"/>
    <w:rsid w:val="00236303"/>
    <w:rsid w:val="00236382"/>
    <w:rsid w:val="00236628"/>
    <w:rsid w:val="00236A4D"/>
    <w:rsid w:val="00236C72"/>
    <w:rsid w:val="0023786E"/>
    <w:rsid w:val="00237F27"/>
    <w:rsid w:val="00240357"/>
    <w:rsid w:val="0024036F"/>
    <w:rsid w:val="002404BA"/>
    <w:rsid w:val="00241259"/>
    <w:rsid w:val="002427A8"/>
    <w:rsid w:val="00242A6E"/>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51AF"/>
    <w:rsid w:val="00256854"/>
    <w:rsid w:val="002571E7"/>
    <w:rsid w:val="00262985"/>
    <w:rsid w:val="002638BE"/>
    <w:rsid w:val="002639E3"/>
    <w:rsid w:val="00263C3D"/>
    <w:rsid w:val="00263F17"/>
    <w:rsid w:val="002645B3"/>
    <w:rsid w:val="00264C10"/>
    <w:rsid w:val="00264FE4"/>
    <w:rsid w:val="00265398"/>
    <w:rsid w:val="002653BA"/>
    <w:rsid w:val="0026591E"/>
    <w:rsid w:val="00265EAD"/>
    <w:rsid w:val="00266777"/>
    <w:rsid w:val="002676E0"/>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D84"/>
    <w:rsid w:val="00277EF9"/>
    <w:rsid w:val="002800CD"/>
    <w:rsid w:val="002809D2"/>
    <w:rsid w:val="00280F45"/>
    <w:rsid w:val="002811E0"/>
    <w:rsid w:val="00281315"/>
    <w:rsid w:val="00282A3F"/>
    <w:rsid w:val="00282BE1"/>
    <w:rsid w:val="00283D71"/>
    <w:rsid w:val="00284E84"/>
    <w:rsid w:val="00284EF8"/>
    <w:rsid w:val="0028508F"/>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1781"/>
    <w:rsid w:val="002A2152"/>
    <w:rsid w:val="002A27DF"/>
    <w:rsid w:val="002A29BB"/>
    <w:rsid w:val="002A29F4"/>
    <w:rsid w:val="002A32D8"/>
    <w:rsid w:val="002A4132"/>
    <w:rsid w:val="002A42EB"/>
    <w:rsid w:val="002A45A0"/>
    <w:rsid w:val="002A4A11"/>
    <w:rsid w:val="002A4A8A"/>
    <w:rsid w:val="002A527C"/>
    <w:rsid w:val="002A55AE"/>
    <w:rsid w:val="002A6780"/>
    <w:rsid w:val="002A7108"/>
    <w:rsid w:val="002A723E"/>
    <w:rsid w:val="002A7DA3"/>
    <w:rsid w:val="002B1A2E"/>
    <w:rsid w:val="002B2036"/>
    <w:rsid w:val="002B20E2"/>
    <w:rsid w:val="002B261A"/>
    <w:rsid w:val="002B26A5"/>
    <w:rsid w:val="002B2FBD"/>
    <w:rsid w:val="002B3995"/>
    <w:rsid w:val="002B3B60"/>
    <w:rsid w:val="002B3C70"/>
    <w:rsid w:val="002B3EA9"/>
    <w:rsid w:val="002B467D"/>
    <w:rsid w:val="002B48F9"/>
    <w:rsid w:val="002B4C56"/>
    <w:rsid w:val="002B5338"/>
    <w:rsid w:val="002B5565"/>
    <w:rsid w:val="002B6E7A"/>
    <w:rsid w:val="002B7825"/>
    <w:rsid w:val="002C043C"/>
    <w:rsid w:val="002C0601"/>
    <w:rsid w:val="002C09DB"/>
    <w:rsid w:val="002C1614"/>
    <w:rsid w:val="002C16A6"/>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07F0"/>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01BE"/>
    <w:rsid w:val="002E1757"/>
    <w:rsid w:val="002E209B"/>
    <w:rsid w:val="002E2147"/>
    <w:rsid w:val="002E2503"/>
    <w:rsid w:val="002E3B5F"/>
    <w:rsid w:val="002E4BA0"/>
    <w:rsid w:val="002E51CD"/>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3DA7"/>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9BB"/>
    <w:rsid w:val="00311A15"/>
    <w:rsid w:val="003120A9"/>
    <w:rsid w:val="0031212A"/>
    <w:rsid w:val="00312A11"/>
    <w:rsid w:val="0031313D"/>
    <w:rsid w:val="00313352"/>
    <w:rsid w:val="00313995"/>
    <w:rsid w:val="00313EED"/>
    <w:rsid w:val="0031571C"/>
    <w:rsid w:val="00316651"/>
    <w:rsid w:val="0031696B"/>
    <w:rsid w:val="00316982"/>
    <w:rsid w:val="00320106"/>
    <w:rsid w:val="00320141"/>
    <w:rsid w:val="00320CA1"/>
    <w:rsid w:val="00320E05"/>
    <w:rsid w:val="0032143B"/>
    <w:rsid w:val="00321B76"/>
    <w:rsid w:val="00322C32"/>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48A4"/>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464DB"/>
    <w:rsid w:val="003503E5"/>
    <w:rsid w:val="00350581"/>
    <w:rsid w:val="00350697"/>
    <w:rsid w:val="00350A2D"/>
    <w:rsid w:val="00351B21"/>
    <w:rsid w:val="003533D1"/>
    <w:rsid w:val="003537AA"/>
    <w:rsid w:val="00353DC8"/>
    <w:rsid w:val="0035463B"/>
    <w:rsid w:val="0035481D"/>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A25"/>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27B5"/>
    <w:rsid w:val="00383BA8"/>
    <w:rsid w:val="00383E5A"/>
    <w:rsid w:val="0038482C"/>
    <w:rsid w:val="00384AE4"/>
    <w:rsid w:val="00384BED"/>
    <w:rsid w:val="00384CFA"/>
    <w:rsid w:val="003870CF"/>
    <w:rsid w:val="00387133"/>
    <w:rsid w:val="00387245"/>
    <w:rsid w:val="00387FB0"/>
    <w:rsid w:val="00391AA0"/>
    <w:rsid w:val="00392A18"/>
    <w:rsid w:val="00392C66"/>
    <w:rsid w:val="00392CE3"/>
    <w:rsid w:val="00392F2C"/>
    <w:rsid w:val="003935CD"/>
    <w:rsid w:val="0039442C"/>
    <w:rsid w:val="003955C9"/>
    <w:rsid w:val="00395FB6"/>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0966"/>
    <w:rsid w:val="003B2266"/>
    <w:rsid w:val="003B2A87"/>
    <w:rsid w:val="003B3618"/>
    <w:rsid w:val="003B3685"/>
    <w:rsid w:val="003B54D4"/>
    <w:rsid w:val="003B5B30"/>
    <w:rsid w:val="003B61B1"/>
    <w:rsid w:val="003B64A9"/>
    <w:rsid w:val="003B6A3F"/>
    <w:rsid w:val="003B6DA1"/>
    <w:rsid w:val="003B6F25"/>
    <w:rsid w:val="003B740F"/>
    <w:rsid w:val="003B774E"/>
    <w:rsid w:val="003B7D89"/>
    <w:rsid w:val="003B7FE7"/>
    <w:rsid w:val="003C04A1"/>
    <w:rsid w:val="003C0D3B"/>
    <w:rsid w:val="003C25D2"/>
    <w:rsid w:val="003C264E"/>
    <w:rsid w:val="003C2B43"/>
    <w:rsid w:val="003C34B1"/>
    <w:rsid w:val="003C38B2"/>
    <w:rsid w:val="003C42AA"/>
    <w:rsid w:val="003C4A1D"/>
    <w:rsid w:val="003C50B3"/>
    <w:rsid w:val="003C52E7"/>
    <w:rsid w:val="003C56A6"/>
    <w:rsid w:val="003C5B81"/>
    <w:rsid w:val="003C6D66"/>
    <w:rsid w:val="003C7900"/>
    <w:rsid w:val="003C7D71"/>
    <w:rsid w:val="003C7EBA"/>
    <w:rsid w:val="003D0BEC"/>
    <w:rsid w:val="003D0D4F"/>
    <w:rsid w:val="003D0DA7"/>
    <w:rsid w:val="003D19EB"/>
    <w:rsid w:val="003D3016"/>
    <w:rsid w:val="003D3553"/>
    <w:rsid w:val="003D4949"/>
    <w:rsid w:val="003D4F97"/>
    <w:rsid w:val="003D59D2"/>
    <w:rsid w:val="003D5A6E"/>
    <w:rsid w:val="003D5AC4"/>
    <w:rsid w:val="003D5CAD"/>
    <w:rsid w:val="003D5CFF"/>
    <w:rsid w:val="003D6ABE"/>
    <w:rsid w:val="003D7762"/>
    <w:rsid w:val="003E0594"/>
    <w:rsid w:val="003E1599"/>
    <w:rsid w:val="003E173E"/>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975"/>
    <w:rsid w:val="003F6AAE"/>
    <w:rsid w:val="003F6EFF"/>
    <w:rsid w:val="003F6F57"/>
    <w:rsid w:val="003F713A"/>
    <w:rsid w:val="00400861"/>
    <w:rsid w:val="00400F77"/>
    <w:rsid w:val="00400FA7"/>
    <w:rsid w:val="00401A77"/>
    <w:rsid w:val="00402972"/>
    <w:rsid w:val="00402BCF"/>
    <w:rsid w:val="00402EA5"/>
    <w:rsid w:val="00403CC9"/>
    <w:rsid w:val="00403D05"/>
    <w:rsid w:val="0040426E"/>
    <w:rsid w:val="00404A93"/>
    <w:rsid w:val="00404E12"/>
    <w:rsid w:val="00404EE4"/>
    <w:rsid w:val="00405807"/>
    <w:rsid w:val="00405A80"/>
    <w:rsid w:val="00405B61"/>
    <w:rsid w:val="0040684A"/>
    <w:rsid w:val="00406ABA"/>
    <w:rsid w:val="00406E35"/>
    <w:rsid w:val="00407F98"/>
    <w:rsid w:val="00407FC9"/>
    <w:rsid w:val="00410101"/>
    <w:rsid w:val="004102FB"/>
    <w:rsid w:val="00410B73"/>
    <w:rsid w:val="00411FEA"/>
    <w:rsid w:val="00412AB7"/>
    <w:rsid w:val="00412CCF"/>
    <w:rsid w:val="00413466"/>
    <w:rsid w:val="004136B6"/>
    <w:rsid w:val="00413CB6"/>
    <w:rsid w:val="00413ED6"/>
    <w:rsid w:val="00414C0F"/>
    <w:rsid w:val="00414FAB"/>
    <w:rsid w:val="0041535D"/>
    <w:rsid w:val="00415AB0"/>
    <w:rsid w:val="00415D3E"/>
    <w:rsid w:val="004161FD"/>
    <w:rsid w:val="004167AE"/>
    <w:rsid w:val="00416C14"/>
    <w:rsid w:val="00416DC4"/>
    <w:rsid w:val="00420EFB"/>
    <w:rsid w:val="00420F57"/>
    <w:rsid w:val="00421B26"/>
    <w:rsid w:val="00421D25"/>
    <w:rsid w:val="00422905"/>
    <w:rsid w:val="0042295F"/>
    <w:rsid w:val="00423719"/>
    <w:rsid w:val="00423E04"/>
    <w:rsid w:val="00424383"/>
    <w:rsid w:val="004253CA"/>
    <w:rsid w:val="00425687"/>
    <w:rsid w:val="00425FB4"/>
    <w:rsid w:val="00426D03"/>
    <w:rsid w:val="00427057"/>
    <w:rsid w:val="0042778C"/>
    <w:rsid w:val="00427A10"/>
    <w:rsid w:val="00427CB8"/>
    <w:rsid w:val="004300C4"/>
    <w:rsid w:val="00430464"/>
    <w:rsid w:val="004305E2"/>
    <w:rsid w:val="00430EFD"/>
    <w:rsid w:val="00431FDA"/>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07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70F"/>
    <w:rsid w:val="004709F2"/>
    <w:rsid w:val="004710D0"/>
    <w:rsid w:val="0047129C"/>
    <w:rsid w:val="0047227A"/>
    <w:rsid w:val="00473483"/>
    <w:rsid w:val="0047348B"/>
    <w:rsid w:val="00473A10"/>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246"/>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3DD"/>
    <w:rsid w:val="004936A6"/>
    <w:rsid w:val="00493727"/>
    <w:rsid w:val="00493FE0"/>
    <w:rsid w:val="0049433D"/>
    <w:rsid w:val="00494B41"/>
    <w:rsid w:val="0049640E"/>
    <w:rsid w:val="004976A3"/>
    <w:rsid w:val="00497E75"/>
    <w:rsid w:val="004A08C2"/>
    <w:rsid w:val="004A2912"/>
    <w:rsid w:val="004A3512"/>
    <w:rsid w:val="004A3FAB"/>
    <w:rsid w:val="004A463F"/>
    <w:rsid w:val="004A4B05"/>
    <w:rsid w:val="004A609C"/>
    <w:rsid w:val="004A62A5"/>
    <w:rsid w:val="004A6B84"/>
    <w:rsid w:val="004A6DD9"/>
    <w:rsid w:val="004A6F1C"/>
    <w:rsid w:val="004A704B"/>
    <w:rsid w:val="004A7CA1"/>
    <w:rsid w:val="004B018E"/>
    <w:rsid w:val="004B089F"/>
    <w:rsid w:val="004B17F1"/>
    <w:rsid w:val="004B2082"/>
    <w:rsid w:val="004B3D05"/>
    <w:rsid w:val="004B400E"/>
    <w:rsid w:val="004B40A1"/>
    <w:rsid w:val="004B48FB"/>
    <w:rsid w:val="004B4C1C"/>
    <w:rsid w:val="004B4D92"/>
    <w:rsid w:val="004B558A"/>
    <w:rsid w:val="004B5AE9"/>
    <w:rsid w:val="004B5DD8"/>
    <w:rsid w:val="004B607A"/>
    <w:rsid w:val="004B65DA"/>
    <w:rsid w:val="004B731E"/>
    <w:rsid w:val="004B7363"/>
    <w:rsid w:val="004B7487"/>
    <w:rsid w:val="004B7D70"/>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2AA6"/>
    <w:rsid w:val="004D31BE"/>
    <w:rsid w:val="004D3349"/>
    <w:rsid w:val="004D344B"/>
    <w:rsid w:val="004D3E36"/>
    <w:rsid w:val="004D50C7"/>
    <w:rsid w:val="004D514D"/>
    <w:rsid w:val="004D6310"/>
    <w:rsid w:val="004D6C27"/>
    <w:rsid w:val="004D7BC8"/>
    <w:rsid w:val="004D7E1D"/>
    <w:rsid w:val="004E0698"/>
    <w:rsid w:val="004E1AE8"/>
    <w:rsid w:val="004E47D5"/>
    <w:rsid w:val="004E47F4"/>
    <w:rsid w:val="004E4BAD"/>
    <w:rsid w:val="004E4D7B"/>
    <w:rsid w:val="004E4EFD"/>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DA5"/>
    <w:rsid w:val="004F5FF7"/>
    <w:rsid w:val="004F6C76"/>
    <w:rsid w:val="004F72E1"/>
    <w:rsid w:val="004F73EF"/>
    <w:rsid w:val="004F7829"/>
    <w:rsid w:val="005004BF"/>
    <w:rsid w:val="005004FE"/>
    <w:rsid w:val="00500D19"/>
    <w:rsid w:val="00501557"/>
    <w:rsid w:val="00501E01"/>
    <w:rsid w:val="00501ED5"/>
    <w:rsid w:val="0050203E"/>
    <w:rsid w:val="00502745"/>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0C2"/>
    <w:rsid w:val="00522AF5"/>
    <w:rsid w:val="00522BF2"/>
    <w:rsid w:val="00522C00"/>
    <w:rsid w:val="005234EA"/>
    <w:rsid w:val="00523B79"/>
    <w:rsid w:val="00523C23"/>
    <w:rsid w:val="00523E14"/>
    <w:rsid w:val="005242DD"/>
    <w:rsid w:val="00525B06"/>
    <w:rsid w:val="00525E5F"/>
    <w:rsid w:val="0052617C"/>
    <w:rsid w:val="005273A9"/>
    <w:rsid w:val="005308CF"/>
    <w:rsid w:val="0053119B"/>
    <w:rsid w:val="0053143A"/>
    <w:rsid w:val="00531DA8"/>
    <w:rsid w:val="00531E76"/>
    <w:rsid w:val="00531EC4"/>
    <w:rsid w:val="00532940"/>
    <w:rsid w:val="00532B37"/>
    <w:rsid w:val="005331D2"/>
    <w:rsid w:val="005338B1"/>
    <w:rsid w:val="00534228"/>
    <w:rsid w:val="00535733"/>
    <w:rsid w:val="00535A2B"/>
    <w:rsid w:val="00536A78"/>
    <w:rsid w:val="00536D2F"/>
    <w:rsid w:val="00537265"/>
    <w:rsid w:val="00537A27"/>
    <w:rsid w:val="00537E55"/>
    <w:rsid w:val="00540127"/>
    <w:rsid w:val="00540D8B"/>
    <w:rsid w:val="00542F0A"/>
    <w:rsid w:val="00543FC4"/>
    <w:rsid w:val="005441BA"/>
    <w:rsid w:val="005441F2"/>
    <w:rsid w:val="005457CC"/>
    <w:rsid w:val="00545A3C"/>
    <w:rsid w:val="00545BBE"/>
    <w:rsid w:val="0054707C"/>
    <w:rsid w:val="005470C0"/>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5F8B"/>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208"/>
    <w:rsid w:val="00564F24"/>
    <w:rsid w:val="00565302"/>
    <w:rsid w:val="005663D4"/>
    <w:rsid w:val="005663FA"/>
    <w:rsid w:val="005664E9"/>
    <w:rsid w:val="00566672"/>
    <w:rsid w:val="00566D10"/>
    <w:rsid w:val="00567B4D"/>
    <w:rsid w:val="005702D5"/>
    <w:rsid w:val="005707BD"/>
    <w:rsid w:val="00571FD4"/>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3C33"/>
    <w:rsid w:val="005846A8"/>
    <w:rsid w:val="00584C70"/>
    <w:rsid w:val="00584D9E"/>
    <w:rsid w:val="00586660"/>
    <w:rsid w:val="00586A97"/>
    <w:rsid w:val="00586B67"/>
    <w:rsid w:val="00586C52"/>
    <w:rsid w:val="00587274"/>
    <w:rsid w:val="00587718"/>
    <w:rsid w:val="005879CE"/>
    <w:rsid w:val="00590D42"/>
    <w:rsid w:val="0059155C"/>
    <w:rsid w:val="00591610"/>
    <w:rsid w:val="0059183C"/>
    <w:rsid w:val="0059271E"/>
    <w:rsid w:val="00593635"/>
    <w:rsid w:val="00594A0D"/>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3A9"/>
    <w:rsid w:val="005A49BF"/>
    <w:rsid w:val="005A4BC4"/>
    <w:rsid w:val="005A4EAD"/>
    <w:rsid w:val="005A5435"/>
    <w:rsid w:val="005A5D84"/>
    <w:rsid w:val="005A5E71"/>
    <w:rsid w:val="005A632D"/>
    <w:rsid w:val="005A761F"/>
    <w:rsid w:val="005B05A4"/>
    <w:rsid w:val="005B08F0"/>
    <w:rsid w:val="005B0DE5"/>
    <w:rsid w:val="005B1247"/>
    <w:rsid w:val="005B2B04"/>
    <w:rsid w:val="005B310C"/>
    <w:rsid w:val="005B311C"/>
    <w:rsid w:val="005B3843"/>
    <w:rsid w:val="005B388D"/>
    <w:rsid w:val="005B3D1E"/>
    <w:rsid w:val="005B4C9F"/>
    <w:rsid w:val="005B510F"/>
    <w:rsid w:val="005B577C"/>
    <w:rsid w:val="005B61F9"/>
    <w:rsid w:val="005B65CE"/>
    <w:rsid w:val="005B75F6"/>
    <w:rsid w:val="005B7E74"/>
    <w:rsid w:val="005C05E1"/>
    <w:rsid w:val="005C08EB"/>
    <w:rsid w:val="005C09D4"/>
    <w:rsid w:val="005C100E"/>
    <w:rsid w:val="005C13EB"/>
    <w:rsid w:val="005C1979"/>
    <w:rsid w:val="005C1C68"/>
    <w:rsid w:val="005C31CE"/>
    <w:rsid w:val="005C33EE"/>
    <w:rsid w:val="005C3751"/>
    <w:rsid w:val="005C4645"/>
    <w:rsid w:val="005C4D48"/>
    <w:rsid w:val="005C4FEE"/>
    <w:rsid w:val="005C5B4F"/>
    <w:rsid w:val="005C5BC4"/>
    <w:rsid w:val="005C63AE"/>
    <w:rsid w:val="005C6F8B"/>
    <w:rsid w:val="005C7164"/>
    <w:rsid w:val="005D0174"/>
    <w:rsid w:val="005D01B6"/>
    <w:rsid w:val="005D02BB"/>
    <w:rsid w:val="005D048E"/>
    <w:rsid w:val="005D06CF"/>
    <w:rsid w:val="005D10A7"/>
    <w:rsid w:val="005D19F6"/>
    <w:rsid w:val="005D1C45"/>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0B4"/>
    <w:rsid w:val="005E7147"/>
    <w:rsid w:val="005E7552"/>
    <w:rsid w:val="005E7650"/>
    <w:rsid w:val="005F0A7B"/>
    <w:rsid w:val="005F0FBE"/>
    <w:rsid w:val="005F179D"/>
    <w:rsid w:val="005F21F4"/>
    <w:rsid w:val="005F308C"/>
    <w:rsid w:val="005F353D"/>
    <w:rsid w:val="005F3D11"/>
    <w:rsid w:val="005F596F"/>
    <w:rsid w:val="005F5CAE"/>
    <w:rsid w:val="00601A70"/>
    <w:rsid w:val="00601AD2"/>
    <w:rsid w:val="0060343B"/>
    <w:rsid w:val="00603B83"/>
    <w:rsid w:val="00603BDD"/>
    <w:rsid w:val="00603E8F"/>
    <w:rsid w:val="0060404F"/>
    <w:rsid w:val="00604479"/>
    <w:rsid w:val="006045D9"/>
    <w:rsid w:val="00604AFE"/>
    <w:rsid w:val="00604CB1"/>
    <w:rsid w:val="006050F0"/>
    <w:rsid w:val="00605329"/>
    <w:rsid w:val="00605AB3"/>
    <w:rsid w:val="00606524"/>
    <w:rsid w:val="00607072"/>
    <w:rsid w:val="00607F7C"/>
    <w:rsid w:val="00610E38"/>
    <w:rsid w:val="00612977"/>
    <w:rsid w:val="00612CB2"/>
    <w:rsid w:val="0061378C"/>
    <w:rsid w:val="00614471"/>
    <w:rsid w:val="0061449B"/>
    <w:rsid w:val="00614E82"/>
    <w:rsid w:val="0061599D"/>
    <w:rsid w:val="00615A23"/>
    <w:rsid w:val="0061624C"/>
    <w:rsid w:val="00617BB0"/>
    <w:rsid w:val="006203DB"/>
    <w:rsid w:val="00620F21"/>
    <w:rsid w:val="006216D9"/>
    <w:rsid w:val="00621B04"/>
    <w:rsid w:val="00622400"/>
    <w:rsid w:val="00622FB9"/>
    <w:rsid w:val="00624114"/>
    <w:rsid w:val="006254C0"/>
    <w:rsid w:val="00626250"/>
    <w:rsid w:val="00626EB9"/>
    <w:rsid w:val="00626EDB"/>
    <w:rsid w:val="0062792C"/>
    <w:rsid w:val="00627FB9"/>
    <w:rsid w:val="00633644"/>
    <w:rsid w:val="00633A4F"/>
    <w:rsid w:val="00633EBF"/>
    <w:rsid w:val="00634812"/>
    <w:rsid w:val="00635116"/>
    <w:rsid w:val="006351C2"/>
    <w:rsid w:val="006364AA"/>
    <w:rsid w:val="006365E5"/>
    <w:rsid w:val="006366D7"/>
    <w:rsid w:val="00636EEE"/>
    <w:rsid w:val="006371DA"/>
    <w:rsid w:val="006406BF"/>
    <w:rsid w:val="00640B77"/>
    <w:rsid w:val="0064127A"/>
    <w:rsid w:val="00641B22"/>
    <w:rsid w:val="006420CB"/>
    <w:rsid w:val="006420FA"/>
    <w:rsid w:val="00642612"/>
    <w:rsid w:val="00642FE8"/>
    <w:rsid w:val="006439AF"/>
    <w:rsid w:val="00643FF2"/>
    <w:rsid w:val="006445C5"/>
    <w:rsid w:val="00644AB0"/>
    <w:rsid w:val="006451D5"/>
    <w:rsid w:val="006453B3"/>
    <w:rsid w:val="00645471"/>
    <w:rsid w:val="00645C3E"/>
    <w:rsid w:val="00645D8A"/>
    <w:rsid w:val="006467B2"/>
    <w:rsid w:val="00647439"/>
    <w:rsid w:val="00647489"/>
    <w:rsid w:val="00647731"/>
    <w:rsid w:val="00650E1B"/>
    <w:rsid w:val="00650EC6"/>
    <w:rsid w:val="00652922"/>
    <w:rsid w:val="00654EAB"/>
    <w:rsid w:val="00656A34"/>
    <w:rsid w:val="00657926"/>
    <w:rsid w:val="00657D87"/>
    <w:rsid w:val="00660354"/>
    <w:rsid w:val="0066174C"/>
    <w:rsid w:val="006618FB"/>
    <w:rsid w:val="00661DEA"/>
    <w:rsid w:val="0066280A"/>
    <w:rsid w:val="00662BA2"/>
    <w:rsid w:val="00663093"/>
    <w:rsid w:val="006636C9"/>
    <w:rsid w:val="006637A3"/>
    <w:rsid w:val="00664856"/>
    <w:rsid w:val="00664FAF"/>
    <w:rsid w:val="00665719"/>
    <w:rsid w:val="00667254"/>
    <w:rsid w:val="0066765D"/>
    <w:rsid w:val="00667BF9"/>
    <w:rsid w:val="006700D8"/>
    <w:rsid w:val="00670B36"/>
    <w:rsid w:val="00671B2C"/>
    <w:rsid w:val="00672C6E"/>
    <w:rsid w:val="00673E27"/>
    <w:rsid w:val="00674D9B"/>
    <w:rsid w:val="00674EBB"/>
    <w:rsid w:val="00674F3D"/>
    <w:rsid w:val="00676427"/>
    <w:rsid w:val="0068034B"/>
    <w:rsid w:val="0068197E"/>
    <w:rsid w:val="00681C8C"/>
    <w:rsid w:val="00681D5A"/>
    <w:rsid w:val="00681E90"/>
    <w:rsid w:val="00682A82"/>
    <w:rsid w:val="00682BB6"/>
    <w:rsid w:val="00682E37"/>
    <w:rsid w:val="00683223"/>
    <w:rsid w:val="006839CF"/>
    <w:rsid w:val="006839D7"/>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978"/>
    <w:rsid w:val="00692B58"/>
    <w:rsid w:val="006931C7"/>
    <w:rsid w:val="0069323B"/>
    <w:rsid w:val="00693CD1"/>
    <w:rsid w:val="0069440C"/>
    <w:rsid w:val="006951D8"/>
    <w:rsid w:val="00695C11"/>
    <w:rsid w:val="006969BC"/>
    <w:rsid w:val="00696B57"/>
    <w:rsid w:val="00697485"/>
    <w:rsid w:val="0069754A"/>
    <w:rsid w:val="00697809"/>
    <w:rsid w:val="00697ED6"/>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A790B"/>
    <w:rsid w:val="006B0106"/>
    <w:rsid w:val="006B0689"/>
    <w:rsid w:val="006B0AFD"/>
    <w:rsid w:val="006B0F34"/>
    <w:rsid w:val="006B184B"/>
    <w:rsid w:val="006B19A0"/>
    <w:rsid w:val="006B2CB9"/>
    <w:rsid w:val="006B3044"/>
    <w:rsid w:val="006B3159"/>
    <w:rsid w:val="006B3388"/>
    <w:rsid w:val="006B47B4"/>
    <w:rsid w:val="006B4E4B"/>
    <w:rsid w:val="006B4E69"/>
    <w:rsid w:val="006B4F43"/>
    <w:rsid w:val="006B630B"/>
    <w:rsid w:val="006B66F5"/>
    <w:rsid w:val="006B68F9"/>
    <w:rsid w:val="006B6C18"/>
    <w:rsid w:val="006B71FA"/>
    <w:rsid w:val="006C009A"/>
    <w:rsid w:val="006C036D"/>
    <w:rsid w:val="006C11E0"/>
    <w:rsid w:val="006C1383"/>
    <w:rsid w:val="006C1D4E"/>
    <w:rsid w:val="006C2611"/>
    <w:rsid w:val="006C3314"/>
    <w:rsid w:val="006C3962"/>
    <w:rsid w:val="006C4894"/>
    <w:rsid w:val="006C4931"/>
    <w:rsid w:val="006C56BA"/>
    <w:rsid w:val="006C66D8"/>
    <w:rsid w:val="006C6BC7"/>
    <w:rsid w:val="006C720E"/>
    <w:rsid w:val="006C7FBA"/>
    <w:rsid w:val="006D02C9"/>
    <w:rsid w:val="006D0662"/>
    <w:rsid w:val="006D06DE"/>
    <w:rsid w:val="006D1010"/>
    <w:rsid w:val="006D16B9"/>
    <w:rsid w:val="006D16E9"/>
    <w:rsid w:val="006D1DED"/>
    <w:rsid w:val="006D2B3F"/>
    <w:rsid w:val="006D368E"/>
    <w:rsid w:val="006D4D54"/>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4A4"/>
    <w:rsid w:val="006F5AD9"/>
    <w:rsid w:val="006F5FA6"/>
    <w:rsid w:val="006F5FD1"/>
    <w:rsid w:val="006F5FD9"/>
    <w:rsid w:val="006F6175"/>
    <w:rsid w:val="006F6210"/>
    <w:rsid w:val="006F657B"/>
    <w:rsid w:val="006F6731"/>
    <w:rsid w:val="006F6CBC"/>
    <w:rsid w:val="006F6E11"/>
    <w:rsid w:val="006F75FF"/>
    <w:rsid w:val="006F7F8B"/>
    <w:rsid w:val="00700157"/>
    <w:rsid w:val="00703D84"/>
    <w:rsid w:val="007041DB"/>
    <w:rsid w:val="00704BA8"/>
    <w:rsid w:val="007051C1"/>
    <w:rsid w:val="00705B0C"/>
    <w:rsid w:val="007065EE"/>
    <w:rsid w:val="00706A96"/>
    <w:rsid w:val="00706BDA"/>
    <w:rsid w:val="00707533"/>
    <w:rsid w:val="0071020A"/>
    <w:rsid w:val="007108CC"/>
    <w:rsid w:val="00710CED"/>
    <w:rsid w:val="00711DCF"/>
    <w:rsid w:val="0071202C"/>
    <w:rsid w:val="007120B0"/>
    <w:rsid w:val="00712631"/>
    <w:rsid w:val="007135C4"/>
    <w:rsid w:val="00713771"/>
    <w:rsid w:val="00713813"/>
    <w:rsid w:val="00713A5F"/>
    <w:rsid w:val="0071403A"/>
    <w:rsid w:val="00714B29"/>
    <w:rsid w:val="00715BA1"/>
    <w:rsid w:val="007170F4"/>
    <w:rsid w:val="00717655"/>
    <w:rsid w:val="00721036"/>
    <w:rsid w:val="00722EBB"/>
    <w:rsid w:val="00723034"/>
    <w:rsid w:val="00723C3E"/>
    <w:rsid w:val="00724DFD"/>
    <w:rsid w:val="00727890"/>
    <w:rsid w:val="00730285"/>
    <w:rsid w:val="00730FF8"/>
    <w:rsid w:val="00731A29"/>
    <w:rsid w:val="00731D0F"/>
    <w:rsid w:val="00731FE9"/>
    <w:rsid w:val="00734B2E"/>
    <w:rsid w:val="0073502A"/>
    <w:rsid w:val="0073534F"/>
    <w:rsid w:val="00735B14"/>
    <w:rsid w:val="00736060"/>
    <w:rsid w:val="0073767C"/>
    <w:rsid w:val="00737AF4"/>
    <w:rsid w:val="00737DAE"/>
    <w:rsid w:val="00740E47"/>
    <w:rsid w:val="007412E2"/>
    <w:rsid w:val="00741CAD"/>
    <w:rsid w:val="00741FA4"/>
    <w:rsid w:val="00743038"/>
    <w:rsid w:val="0074405D"/>
    <w:rsid w:val="0074422C"/>
    <w:rsid w:val="00744A6C"/>
    <w:rsid w:val="007451A3"/>
    <w:rsid w:val="00745249"/>
    <w:rsid w:val="00745C63"/>
    <w:rsid w:val="007468FB"/>
    <w:rsid w:val="00746ABE"/>
    <w:rsid w:val="0074757E"/>
    <w:rsid w:val="00747893"/>
    <w:rsid w:val="00747CD3"/>
    <w:rsid w:val="007500EA"/>
    <w:rsid w:val="007500EE"/>
    <w:rsid w:val="007509A3"/>
    <w:rsid w:val="007515FE"/>
    <w:rsid w:val="00751B79"/>
    <w:rsid w:val="00752E6D"/>
    <w:rsid w:val="007531B9"/>
    <w:rsid w:val="0075392C"/>
    <w:rsid w:val="0075400E"/>
    <w:rsid w:val="007544F2"/>
    <w:rsid w:val="00754621"/>
    <w:rsid w:val="007552AA"/>
    <w:rsid w:val="007553EA"/>
    <w:rsid w:val="00755BF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4"/>
    <w:rsid w:val="0077316D"/>
    <w:rsid w:val="00774CE4"/>
    <w:rsid w:val="00775987"/>
    <w:rsid w:val="00775ACC"/>
    <w:rsid w:val="00776082"/>
    <w:rsid w:val="00776CA9"/>
    <w:rsid w:val="00776E36"/>
    <w:rsid w:val="00777F7A"/>
    <w:rsid w:val="007809C9"/>
    <w:rsid w:val="007813A9"/>
    <w:rsid w:val="00781674"/>
    <w:rsid w:val="00782247"/>
    <w:rsid w:val="007824FB"/>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8B8"/>
    <w:rsid w:val="007A0A08"/>
    <w:rsid w:val="007A11CD"/>
    <w:rsid w:val="007A121E"/>
    <w:rsid w:val="007A12FF"/>
    <w:rsid w:val="007A20A1"/>
    <w:rsid w:val="007A24BB"/>
    <w:rsid w:val="007A2626"/>
    <w:rsid w:val="007A2D8C"/>
    <w:rsid w:val="007A352A"/>
    <w:rsid w:val="007A3714"/>
    <w:rsid w:val="007A46E9"/>
    <w:rsid w:val="007A4C24"/>
    <w:rsid w:val="007A4C8A"/>
    <w:rsid w:val="007A518F"/>
    <w:rsid w:val="007A7226"/>
    <w:rsid w:val="007A77EB"/>
    <w:rsid w:val="007B02D2"/>
    <w:rsid w:val="007B0BA4"/>
    <w:rsid w:val="007B0DAE"/>
    <w:rsid w:val="007B0F89"/>
    <w:rsid w:val="007B1FB3"/>
    <w:rsid w:val="007B25A4"/>
    <w:rsid w:val="007B277B"/>
    <w:rsid w:val="007B2808"/>
    <w:rsid w:val="007B2BCB"/>
    <w:rsid w:val="007B30F9"/>
    <w:rsid w:val="007B3943"/>
    <w:rsid w:val="007B5C53"/>
    <w:rsid w:val="007B6A6F"/>
    <w:rsid w:val="007B6BC2"/>
    <w:rsid w:val="007B6C87"/>
    <w:rsid w:val="007B7EBE"/>
    <w:rsid w:val="007C02F6"/>
    <w:rsid w:val="007C0582"/>
    <w:rsid w:val="007C1209"/>
    <w:rsid w:val="007C20CA"/>
    <w:rsid w:val="007C25FE"/>
    <w:rsid w:val="007C26AB"/>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645"/>
    <w:rsid w:val="007D7FCC"/>
    <w:rsid w:val="007E051D"/>
    <w:rsid w:val="007E0DED"/>
    <w:rsid w:val="007E0E96"/>
    <w:rsid w:val="007E1379"/>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275"/>
    <w:rsid w:val="00804B39"/>
    <w:rsid w:val="00805584"/>
    <w:rsid w:val="00805885"/>
    <w:rsid w:val="0080648C"/>
    <w:rsid w:val="0080661C"/>
    <w:rsid w:val="00806922"/>
    <w:rsid w:val="00806E97"/>
    <w:rsid w:val="00806F54"/>
    <w:rsid w:val="0080727C"/>
    <w:rsid w:val="00807872"/>
    <w:rsid w:val="00807D18"/>
    <w:rsid w:val="00810441"/>
    <w:rsid w:val="00810C5E"/>
    <w:rsid w:val="00811605"/>
    <w:rsid w:val="00812DEF"/>
    <w:rsid w:val="008138C5"/>
    <w:rsid w:val="00813D55"/>
    <w:rsid w:val="008144CC"/>
    <w:rsid w:val="00814CD7"/>
    <w:rsid w:val="008151ED"/>
    <w:rsid w:val="008156E1"/>
    <w:rsid w:val="00815DA0"/>
    <w:rsid w:val="00816788"/>
    <w:rsid w:val="00816F1C"/>
    <w:rsid w:val="0081721C"/>
    <w:rsid w:val="008173F5"/>
    <w:rsid w:val="00817FC4"/>
    <w:rsid w:val="0082083B"/>
    <w:rsid w:val="00820C43"/>
    <w:rsid w:val="00821566"/>
    <w:rsid w:val="00821B6F"/>
    <w:rsid w:val="00822034"/>
    <w:rsid w:val="008227AF"/>
    <w:rsid w:val="008227D2"/>
    <w:rsid w:val="008229A6"/>
    <w:rsid w:val="00822DA5"/>
    <w:rsid w:val="0082330B"/>
    <w:rsid w:val="00824786"/>
    <w:rsid w:val="00824A29"/>
    <w:rsid w:val="0082531C"/>
    <w:rsid w:val="00826334"/>
    <w:rsid w:val="00826A17"/>
    <w:rsid w:val="00826CEB"/>
    <w:rsid w:val="00826EB7"/>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20D"/>
    <w:rsid w:val="00845378"/>
    <w:rsid w:val="0084581A"/>
    <w:rsid w:val="00846B2E"/>
    <w:rsid w:val="00846CA0"/>
    <w:rsid w:val="0085050D"/>
    <w:rsid w:val="00850A5D"/>
    <w:rsid w:val="00850E3F"/>
    <w:rsid w:val="00852100"/>
    <w:rsid w:val="00852673"/>
    <w:rsid w:val="00853A20"/>
    <w:rsid w:val="00853DEB"/>
    <w:rsid w:val="00855B35"/>
    <w:rsid w:val="00856097"/>
    <w:rsid w:val="00856C4C"/>
    <w:rsid w:val="008570B5"/>
    <w:rsid w:val="00860755"/>
    <w:rsid w:val="00860C87"/>
    <w:rsid w:val="00861295"/>
    <w:rsid w:val="0086176B"/>
    <w:rsid w:val="00861C73"/>
    <w:rsid w:val="00862365"/>
    <w:rsid w:val="00862BDE"/>
    <w:rsid w:val="00863718"/>
    <w:rsid w:val="0086441E"/>
    <w:rsid w:val="00864E1D"/>
    <w:rsid w:val="00865447"/>
    <w:rsid w:val="00865F1B"/>
    <w:rsid w:val="00866347"/>
    <w:rsid w:val="00866416"/>
    <w:rsid w:val="0086695A"/>
    <w:rsid w:val="00866DCF"/>
    <w:rsid w:val="008672FA"/>
    <w:rsid w:val="008675D3"/>
    <w:rsid w:val="008677A4"/>
    <w:rsid w:val="00867A17"/>
    <w:rsid w:val="008719B1"/>
    <w:rsid w:val="00871A27"/>
    <w:rsid w:val="00871E3A"/>
    <w:rsid w:val="00872A31"/>
    <w:rsid w:val="00872C3E"/>
    <w:rsid w:val="0087346E"/>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A56"/>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398D"/>
    <w:rsid w:val="00894624"/>
    <w:rsid w:val="0089464E"/>
    <w:rsid w:val="00894BC5"/>
    <w:rsid w:val="00894D6B"/>
    <w:rsid w:val="00894F29"/>
    <w:rsid w:val="008950EA"/>
    <w:rsid w:val="008955C2"/>
    <w:rsid w:val="00895BAD"/>
    <w:rsid w:val="00896E75"/>
    <w:rsid w:val="0089708E"/>
    <w:rsid w:val="008971AD"/>
    <w:rsid w:val="00897D69"/>
    <w:rsid w:val="00897E8F"/>
    <w:rsid w:val="008A015E"/>
    <w:rsid w:val="008A0A9A"/>
    <w:rsid w:val="008A1315"/>
    <w:rsid w:val="008A1A5D"/>
    <w:rsid w:val="008A1CD1"/>
    <w:rsid w:val="008A207C"/>
    <w:rsid w:val="008A20A8"/>
    <w:rsid w:val="008A25E7"/>
    <w:rsid w:val="008A2CB7"/>
    <w:rsid w:val="008A305A"/>
    <w:rsid w:val="008A33D4"/>
    <w:rsid w:val="008A39FB"/>
    <w:rsid w:val="008A4AFD"/>
    <w:rsid w:val="008A5124"/>
    <w:rsid w:val="008A5580"/>
    <w:rsid w:val="008A5DED"/>
    <w:rsid w:val="008A6AEA"/>
    <w:rsid w:val="008A6F90"/>
    <w:rsid w:val="008A7BC1"/>
    <w:rsid w:val="008B0393"/>
    <w:rsid w:val="008B0B0B"/>
    <w:rsid w:val="008B10E8"/>
    <w:rsid w:val="008B111F"/>
    <w:rsid w:val="008B11E1"/>
    <w:rsid w:val="008B130D"/>
    <w:rsid w:val="008B20E3"/>
    <w:rsid w:val="008B282B"/>
    <w:rsid w:val="008B34DE"/>
    <w:rsid w:val="008B350A"/>
    <w:rsid w:val="008B4A2A"/>
    <w:rsid w:val="008B56C8"/>
    <w:rsid w:val="008B5955"/>
    <w:rsid w:val="008B68D2"/>
    <w:rsid w:val="008B693E"/>
    <w:rsid w:val="008B6C52"/>
    <w:rsid w:val="008B7518"/>
    <w:rsid w:val="008B7DE2"/>
    <w:rsid w:val="008B7EB3"/>
    <w:rsid w:val="008C043B"/>
    <w:rsid w:val="008C0560"/>
    <w:rsid w:val="008C1D39"/>
    <w:rsid w:val="008C26B3"/>
    <w:rsid w:val="008C31B5"/>
    <w:rsid w:val="008C3243"/>
    <w:rsid w:val="008C3D46"/>
    <w:rsid w:val="008C5E4B"/>
    <w:rsid w:val="008C6809"/>
    <w:rsid w:val="008D082C"/>
    <w:rsid w:val="008D0CB6"/>
    <w:rsid w:val="008D1000"/>
    <w:rsid w:val="008D1694"/>
    <w:rsid w:val="008D2DA8"/>
    <w:rsid w:val="008D2E04"/>
    <w:rsid w:val="008D4E7C"/>
    <w:rsid w:val="008D4F3E"/>
    <w:rsid w:val="008D5ABC"/>
    <w:rsid w:val="008D5C70"/>
    <w:rsid w:val="008D6692"/>
    <w:rsid w:val="008D68D1"/>
    <w:rsid w:val="008D69B8"/>
    <w:rsid w:val="008D7B9C"/>
    <w:rsid w:val="008E00C8"/>
    <w:rsid w:val="008E01D1"/>
    <w:rsid w:val="008E039E"/>
    <w:rsid w:val="008E04BF"/>
    <w:rsid w:val="008E08E8"/>
    <w:rsid w:val="008E094A"/>
    <w:rsid w:val="008E0B61"/>
    <w:rsid w:val="008E0C0C"/>
    <w:rsid w:val="008E0D85"/>
    <w:rsid w:val="008E10F5"/>
    <w:rsid w:val="008E11BE"/>
    <w:rsid w:val="008E25C5"/>
    <w:rsid w:val="008E281A"/>
    <w:rsid w:val="008E3B1F"/>
    <w:rsid w:val="008E3C41"/>
    <w:rsid w:val="008E3E82"/>
    <w:rsid w:val="008E4B92"/>
    <w:rsid w:val="008E4CB3"/>
    <w:rsid w:val="008E5699"/>
    <w:rsid w:val="008E6585"/>
    <w:rsid w:val="008E6E84"/>
    <w:rsid w:val="008E737A"/>
    <w:rsid w:val="008E73D6"/>
    <w:rsid w:val="008F01DD"/>
    <w:rsid w:val="008F046F"/>
    <w:rsid w:val="008F17A1"/>
    <w:rsid w:val="008F2394"/>
    <w:rsid w:val="008F27B5"/>
    <w:rsid w:val="008F2B00"/>
    <w:rsid w:val="008F2B99"/>
    <w:rsid w:val="008F363F"/>
    <w:rsid w:val="008F3B77"/>
    <w:rsid w:val="008F3B9E"/>
    <w:rsid w:val="008F41B2"/>
    <w:rsid w:val="008F42AE"/>
    <w:rsid w:val="008F50D7"/>
    <w:rsid w:val="008F52A8"/>
    <w:rsid w:val="008F60D3"/>
    <w:rsid w:val="008F6469"/>
    <w:rsid w:val="008F664F"/>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4E79"/>
    <w:rsid w:val="00915121"/>
    <w:rsid w:val="009154CB"/>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2BB"/>
    <w:rsid w:val="009244C2"/>
    <w:rsid w:val="00924D9E"/>
    <w:rsid w:val="0092586F"/>
    <w:rsid w:val="009259DE"/>
    <w:rsid w:val="009260BB"/>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6F81"/>
    <w:rsid w:val="00937441"/>
    <w:rsid w:val="00937948"/>
    <w:rsid w:val="009403A6"/>
    <w:rsid w:val="009404C4"/>
    <w:rsid w:val="009407DC"/>
    <w:rsid w:val="00940C50"/>
    <w:rsid w:val="0094128B"/>
    <w:rsid w:val="009414D8"/>
    <w:rsid w:val="009415D3"/>
    <w:rsid w:val="00941DF6"/>
    <w:rsid w:val="00942984"/>
    <w:rsid w:val="00942E8A"/>
    <w:rsid w:val="00943024"/>
    <w:rsid w:val="00943902"/>
    <w:rsid w:val="00943F01"/>
    <w:rsid w:val="00944607"/>
    <w:rsid w:val="00944BC4"/>
    <w:rsid w:val="00945080"/>
    <w:rsid w:val="00945201"/>
    <w:rsid w:val="00945CC1"/>
    <w:rsid w:val="00946113"/>
    <w:rsid w:val="0094638A"/>
    <w:rsid w:val="00946892"/>
    <w:rsid w:val="00946BB5"/>
    <w:rsid w:val="0094733E"/>
    <w:rsid w:val="00947526"/>
    <w:rsid w:val="00947B4F"/>
    <w:rsid w:val="009508DE"/>
    <w:rsid w:val="00951155"/>
    <w:rsid w:val="0095181E"/>
    <w:rsid w:val="00951972"/>
    <w:rsid w:val="00952092"/>
    <w:rsid w:val="0095266B"/>
    <w:rsid w:val="00952D93"/>
    <w:rsid w:val="00952F27"/>
    <w:rsid w:val="00953586"/>
    <w:rsid w:val="00953E0F"/>
    <w:rsid w:val="009544B1"/>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214"/>
    <w:rsid w:val="00967803"/>
    <w:rsid w:val="0097015D"/>
    <w:rsid w:val="00971411"/>
    <w:rsid w:val="00971A3B"/>
    <w:rsid w:val="009723BB"/>
    <w:rsid w:val="00972545"/>
    <w:rsid w:val="0097449D"/>
    <w:rsid w:val="009749DC"/>
    <w:rsid w:val="00974E21"/>
    <w:rsid w:val="00974F5C"/>
    <w:rsid w:val="0097504F"/>
    <w:rsid w:val="009756A3"/>
    <w:rsid w:val="0097651D"/>
    <w:rsid w:val="00976795"/>
    <w:rsid w:val="009767B1"/>
    <w:rsid w:val="00976C55"/>
    <w:rsid w:val="009776C0"/>
    <w:rsid w:val="00980E4F"/>
    <w:rsid w:val="00981F0B"/>
    <w:rsid w:val="009823F0"/>
    <w:rsid w:val="00982B74"/>
    <w:rsid w:val="009836AE"/>
    <w:rsid w:val="009839DA"/>
    <w:rsid w:val="00984287"/>
    <w:rsid w:val="00984448"/>
    <w:rsid w:val="009847BC"/>
    <w:rsid w:val="009856E2"/>
    <w:rsid w:val="00985F27"/>
    <w:rsid w:val="00986379"/>
    <w:rsid w:val="009879B4"/>
    <w:rsid w:val="00987BDE"/>
    <w:rsid w:val="00987C97"/>
    <w:rsid w:val="009901A5"/>
    <w:rsid w:val="00990B0F"/>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066"/>
    <w:rsid w:val="009A1229"/>
    <w:rsid w:val="009A149C"/>
    <w:rsid w:val="009A1DC6"/>
    <w:rsid w:val="009A1E59"/>
    <w:rsid w:val="009A23FA"/>
    <w:rsid w:val="009A2D73"/>
    <w:rsid w:val="009A2DB3"/>
    <w:rsid w:val="009A4F9D"/>
    <w:rsid w:val="009A54DC"/>
    <w:rsid w:val="009A613C"/>
    <w:rsid w:val="009A67B7"/>
    <w:rsid w:val="009A6980"/>
    <w:rsid w:val="009A6ED3"/>
    <w:rsid w:val="009B03F1"/>
    <w:rsid w:val="009B0729"/>
    <w:rsid w:val="009B0C09"/>
    <w:rsid w:val="009B18F5"/>
    <w:rsid w:val="009B1CEA"/>
    <w:rsid w:val="009B2582"/>
    <w:rsid w:val="009B2BEE"/>
    <w:rsid w:val="009B593B"/>
    <w:rsid w:val="009B6719"/>
    <w:rsid w:val="009B6889"/>
    <w:rsid w:val="009B7795"/>
    <w:rsid w:val="009B7F2C"/>
    <w:rsid w:val="009C049F"/>
    <w:rsid w:val="009C1C1A"/>
    <w:rsid w:val="009C1CD6"/>
    <w:rsid w:val="009C2ABD"/>
    <w:rsid w:val="009C2DE2"/>
    <w:rsid w:val="009C367D"/>
    <w:rsid w:val="009C4031"/>
    <w:rsid w:val="009C40CC"/>
    <w:rsid w:val="009C40CE"/>
    <w:rsid w:val="009C429F"/>
    <w:rsid w:val="009C4B58"/>
    <w:rsid w:val="009C571B"/>
    <w:rsid w:val="009C580F"/>
    <w:rsid w:val="009C58BD"/>
    <w:rsid w:val="009C62B6"/>
    <w:rsid w:val="009C6C8D"/>
    <w:rsid w:val="009C7229"/>
    <w:rsid w:val="009C7927"/>
    <w:rsid w:val="009C79B9"/>
    <w:rsid w:val="009C7DBF"/>
    <w:rsid w:val="009D043A"/>
    <w:rsid w:val="009D07EC"/>
    <w:rsid w:val="009D0DD3"/>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890"/>
    <w:rsid w:val="009E29BB"/>
    <w:rsid w:val="009E2DAB"/>
    <w:rsid w:val="009E3B96"/>
    <w:rsid w:val="009E4633"/>
    <w:rsid w:val="009E49CB"/>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079A4"/>
    <w:rsid w:val="00A10835"/>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2F"/>
    <w:rsid w:val="00A21030"/>
    <w:rsid w:val="00A2141E"/>
    <w:rsid w:val="00A21D3C"/>
    <w:rsid w:val="00A22A62"/>
    <w:rsid w:val="00A22F0C"/>
    <w:rsid w:val="00A23D00"/>
    <w:rsid w:val="00A244DE"/>
    <w:rsid w:val="00A25513"/>
    <w:rsid w:val="00A2560B"/>
    <w:rsid w:val="00A25632"/>
    <w:rsid w:val="00A274F4"/>
    <w:rsid w:val="00A2750B"/>
    <w:rsid w:val="00A30E2D"/>
    <w:rsid w:val="00A30F74"/>
    <w:rsid w:val="00A310F1"/>
    <w:rsid w:val="00A31164"/>
    <w:rsid w:val="00A3122D"/>
    <w:rsid w:val="00A319CD"/>
    <w:rsid w:val="00A31EC9"/>
    <w:rsid w:val="00A32A89"/>
    <w:rsid w:val="00A32EE2"/>
    <w:rsid w:val="00A33346"/>
    <w:rsid w:val="00A337C7"/>
    <w:rsid w:val="00A338FF"/>
    <w:rsid w:val="00A3391E"/>
    <w:rsid w:val="00A34A7B"/>
    <w:rsid w:val="00A35CDD"/>
    <w:rsid w:val="00A37F54"/>
    <w:rsid w:val="00A37FD3"/>
    <w:rsid w:val="00A409A1"/>
    <w:rsid w:val="00A40B79"/>
    <w:rsid w:val="00A42FFB"/>
    <w:rsid w:val="00A43CBC"/>
    <w:rsid w:val="00A440BB"/>
    <w:rsid w:val="00A44FE5"/>
    <w:rsid w:val="00A45A4E"/>
    <w:rsid w:val="00A45C75"/>
    <w:rsid w:val="00A46688"/>
    <w:rsid w:val="00A4676A"/>
    <w:rsid w:val="00A46BB6"/>
    <w:rsid w:val="00A47741"/>
    <w:rsid w:val="00A477F0"/>
    <w:rsid w:val="00A50302"/>
    <w:rsid w:val="00A5141E"/>
    <w:rsid w:val="00A51495"/>
    <w:rsid w:val="00A516CB"/>
    <w:rsid w:val="00A51E5D"/>
    <w:rsid w:val="00A52C6D"/>
    <w:rsid w:val="00A53742"/>
    <w:rsid w:val="00A53B7E"/>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6B"/>
    <w:rsid w:val="00A723BF"/>
    <w:rsid w:val="00A72C64"/>
    <w:rsid w:val="00A737FB"/>
    <w:rsid w:val="00A73E02"/>
    <w:rsid w:val="00A742BB"/>
    <w:rsid w:val="00A750D3"/>
    <w:rsid w:val="00A75120"/>
    <w:rsid w:val="00A752D4"/>
    <w:rsid w:val="00A75910"/>
    <w:rsid w:val="00A76191"/>
    <w:rsid w:val="00A76598"/>
    <w:rsid w:val="00A766C8"/>
    <w:rsid w:val="00A76A05"/>
    <w:rsid w:val="00A76B79"/>
    <w:rsid w:val="00A80338"/>
    <w:rsid w:val="00A805F3"/>
    <w:rsid w:val="00A8123E"/>
    <w:rsid w:val="00A81A7C"/>
    <w:rsid w:val="00A822CD"/>
    <w:rsid w:val="00A829E7"/>
    <w:rsid w:val="00A83C8F"/>
    <w:rsid w:val="00A841EB"/>
    <w:rsid w:val="00A84631"/>
    <w:rsid w:val="00A846A0"/>
    <w:rsid w:val="00A856BF"/>
    <w:rsid w:val="00A8576B"/>
    <w:rsid w:val="00A85A7D"/>
    <w:rsid w:val="00A868BC"/>
    <w:rsid w:val="00A86ED7"/>
    <w:rsid w:val="00A87A1F"/>
    <w:rsid w:val="00A87CBF"/>
    <w:rsid w:val="00A87D72"/>
    <w:rsid w:val="00A903A6"/>
    <w:rsid w:val="00A9083A"/>
    <w:rsid w:val="00A90AEB"/>
    <w:rsid w:val="00A9121B"/>
    <w:rsid w:val="00A91C54"/>
    <w:rsid w:val="00A92226"/>
    <w:rsid w:val="00A9296E"/>
    <w:rsid w:val="00A92E26"/>
    <w:rsid w:val="00A94594"/>
    <w:rsid w:val="00A947EA"/>
    <w:rsid w:val="00A95979"/>
    <w:rsid w:val="00A95E65"/>
    <w:rsid w:val="00A96806"/>
    <w:rsid w:val="00A971B6"/>
    <w:rsid w:val="00A9779E"/>
    <w:rsid w:val="00A97899"/>
    <w:rsid w:val="00AA0020"/>
    <w:rsid w:val="00AA0423"/>
    <w:rsid w:val="00AA0B7F"/>
    <w:rsid w:val="00AA0E16"/>
    <w:rsid w:val="00AA10B7"/>
    <w:rsid w:val="00AA17AF"/>
    <w:rsid w:val="00AA2FEC"/>
    <w:rsid w:val="00AA37C9"/>
    <w:rsid w:val="00AA37CE"/>
    <w:rsid w:val="00AA3F4F"/>
    <w:rsid w:val="00AA51AE"/>
    <w:rsid w:val="00AA5C35"/>
    <w:rsid w:val="00AA7559"/>
    <w:rsid w:val="00AA7614"/>
    <w:rsid w:val="00AB058B"/>
    <w:rsid w:val="00AB0ED8"/>
    <w:rsid w:val="00AB11FC"/>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644C"/>
    <w:rsid w:val="00AC7C29"/>
    <w:rsid w:val="00AD03BC"/>
    <w:rsid w:val="00AD0C43"/>
    <w:rsid w:val="00AD0F41"/>
    <w:rsid w:val="00AD0FC7"/>
    <w:rsid w:val="00AD13F8"/>
    <w:rsid w:val="00AD1539"/>
    <w:rsid w:val="00AD1641"/>
    <w:rsid w:val="00AD2072"/>
    <w:rsid w:val="00AD5731"/>
    <w:rsid w:val="00AD5A06"/>
    <w:rsid w:val="00AD600E"/>
    <w:rsid w:val="00AD61CB"/>
    <w:rsid w:val="00AD69B2"/>
    <w:rsid w:val="00AD7C38"/>
    <w:rsid w:val="00AE00B7"/>
    <w:rsid w:val="00AE0DFD"/>
    <w:rsid w:val="00AE2432"/>
    <w:rsid w:val="00AE25AE"/>
    <w:rsid w:val="00AE29F9"/>
    <w:rsid w:val="00AE2B90"/>
    <w:rsid w:val="00AE2C74"/>
    <w:rsid w:val="00AE2FA7"/>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2B3F"/>
    <w:rsid w:val="00AF3A83"/>
    <w:rsid w:val="00AF4AC9"/>
    <w:rsid w:val="00AF50A1"/>
    <w:rsid w:val="00AF5B63"/>
    <w:rsid w:val="00AF7756"/>
    <w:rsid w:val="00AF7808"/>
    <w:rsid w:val="00AF798D"/>
    <w:rsid w:val="00B00516"/>
    <w:rsid w:val="00B007C3"/>
    <w:rsid w:val="00B00FCA"/>
    <w:rsid w:val="00B01B78"/>
    <w:rsid w:val="00B03BEA"/>
    <w:rsid w:val="00B03F4D"/>
    <w:rsid w:val="00B0493B"/>
    <w:rsid w:val="00B053E0"/>
    <w:rsid w:val="00B05924"/>
    <w:rsid w:val="00B0705A"/>
    <w:rsid w:val="00B07F7C"/>
    <w:rsid w:val="00B10679"/>
    <w:rsid w:val="00B10E2C"/>
    <w:rsid w:val="00B11047"/>
    <w:rsid w:val="00B1116B"/>
    <w:rsid w:val="00B1162E"/>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1B9"/>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0"/>
    <w:rsid w:val="00B412DF"/>
    <w:rsid w:val="00B4190E"/>
    <w:rsid w:val="00B426D7"/>
    <w:rsid w:val="00B42949"/>
    <w:rsid w:val="00B43901"/>
    <w:rsid w:val="00B43A13"/>
    <w:rsid w:val="00B43BF3"/>
    <w:rsid w:val="00B43E8B"/>
    <w:rsid w:val="00B441CA"/>
    <w:rsid w:val="00B452CF"/>
    <w:rsid w:val="00B455BA"/>
    <w:rsid w:val="00B45796"/>
    <w:rsid w:val="00B4680A"/>
    <w:rsid w:val="00B46D20"/>
    <w:rsid w:val="00B47430"/>
    <w:rsid w:val="00B475DA"/>
    <w:rsid w:val="00B47D33"/>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2ED2"/>
    <w:rsid w:val="00B63039"/>
    <w:rsid w:val="00B6332E"/>
    <w:rsid w:val="00B634AC"/>
    <w:rsid w:val="00B63664"/>
    <w:rsid w:val="00B636EB"/>
    <w:rsid w:val="00B63A1B"/>
    <w:rsid w:val="00B65FC0"/>
    <w:rsid w:val="00B6699A"/>
    <w:rsid w:val="00B66DE3"/>
    <w:rsid w:val="00B66F68"/>
    <w:rsid w:val="00B672A4"/>
    <w:rsid w:val="00B70240"/>
    <w:rsid w:val="00B7057E"/>
    <w:rsid w:val="00B709F3"/>
    <w:rsid w:val="00B70EF0"/>
    <w:rsid w:val="00B713E9"/>
    <w:rsid w:val="00B71A57"/>
    <w:rsid w:val="00B73521"/>
    <w:rsid w:val="00B73A8F"/>
    <w:rsid w:val="00B73D49"/>
    <w:rsid w:val="00B74F76"/>
    <w:rsid w:val="00B7570D"/>
    <w:rsid w:val="00B757C7"/>
    <w:rsid w:val="00B76C7D"/>
    <w:rsid w:val="00B76C9F"/>
    <w:rsid w:val="00B76FB8"/>
    <w:rsid w:val="00B771C9"/>
    <w:rsid w:val="00B77802"/>
    <w:rsid w:val="00B8009D"/>
    <w:rsid w:val="00B81841"/>
    <w:rsid w:val="00B81C70"/>
    <w:rsid w:val="00B83693"/>
    <w:rsid w:val="00B83E2B"/>
    <w:rsid w:val="00B84DDA"/>
    <w:rsid w:val="00B855AD"/>
    <w:rsid w:val="00B85EA1"/>
    <w:rsid w:val="00B867A6"/>
    <w:rsid w:val="00B86CC6"/>
    <w:rsid w:val="00B86FE1"/>
    <w:rsid w:val="00B8732E"/>
    <w:rsid w:val="00B905CD"/>
    <w:rsid w:val="00B9068B"/>
    <w:rsid w:val="00B9093F"/>
    <w:rsid w:val="00B9268D"/>
    <w:rsid w:val="00B931DD"/>
    <w:rsid w:val="00B93841"/>
    <w:rsid w:val="00B94B13"/>
    <w:rsid w:val="00B94B94"/>
    <w:rsid w:val="00B95559"/>
    <w:rsid w:val="00B95836"/>
    <w:rsid w:val="00B97911"/>
    <w:rsid w:val="00BA0322"/>
    <w:rsid w:val="00BA0FF0"/>
    <w:rsid w:val="00BA1742"/>
    <w:rsid w:val="00BA20DA"/>
    <w:rsid w:val="00BA20F1"/>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325"/>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9D3"/>
    <w:rsid w:val="00BD4BC7"/>
    <w:rsid w:val="00BD54F6"/>
    <w:rsid w:val="00BD72E9"/>
    <w:rsid w:val="00BE004E"/>
    <w:rsid w:val="00BE0215"/>
    <w:rsid w:val="00BE13F4"/>
    <w:rsid w:val="00BE1A6F"/>
    <w:rsid w:val="00BE2578"/>
    <w:rsid w:val="00BE2EDC"/>
    <w:rsid w:val="00BE315C"/>
    <w:rsid w:val="00BE414F"/>
    <w:rsid w:val="00BE435A"/>
    <w:rsid w:val="00BE5374"/>
    <w:rsid w:val="00BE62F4"/>
    <w:rsid w:val="00BE6896"/>
    <w:rsid w:val="00BF084A"/>
    <w:rsid w:val="00BF091D"/>
    <w:rsid w:val="00BF0BBA"/>
    <w:rsid w:val="00BF18D1"/>
    <w:rsid w:val="00BF19ED"/>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ABF"/>
    <w:rsid w:val="00C00B31"/>
    <w:rsid w:val="00C00B68"/>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17C3"/>
    <w:rsid w:val="00C22610"/>
    <w:rsid w:val="00C2272E"/>
    <w:rsid w:val="00C23476"/>
    <w:rsid w:val="00C23840"/>
    <w:rsid w:val="00C23A71"/>
    <w:rsid w:val="00C23D57"/>
    <w:rsid w:val="00C23FCF"/>
    <w:rsid w:val="00C2454A"/>
    <w:rsid w:val="00C24DA7"/>
    <w:rsid w:val="00C25278"/>
    <w:rsid w:val="00C25B48"/>
    <w:rsid w:val="00C25BE9"/>
    <w:rsid w:val="00C2634E"/>
    <w:rsid w:val="00C26422"/>
    <w:rsid w:val="00C269A9"/>
    <w:rsid w:val="00C26E8E"/>
    <w:rsid w:val="00C2773A"/>
    <w:rsid w:val="00C27B16"/>
    <w:rsid w:val="00C301C4"/>
    <w:rsid w:val="00C30878"/>
    <w:rsid w:val="00C311D5"/>
    <w:rsid w:val="00C334BD"/>
    <w:rsid w:val="00C33FC1"/>
    <w:rsid w:val="00C34020"/>
    <w:rsid w:val="00C35789"/>
    <w:rsid w:val="00C35F54"/>
    <w:rsid w:val="00C37305"/>
    <w:rsid w:val="00C4026A"/>
    <w:rsid w:val="00C40880"/>
    <w:rsid w:val="00C412CE"/>
    <w:rsid w:val="00C4134B"/>
    <w:rsid w:val="00C41ADC"/>
    <w:rsid w:val="00C41BBD"/>
    <w:rsid w:val="00C42264"/>
    <w:rsid w:val="00C42E50"/>
    <w:rsid w:val="00C43110"/>
    <w:rsid w:val="00C4315A"/>
    <w:rsid w:val="00C4366B"/>
    <w:rsid w:val="00C43B67"/>
    <w:rsid w:val="00C441F1"/>
    <w:rsid w:val="00C4462F"/>
    <w:rsid w:val="00C44F2F"/>
    <w:rsid w:val="00C46B98"/>
    <w:rsid w:val="00C4794F"/>
    <w:rsid w:val="00C47DF4"/>
    <w:rsid w:val="00C50056"/>
    <w:rsid w:val="00C50216"/>
    <w:rsid w:val="00C50FF8"/>
    <w:rsid w:val="00C5110C"/>
    <w:rsid w:val="00C5155A"/>
    <w:rsid w:val="00C51CF5"/>
    <w:rsid w:val="00C52152"/>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193"/>
    <w:rsid w:val="00C572A9"/>
    <w:rsid w:val="00C57354"/>
    <w:rsid w:val="00C57D41"/>
    <w:rsid w:val="00C605E4"/>
    <w:rsid w:val="00C60D1B"/>
    <w:rsid w:val="00C6163F"/>
    <w:rsid w:val="00C618E6"/>
    <w:rsid w:val="00C61CE9"/>
    <w:rsid w:val="00C629DE"/>
    <w:rsid w:val="00C62AF7"/>
    <w:rsid w:val="00C62F87"/>
    <w:rsid w:val="00C63E40"/>
    <w:rsid w:val="00C65BC9"/>
    <w:rsid w:val="00C66D78"/>
    <w:rsid w:val="00C6738B"/>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5FB6"/>
    <w:rsid w:val="00C76999"/>
    <w:rsid w:val="00C77421"/>
    <w:rsid w:val="00C7762B"/>
    <w:rsid w:val="00C8084D"/>
    <w:rsid w:val="00C81297"/>
    <w:rsid w:val="00C81784"/>
    <w:rsid w:val="00C81C5B"/>
    <w:rsid w:val="00C81D17"/>
    <w:rsid w:val="00C82827"/>
    <w:rsid w:val="00C83021"/>
    <w:rsid w:val="00C83187"/>
    <w:rsid w:val="00C843CC"/>
    <w:rsid w:val="00C8465C"/>
    <w:rsid w:val="00C8501D"/>
    <w:rsid w:val="00C85EDF"/>
    <w:rsid w:val="00C8684B"/>
    <w:rsid w:val="00C86AD5"/>
    <w:rsid w:val="00C86E2E"/>
    <w:rsid w:val="00C87CC0"/>
    <w:rsid w:val="00C87E8E"/>
    <w:rsid w:val="00C903D7"/>
    <w:rsid w:val="00C9106E"/>
    <w:rsid w:val="00C91D6F"/>
    <w:rsid w:val="00C92BA0"/>
    <w:rsid w:val="00C93761"/>
    <w:rsid w:val="00C9388F"/>
    <w:rsid w:val="00C93D46"/>
    <w:rsid w:val="00C9537C"/>
    <w:rsid w:val="00C953EA"/>
    <w:rsid w:val="00C95A53"/>
    <w:rsid w:val="00C96429"/>
    <w:rsid w:val="00C97831"/>
    <w:rsid w:val="00C97A1D"/>
    <w:rsid w:val="00C97DB9"/>
    <w:rsid w:val="00CA02CA"/>
    <w:rsid w:val="00CA055B"/>
    <w:rsid w:val="00CA0C37"/>
    <w:rsid w:val="00CA0F5E"/>
    <w:rsid w:val="00CA16D6"/>
    <w:rsid w:val="00CA1A7E"/>
    <w:rsid w:val="00CA1B2D"/>
    <w:rsid w:val="00CA2A6A"/>
    <w:rsid w:val="00CA3A11"/>
    <w:rsid w:val="00CA3C97"/>
    <w:rsid w:val="00CA50DE"/>
    <w:rsid w:val="00CA5217"/>
    <w:rsid w:val="00CA5503"/>
    <w:rsid w:val="00CA6882"/>
    <w:rsid w:val="00CA77D4"/>
    <w:rsid w:val="00CA7990"/>
    <w:rsid w:val="00CB0C35"/>
    <w:rsid w:val="00CB0F78"/>
    <w:rsid w:val="00CB223D"/>
    <w:rsid w:val="00CB2CCF"/>
    <w:rsid w:val="00CB2DF1"/>
    <w:rsid w:val="00CB2FB7"/>
    <w:rsid w:val="00CB348B"/>
    <w:rsid w:val="00CB3AD0"/>
    <w:rsid w:val="00CB3EBE"/>
    <w:rsid w:val="00CB3FC3"/>
    <w:rsid w:val="00CB48E5"/>
    <w:rsid w:val="00CB4B64"/>
    <w:rsid w:val="00CB4DD1"/>
    <w:rsid w:val="00CB654C"/>
    <w:rsid w:val="00CB65B9"/>
    <w:rsid w:val="00CB77C6"/>
    <w:rsid w:val="00CB7E0C"/>
    <w:rsid w:val="00CC2E7F"/>
    <w:rsid w:val="00CC334D"/>
    <w:rsid w:val="00CC339B"/>
    <w:rsid w:val="00CC38C3"/>
    <w:rsid w:val="00CC3DC9"/>
    <w:rsid w:val="00CC4CF7"/>
    <w:rsid w:val="00CC4FE7"/>
    <w:rsid w:val="00CC5709"/>
    <w:rsid w:val="00CC61EE"/>
    <w:rsid w:val="00CC6B4B"/>
    <w:rsid w:val="00CC7BF8"/>
    <w:rsid w:val="00CD1CCE"/>
    <w:rsid w:val="00CD48B5"/>
    <w:rsid w:val="00CD4FC7"/>
    <w:rsid w:val="00CD56B3"/>
    <w:rsid w:val="00CD5C70"/>
    <w:rsid w:val="00CD5FED"/>
    <w:rsid w:val="00CD641F"/>
    <w:rsid w:val="00CD7158"/>
    <w:rsid w:val="00CD7BA9"/>
    <w:rsid w:val="00CE0342"/>
    <w:rsid w:val="00CE08E6"/>
    <w:rsid w:val="00CE0E3E"/>
    <w:rsid w:val="00CE1212"/>
    <w:rsid w:val="00CE1AB7"/>
    <w:rsid w:val="00CE1B8E"/>
    <w:rsid w:val="00CE2741"/>
    <w:rsid w:val="00CE2B5E"/>
    <w:rsid w:val="00CE2E04"/>
    <w:rsid w:val="00CE30A9"/>
    <w:rsid w:val="00CE4750"/>
    <w:rsid w:val="00CF03D9"/>
    <w:rsid w:val="00CF1929"/>
    <w:rsid w:val="00CF196F"/>
    <w:rsid w:val="00CF1C83"/>
    <w:rsid w:val="00CF2CE9"/>
    <w:rsid w:val="00CF2EAC"/>
    <w:rsid w:val="00CF2F3F"/>
    <w:rsid w:val="00CF3641"/>
    <w:rsid w:val="00CF3C45"/>
    <w:rsid w:val="00CF3E52"/>
    <w:rsid w:val="00CF4734"/>
    <w:rsid w:val="00CF4DF5"/>
    <w:rsid w:val="00CF59F7"/>
    <w:rsid w:val="00CF6E19"/>
    <w:rsid w:val="00CF772C"/>
    <w:rsid w:val="00CF7E85"/>
    <w:rsid w:val="00CF7FD7"/>
    <w:rsid w:val="00D00161"/>
    <w:rsid w:val="00D00258"/>
    <w:rsid w:val="00D03173"/>
    <w:rsid w:val="00D03562"/>
    <w:rsid w:val="00D0359D"/>
    <w:rsid w:val="00D035B9"/>
    <w:rsid w:val="00D03D9A"/>
    <w:rsid w:val="00D04917"/>
    <w:rsid w:val="00D04B11"/>
    <w:rsid w:val="00D05045"/>
    <w:rsid w:val="00D05F74"/>
    <w:rsid w:val="00D06072"/>
    <w:rsid w:val="00D069AB"/>
    <w:rsid w:val="00D06AB8"/>
    <w:rsid w:val="00D07AA3"/>
    <w:rsid w:val="00D1011C"/>
    <w:rsid w:val="00D10776"/>
    <w:rsid w:val="00D10A2D"/>
    <w:rsid w:val="00D10FF1"/>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41C"/>
    <w:rsid w:val="00D30A47"/>
    <w:rsid w:val="00D30AD1"/>
    <w:rsid w:val="00D3108D"/>
    <w:rsid w:val="00D31628"/>
    <w:rsid w:val="00D31A9D"/>
    <w:rsid w:val="00D31FE8"/>
    <w:rsid w:val="00D321AE"/>
    <w:rsid w:val="00D323BC"/>
    <w:rsid w:val="00D326D1"/>
    <w:rsid w:val="00D32B89"/>
    <w:rsid w:val="00D32D24"/>
    <w:rsid w:val="00D32EFD"/>
    <w:rsid w:val="00D32F2E"/>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21"/>
    <w:rsid w:val="00D601CA"/>
    <w:rsid w:val="00D604CE"/>
    <w:rsid w:val="00D607C1"/>
    <w:rsid w:val="00D60A0C"/>
    <w:rsid w:val="00D60D5D"/>
    <w:rsid w:val="00D60F4C"/>
    <w:rsid w:val="00D617C0"/>
    <w:rsid w:val="00D619E0"/>
    <w:rsid w:val="00D61C4A"/>
    <w:rsid w:val="00D62E82"/>
    <w:rsid w:val="00D63CF1"/>
    <w:rsid w:val="00D63E37"/>
    <w:rsid w:val="00D6499C"/>
    <w:rsid w:val="00D651DA"/>
    <w:rsid w:val="00D652B1"/>
    <w:rsid w:val="00D65EB0"/>
    <w:rsid w:val="00D66D1B"/>
    <w:rsid w:val="00D66EFD"/>
    <w:rsid w:val="00D66F4C"/>
    <w:rsid w:val="00D66F9D"/>
    <w:rsid w:val="00D675D6"/>
    <w:rsid w:val="00D67B05"/>
    <w:rsid w:val="00D67B62"/>
    <w:rsid w:val="00D67F5E"/>
    <w:rsid w:val="00D70306"/>
    <w:rsid w:val="00D70A7F"/>
    <w:rsid w:val="00D711C7"/>
    <w:rsid w:val="00D716D5"/>
    <w:rsid w:val="00D72C58"/>
    <w:rsid w:val="00D731F9"/>
    <w:rsid w:val="00D73698"/>
    <w:rsid w:val="00D742C8"/>
    <w:rsid w:val="00D74776"/>
    <w:rsid w:val="00D754F0"/>
    <w:rsid w:val="00D76D2E"/>
    <w:rsid w:val="00D7710D"/>
    <w:rsid w:val="00D773D2"/>
    <w:rsid w:val="00D775C5"/>
    <w:rsid w:val="00D778C6"/>
    <w:rsid w:val="00D778D9"/>
    <w:rsid w:val="00D80BA6"/>
    <w:rsid w:val="00D80E3B"/>
    <w:rsid w:val="00D80F25"/>
    <w:rsid w:val="00D81460"/>
    <w:rsid w:val="00D8197E"/>
    <w:rsid w:val="00D8208A"/>
    <w:rsid w:val="00D821A5"/>
    <w:rsid w:val="00D822BD"/>
    <w:rsid w:val="00D82436"/>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0DA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51"/>
    <w:rsid w:val="00DB0092"/>
    <w:rsid w:val="00DB0550"/>
    <w:rsid w:val="00DB0E6E"/>
    <w:rsid w:val="00DB1304"/>
    <w:rsid w:val="00DB35A1"/>
    <w:rsid w:val="00DB5E2E"/>
    <w:rsid w:val="00DB6305"/>
    <w:rsid w:val="00DB673E"/>
    <w:rsid w:val="00DB67E8"/>
    <w:rsid w:val="00DB7420"/>
    <w:rsid w:val="00DB7CFE"/>
    <w:rsid w:val="00DB7F40"/>
    <w:rsid w:val="00DC15EF"/>
    <w:rsid w:val="00DC160B"/>
    <w:rsid w:val="00DC1BC3"/>
    <w:rsid w:val="00DC224C"/>
    <w:rsid w:val="00DC2A26"/>
    <w:rsid w:val="00DC2AA4"/>
    <w:rsid w:val="00DC34AF"/>
    <w:rsid w:val="00DC5F6F"/>
    <w:rsid w:val="00DC67E0"/>
    <w:rsid w:val="00DC6CE6"/>
    <w:rsid w:val="00DC7C6D"/>
    <w:rsid w:val="00DC7FCF"/>
    <w:rsid w:val="00DD053D"/>
    <w:rsid w:val="00DD0651"/>
    <w:rsid w:val="00DD1859"/>
    <w:rsid w:val="00DD2F06"/>
    <w:rsid w:val="00DD4C03"/>
    <w:rsid w:val="00DD5C4D"/>
    <w:rsid w:val="00DD5EFA"/>
    <w:rsid w:val="00DD5F11"/>
    <w:rsid w:val="00DD66E0"/>
    <w:rsid w:val="00DD6A3E"/>
    <w:rsid w:val="00DD7A33"/>
    <w:rsid w:val="00DD7E40"/>
    <w:rsid w:val="00DD7EB7"/>
    <w:rsid w:val="00DE0848"/>
    <w:rsid w:val="00DE0F64"/>
    <w:rsid w:val="00DE1093"/>
    <w:rsid w:val="00DE1314"/>
    <w:rsid w:val="00DE1704"/>
    <w:rsid w:val="00DE338E"/>
    <w:rsid w:val="00DE3989"/>
    <w:rsid w:val="00DE39D5"/>
    <w:rsid w:val="00DE4023"/>
    <w:rsid w:val="00DE476B"/>
    <w:rsid w:val="00DE5D9A"/>
    <w:rsid w:val="00DE65D6"/>
    <w:rsid w:val="00DE6733"/>
    <w:rsid w:val="00DE7A61"/>
    <w:rsid w:val="00DE7C89"/>
    <w:rsid w:val="00DF14B7"/>
    <w:rsid w:val="00DF1712"/>
    <w:rsid w:val="00DF23D0"/>
    <w:rsid w:val="00DF23E8"/>
    <w:rsid w:val="00DF241D"/>
    <w:rsid w:val="00DF24E2"/>
    <w:rsid w:val="00DF257A"/>
    <w:rsid w:val="00DF27FA"/>
    <w:rsid w:val="00DF28AE"/>
    <w:rsid w:val="00DF28F6"/>
    <w:rsid w:val="00DF2E18"/>
    <w:rsid w:val="00DF2E6A"/>
    <w:rsid w:val="00DF3E1C"/>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6F"/>
    <w:rsid w:val="00E047EF"/>
    <w:rsid w:val="00E04D4C"/>
    <w:rsid w:val="00E05506"/>
    <w:rsid w:val="00E057E5"/>
    <w:rsid w:val="00E0626B"/>
    <w:rsid w:val="00E069EF"/>
    <w:rsid w:val="00E075F2"/>
    <w:rsid w:val="00E07D47"/>
    <w:rsid w:val="00E10E7A"/>
    <w:rsid w:val="00E10F98"/>
    <w:rsid w:val="00E11B68"/>
    <w:rsid w:val="00E11C52"/>
    <w:rsid w:val="00E11D37"/>
    <w:rsid w:val="00E12137"/>
    <w:rsid w:val="00E12CB8"/>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A49"/>
    <w:rsid w:val="00E24B44"/>
    <w:rsid w:val="00E25FA4"/>
    <w:rsid w:val="00E26BE9"/>
    <w:rsid w:val="00E275F6"/>
    <w:rsid w:val="00E3091F"/>
    <w:rsid w:val="00E31694"/>
    <w:rsid w:val="00E32F71"/>
    <w:rsid w:val="00E33143"/>
    <w:rsid w:val="00E331C1"/>
    <w:rsid w:val="00E33AC3"/>
    <w:rsid w:val="00E359A8"/>
    <w:rsid w:val="00E36BD6"/>
    <w:rsid w:val="00E37048"/>
    <w:rsid w:val="00E373D1"/>
    <w:rsid w:val="00E37583"/>
    <w:rsid w:val="00E3784C"/>
    <w:rsid w:val="00E37C6D"/>
    <w:rsid w:val="00E37EA4"/>
    <w:rsid w:val="00E404F0"/>
    <w:rsid w:val="00E408B9"/>
    <w:rsid w:val="00E40A3C"/>
    <w:rsid w:val="00E40AA7"/>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423C"/>
    <w:rsid w:val="00E55220"/>
    <w:rsid w:val="00E55B94"/>
    <w:rsid w:val="00E573EC"/>
    <w:rsid w:val="00E57493"/>
    <w:rsid w:val="00E577C3"/>
    <w:rsid w:val="00E60925"/>
    <w:rsid w:val="00E60ABF"/>
    <w:rsid w:val="00E60F3A"/>
    <w:rsid w:val="00E618EB"/>
    <w:rsid w:val="00E626BF"/>
    <w:rsid w:val="00E62790"/>
    <w:rsid w:val="00E62B39"/>
    <w:rsid w:val="00E62C22"/>
    <w:rsid w:val="00E630C4"/>
    <w:rsid w:val="00E63357"/>
    <w:rsid w:val="00E640C3"/>
    <w:rsid w:val="00E643D1"/>
    <w:rsid w:val="00E64A70"/>
    <w:rsid w:val="00E6537E"/>
    <w:rsid w:val="00E65730"/>
    <w:rsid w:val="00E66104"/>
    <w:rsid w:val="00E66403"/>
    <w:rsid w:val="00E66F6C"/>
    <w:rsid w:val="00E67357"/>
    <w:rsid w:val="00E67590"/>
    <w:rsid w:val="00E67DD2"/>
    <w:rsid w:val="00E67E14"/>
    <w:rsid w:val="00E70C0B"/>
    <w:rsid w:val="00E721CB"/>
    <w:rsid w:val="00E729D9"/>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50C4"/>
    <w:rsid w:val="00E857D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4E16"/>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79E"/>
    <w:rsid w:val="00EB29CE"/>
    <w:rsid w:val="00EB2C57"/>
    <w:rsid w:val="00EB2D71"/>
    <w:rsid w:val="00EB3025"/>
    <w:rsid w:val="00EB3556"/>
    <w:rsid w:val="00EB3BA9"/>
    <w:rsid w:val="00EB52DA"/>
    <w:rsid w:val="00EB60FD"/>
    <w:rsid w:val="00EB67B8"/>
    <w:rsid w:val="00EB7061"/>
    <w:rsid w:val="00EB7A0C"/>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C7F31"/>
    <w:rsid w:val="00ED02A1"/>
    <w:rsid w:val="00ED076C"/>
    <w:rsid w:val="00ED0D02"/>
    <w:rsid w:val="00ED13AA"/>
    <w:rsid w:val="00ED14A5"/>
    <w:rsid w:val="00ED19AC"/>
    <w:rsid w:val="00ED2A4F"/>
    <w:rsid w:val="00ED2A51"/>
    <w:rsid w:val="00ED2DF5"/>
    <w:rsid w:val="00ED2E82"/>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1E59"/>
    <w:rsid w:val="00EF1EE5"/>
    <w:rsid w:val="00EF2072"/>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59F"/>
    <w:rsid w:val="00F118B8"/>
    <w:rsid w:val="00F11C47"/>
    <w:rsid w:val="00F1208C"/>
    <w:rsid w:val="00F1224C"/>
    <w:rsid w:val="00F12992"/>
    <w:rsid w:val="00F12B23"/>
    <w:rsid w:val="00F13708"/>
    <w:rsid w:val="00F138BC"/>
    <w:rsid w:val="00F13C7F"/>
    <w:rsid w:val="00F140C5"/>
    <w:rsid w:val="00F153AA"/>
    <w:rsid w:val="00F157BA"/>
    <w:rsid w:val="00F15D6A"/>
    <w:rsid w:val="00F16078"/>
    <w:rsid w:val="00F178BD"/>
    <w:rsid w:val="00F17B89"/>
    <w:rsid w:val="00F17D1A"/>
    <w:rsid w:val="00F17E88"/>
    <w:rsid w:val="00F17F17"/>
    <w:rsid w:val="00F2009C"/>
    <w:rsid w:val="00F20123"/>
    <w:rsid w:val="00F20597"/>
    <w:rsid w:val="00F205B5"/>
    <w:rsid w:val="00F20A20"/>
    <w:rsid w:val="00F2238D"/>
    <w:rsid w:val="00F227C2"/>
    <w:rsid w:val="00F22E07"/>
    <w:rsid w:val="00F23083"/>
    <w:rsid w:val="00F23B2E"/>
    <w:rsid w:val="00F24079"/>
    <w:rsid w:val="00F25397"/>
    <w:rsid w:val="00F25763"/>
    <w:rsid w:val="00F261A5"/>
    <w:rsid w:val="00F26D16"/>
    <w:rsid w:val="00F274ED"/>
    <w:rsid w:val="00F27706"/>
    <w:rsid w:val="00F30B11"/>
    <w:rsid w:val="00F30BF1"/>
    <w:rsid w:val="00F30D99"/>
    <w:rsid w:val="00F313D4"/>
    <w:rsid w:val="00F314DE"/>
    <w:rsid w:val="00F31C68"/>
    <w:rsid w:val="00F32670"/>
    <w:rsid w:val="00F332E9"/>
    <w:rsid w:val="00F343EB"/>
    <w:rsid w:val="00F34E36"/>
    <w:rsid w:val="00F35A62"/>
    <w:rsid w:val="00F36192"/>
    <w:rsid w:val="00F364C6"/>
    <w:rsid w:val="00F368D8"/>
    <w:rsid w:val="00F369AA"/>
    <w:rsid w:val="00F36E38"/>
    <w:rsid w:val="00F3758C"/>
    <w:rsid w:val="00F376A6"/>
    <w:rsid w:val="00F37845"/>
    <w:rsid w:val="00F37DDC"/>
    <w:rsid w:val="00F4067A"/>
    <w:rsid w:val="00F415F7"/>
    <w:rsid w:val="00F427F2"/>
    <w:rsid w:val="00F42B86"/>
    <w:rsid w:val="00F4374D"/>
    <w:rsid w:val="00F4380B"/>
    <w:rsid w:val="00F43C3A"/>
    <w:rsid w:val="00F44C50"/>
    <w:rsid w:val="00F4502A"/>
    <w:rsid w:val="00F452D4"/>
    <w:rsid w:val="00F4564E"/>
    <w:rsid w:val="00F45D42"/>
    <w:rsid w:val="00F46C33"/>
    <w:rsid w:val="00F5013B"/>
    <w:rsid w:val="00F5094B"/>
    <w:rsid w:val="00F510DB"/>
    <w:rsid w:val="00F51C3F"/>
    <w:rsid w:val="00F51F14"/>
    <w:rsid w:val="00F52324"/>
    <w:rsid w:val="00F53339"/>
    <w:rsid w:val="00F5387F"/>
    <w:rsid w:val="00F542C6"/>
    <w:rsid w:val="00F5432B"/>
    <w:rsid w:val="00F544E3"/>
    <w:rsid w:val="00F54647"/>
    <w:rsid w:val="00F546F0"/>
    <w:rsid w:val="00F54C89"/>
    <w:rsid w:val="00F54F16"/>
    <w:rsid w:val="00F5563E"/>
    <w:rsid w:val="00F55A2A"/>
    <w:rsid w:val="00F55EC6"/>
    <w:rsid w:val="00F563A3"/>
    <w:rsid w:val="00F56BE1"/>
    <w:rsid w:val="00F56C6C"/>
    <w:rsid w:val="00F60467"/>
    <w:rsid w:val="00F618F1"/>
    <w:rsid w:val="00F62686"/>
    <w:rsid w:val="00F62EB1"/>
    <w:rsid w:val="00F643CE"/>
    <w:rsid w:val="00F65278"/>
    <w:rsid w:val="00F655BB"/>
    <w:rsid w:val="00F65A80"/>
    <w:rsid w:val="00F65DF3"/>
    <w:rsid w:val="00F663F1"/>
    <w:rsid w:val="00F66A5D"/>
    <w:rsid w:val="00F67476"/>
    <w:rsid w:val="00F6786A"/>
    <w:rsid w:val="00F679E1"/>
    <w:rsid w:val="00F67B8B"/>
    <w:rsid w:val="00F71092"/>
    <w:rsid w:val="00F72735"/>
    <w:rsid w:val="00F72875"/>
    <w:rsid w:val="00F72D83"/>
    <w:rsid w:val="00F73146"/>
    <w:rsid w:val="00F735C2"/>
    <w:rsid w:val="00F73A62"/>
    <w:rsid w:val="00F73B82"/>
    <w:rsid w:val="00F73D6D"/>
    <w:rsid w:val="00F753E4"/>
    <w:rsid w:val="00F7710E"/>
    <w:rsid w:val="00F7736A"/>
    <w:rsid w:val="00F77AD1"/>
    <w:rsid w:val="00F77CB1"/>
    <w:rsid w:val="00F8053E"/>
    <w:rsid w:val="00F8104B"/>
    <w:rsid w:val="00F81509"/>
    <w:rsid w:val="00F8158C"/>
    <w:rsid w:val="00F82115"/>
    <w:rsid w:val="00F825FA"/>
    <w:rsid w:val="00F83525"/>
    <w:rsid w:val="00F84596"/>
    <w:rsid w:val="00F8554F"/>
    <w:rsid w:val="00F8556D"/>
    <w:rsid w:val="00F85790"/>
    <w:rsid w:val="00F858FB"/>
    <w:rsid w:val="00F85D37"/>
    <w:rsid w:val="00F862B4"/>
    <w:rsid w:val="00F864ED"/>
    <w:rsid w:val="00F86938"/>
    <w:rsid w:val="00F86D1F"/>
    <w:rsid w:val="00F901E1"/>
    <w:rsid w:val="00F919DD"/>
    <w:rsid w:val="00F93A66"/>
    <w:rsid w:val="00F941FF"/>
    <w:rsid w:val="00F94728"/>
    <w:rsid w:val="00F95A51"/>
    <w:rsid w:val="00F971A2"/>
    <w:rsid w:val="00FA057C"/>
    <w:rsid w:val="00FA074D"/>
    <w:rsid w:val="00FA0BFB"/>
    <w:rsid w:val="00FA0F28"/>
    <w:rsid w:val="00FA1E38"/>
    <w:rsid w:val="00FA1F77"/>
    <w:rsid w:val="00FA232E"/>
    <w:rsid w:val="00FA276C"/>
    <w:rsid w:val="00FA305B"/>
    <w:rsid w:val="00FA3F23"/>
    <w:rsid w:val="00FA408E"/>
    <w:rsid w:val="00FA42FE"/>
    <w:rsid w:val="00FA452C"/>
    <w:rsid w:val="00FA4B95"/>
    <w:rsid w:val="00FA5048"/>
    <w:rsid w:val="00FA5394"/>
    <w:rsid w:val="00FA542B"/>
    <w:rsid w:val="00FA586F"/>
    <w:rsid w:val="00FA6ED9"/>
    <w:rsid w:val="00FA7007"/>
    <w:rsid w:val="00FA73B6"/>
    <w:rsid w:val="00FA7A42"/>
    <w:rsid w:val="00FB03F5"/>
    <w:rsid w:val="00FB16D7"/>
    <w:rsid w:val="00FB1A52"/>
    <w:rsid w:val="00FB2C95"/>
    <w:rsid w:val="00FB5357"/>
    <w:rsid w:val="00FB54EE"/>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19B"/>
    <w:rsid w:val="00FC1C15"/>
    <w:rsid w:val="00FC2A05"/>
    <w:rsid w:val="00FC39EF"/>
    <w:rsid w:val="00FC40FA"/>
    <w:rsid w:val="00FC5504"/>
    <w:rsid w:val="00FC5733"/>
    <w:rsid w:val="00FC6A67"/>
    <w:rsid w:val="00FC7244"/>
    <w:rsid w:val="00FC778E"/>
    <w:rsid w:val="00FC7CDF"/>
    <w:rsid w:val="00FD0B6E"/>
    <w:rsid w:val="00FD1468"/>
    <w:rsid w:val="00FD1812"/>
    <w:rsid w:val="00FD1AB7"/>
    <w:rsid w:val="00FD1E79"/>
    <w:rsid w:val="00FD1EC9"/>
    <w:rsid w:val="00FD21B0"/>
    <w:rsid w:val="00FD4E3B"/>
    <w:rsid w:val="00FD5118"/>
    <w:rsid w:val="00FD597B"/>
    <w:rsid w:val="00FD7307"/>
    <w:rsid w:val="00FE012F"/>
    <w:rsid w:val="00FE14DD"/>
    <w:rsid w:val="00FE1DC8"/>
    <w:rsid w:val="00FE26C2"/>
    <w:rsid w:val="00FE2A61"/>
    <w:rsid w:val="00FE2E87"/>
    <w:rsid w:val="00FE4890"/>
    <w:rsid w:val="00FE5321"/>
    <w:rsid w:val="00FE5649"/>
    <w:rsid w:val="00FE629F"/>
    <w:rsid w:val="00FE6918"/>
    <w:rsid w:val="00FE6DAF"/>
    <w:rsid w:val="00FF0419"/>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B65A9BB5-AB0E-486F-A3D0-E6F02727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245726252">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401829871">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44028499">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203106636">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46203856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979311435">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2731818">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2058312359">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26096444">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83262902">
          <w:marLeft w:val="0"/>
          <w:marRight w:val="0"/>
          <w:marTop w:val="0"/>
          <w:marBottom w:val="0"/>
          <w:divBdr>
            <w:top w:val="none" w:sz="0" w:space="0" w:color="auto"/>
            <w:left w:val="none" w:sz="0" w:space="0" w:color="auto"/>
            <w:bottom w:val="none" w:sz="0" w:space="0" w:color="auto"/>
            <w:right w:val="none" w:sz="0" w:space="0" w:color="auto"/>
          </w:divBdr>
        </w:div>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61560280">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1702243965">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24356495">
      <w:bodyDiv w:val="1"/>
      <w:marLeft w:val="0"/>
      <w:marRight w:val="0"/>
      <w:marTop w:val="0"/>
      <w:marBottom w:val="0"/>
      <w:divBdr>
        <w:top w:val="none" w:sz="0" w:space="0" w:color="auto"/>
        <w:left w:val="none" w:sz="0" w:space="0" w:color="auto"/>
        <w:bottom w:val="none" w:sz="0" w:space="0" w:color="auto"/>
        <w:right w:val="none" w:sz="0" w:space="0" w:color="auto"/>
      </w:divBdr>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422383139">
          <w:marLeft w:val="0"/>
          <w:marRight w:val="0"/>
          <w:marTop w:val="0"/>
          <w:marBottom w:val="0"/>
          <w:divBdr>
            <w:top w:val="none" w:sz="0" w:space="0" w:color="auto"/>
            <w:left w:val="none" w:sz="0" w:space="0" w:color="auto"/>
            <w:bottom w:val="none" w:sz="0" w:space="0" w:color="auto"/>
            <w:right w:val="none" w:sz="0" w:space="0" w:color="auto"/>
          </w:divBdr>
        </w:div>
        <w:div w:id="1185755447">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415782416">
          <w:marLeft w:val="0"/>
          <w:marRight w:val="0"/>
          <w:marTop w:val="0"/>
          <w:marBottom w:val="0"/>
          <w:divBdr>
            <w:top w:val="none" w:sz="0" w:space="0" w:color="auto"/>
            <w:left w:val="none" w:sz="0" w:space="0" w:color="auto"/>
            <w:bottom w:val="none" w:sz="0" w:space="0" w:color="auto"/>
            <w:right w:val="none" w:sz="0" w:space="0" w:color="auto"/>
          </w:divBdr>
        </w:div>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289477693">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763792307">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31926709">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92756272">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980178">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334213290">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10571736">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 w:id="9641215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55588942">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198469993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628587855">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 w:id="1688605403">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62337175">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2145194368">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9991442">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1397704487">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86026548">
      <w:bodyDiv w:val="1"/>
      <w:marLeft w:val="0"/>
      <w:marRight w:val="0"/>
      <w:marTop w:val="0"/>
      <w:marBottom w:val="0"/>
      <w:divBdr>
        <w:top w:val="none" w:sz="0" w:space="0" w:color="auto"/>
        <w:left w:val="none" w:sz="0" w:space="0" w:color="auto"/>
        <w:bottom w:val="none" w:sz="0" w:space="0" w:color="auto"/>
        <w:right w:val="none" w:sz="0" w:space="0" w:color="auto"/>
      </w:divBdr>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adm.org/" TargetMode="External"/><Relationship Id="rId21" Type="http://schemas.openxmlformats.org/officeDocument/2006/relationships/hyperlink" Target="http://reflectionsonabkhazia.net/index.php/marco-siddi" TargetMode="External"/><Relationship Id="rId34" Type="http://schemas.openxmlformats.org/officeDocument/2006/relationships/hyperlink" Target="https://www.ng.ru/cis/2012-10-30/1_ajaria.html%20%5b4" TargetMode="External"/><Relationship Id="rId42" Type="http://schemas.openxmlformats.org/officeDocument/2006/relationships/hyperlink" Target="https://www.rferl.org/a/1101479.html" TargetMode="External"/><Relationship Id="rId47" Type="http://schemas.openxmlformats.org/officeDocument/2006/relationships/hyperlink" Target="https://www.sudd.ch/event.php?lang=en&amp;id=ge011992" TargetMode="External"/><Relationship Id="rId50" Type="http://schemas.openxmlformats.org/officeDocument/2006/relationships/hyperlink" Target="https://www.crisisgroup.org/europe-central-asia/caucasus/georgia/b90-georgia-and-russia-why-and-how-save-normalisation" TargetMode="External"/><Relationship Id="rId55" Type="http://schemas.openxmlformats.org/officeDocument/2006/relationships/hyperlink" Target="https://www.novinite.com/articles/138374/Ex+KGB+Head+Beats+Human+Rights+Activist+for+South+Ossetia+Presidency" TargetMode="External"/><Relationship Id="rId63"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risisgroup.org/europe-central-asia/caucasus/georgia/b90-georgia-and-russia-why-and-how-save-normalisation" TargetMode="External"/><Relationship Id="rId29" Type="http://schemas.openxmlformats.org/officeDocument/2006/relationships/hyperlink" Target="http://keesings.gvpi.net/keesings/lpext.dll?f=templates&amp;fn=main-h.htm&amp;2.0/" TargetMode="External"/><Relationship Id="rId11" Type="http://schemas.openxmlformats.org/officeDocument/2006/relationships/hyperlink" Target="https://inews.co.uk/news/world/georgia-breakaway-region-abkhazia-south-ossetia-join-russia-1549709" TargetMode="External"/><Relationship Id="rId24" Type="http://schemas.openxmlformats.org/officeDocument/2006/relationships/hyperlink" Target="http://www.ucdp.uu.se/gpdatabase/gpcountry.php?id=61&amp;regionSelect=9-Eastern_Europe" TargetMode="External"/><Relationship Id="rId32" Type="http://schemas.openxmlformats.org/officeDocument/2006/relationships/hyperlink" Target="https://www.geostat.ge/en/modules/categories/316/population-and-demography" TargetMode="External"/><Relationship Id="rId37" Type="http://schemas.openxmlformats.org/officeDocument/2006/relationships/hyperlink" Target="http://www.crisisgroup.org/~/media/Files/europe/caucasus/georgia/B63%20Georgia%20--%20The%20Javakheti%20Regions%20Integration%20Challenges.pdf" TargetMode="External"/><Relationship Id="rId40" Type="http://schemas.openxmlformats.org/officeDocument/2006/relationships/hyperlink" Target="http://www.minorityrights.org/1949/georgia/armenians.html" TargetMode="External"/><Relationship Id="rId45" Type="http://schemas.openxmlformats.org/officeDocument/2006/relationships/hyperlink" Target="https://ucdp.uu.se/conflict/393" TargetMode="External"/><Relationship Id="rId53" Type="http://schemas.openxmlformats.org/officeDocument/2006/relationships/hyperlink" Target="http://www.lexis-nexis.com" TargetMode="External"/><Relationship Id="rId58" Type="http://schemas.openxmlformats.org/officeDocument/2006/relationships/hyperlink" Target="https://tass.com/world/868630" TargetMode="External"/><Relationship Id="rId5" Type="http://schemas.openxmlformats.org/officeDocument/2006/relationships/settings" Target="settings.xml"/><Relationship Id="rId61" Type="http://schemas.openxmlformats.org/officeDocument/2006/relationships/hyperlink" Target="http://pesd.princeton.edu/?q=node/274" TargetMode="External"/><Relationship Id="rId19" Type="http://schemas.openxmlformats.org/officeDocument/2006/relationships/hyperlink" Target="http://www.rferl.org/content/article/1341915.html" TargetMode="External"/><Relationship Id="rId14" Type="http://schemas.openxmlformats.org/officeDocument/2006/relationships/hyperlink" Target="http://www.crisisgroup.org/~/media/Files/europe/caucasus/georgia/224-abkhazia-the-long-road-to-reconciliation.pdf" TargetMode="External"/><Relationship Id="rId22" Type="http://schemas.openxmlformats.org/officeDocument/2006/relationships/hyperlink" Target="http://www.economist.com/blogs/easternapproaches/2011/05/georgians_abkhazia" TargetMode="External"/><Relationship Id="rId27" Type="http://schemas.openxmlformats.org/officeDocument/2006/relationships/hyperlink" Target="http://joshuaproject.net/people_groups/13727/TU" TargetMode="External"/><Relationship Id="rId30" Type="http://schemas.openxmlformats.org/officeDocument/2006/relationships/hyperlink" Target="https://www.kavkaz-uzel.eu/articles/229189/" TargetMode="External"/><Relationship Id="rId35" Type="http://schemas.openxmlformats.org/officeDocument/2006/relationships/hyperlink" Target="https://jam-news.net/armenian-language-in-georgia-pros-and-cons-of-the-official-language-status/" TargetMode="External"/><Relationship Id="rId43" Type="http://schemas.openxmlformats.org/officeDocument/2006/relationships/hyperlink" Target="http://kavkazplus.info/news.php?id=28255" TargetMode="External"/><Relationship Id="rId48" Type="http://schemas.openxmlformats.org/officeDocument/2006/relationships/hyperlink" Target="https://www.dw.com/en/south-ossetia-shelves-plan-for-referendum-to-join-russia/a-61982164" TargetMode="External"/><Relationship Id="rId56" Type="http://schemas.openxmlformats.org/officeDocument/2006/relationships/hyperlink" Target="http://www.vertic.org/media/Archived_Publications/Matters/Confidence_Building_Matters_No6.pdf"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crisisgroup.org/en/publication-type/crisiswatch/crisiswatch-database.aspx?CountryIDs=%7B646D602F-0976-4D52-A5DF-A2D587E8D85A%7D" TargetMode="External"/><Relationship Id="rId3" Type="http://schemas.openxmlformats.org/officeDocument/2006/relationships/numbering" Target="numbering.xml"/><Relationship Id="rId12" Type="http://schemas.openxmlformats.org/officeDocument/2006/relationships/hyperlink" Target="https://gadm.org/" TargetMode="External"/><Relationship Id="rId17" Type="http://schemas.openxmlformats.org/officeDocument/2006/relationships/hyperlink" Target="http://www.crisisgroup.org/en/publication-type/crisiswatch/crisiswatch-database.aspx?CountryIDs=%7B646D602F-0976-4D52-A5DF-A2D587E8D85A%7D" TargetMode="External"/><Relationship Id="rId25" Type="http://schemas.openxmlformats.org/officeDocument/2006/relationships/hyperlink" Target="https://www.ekhokavkaza.com/a/31018639.html" TargetMode="External"/><Relationship Id="rId33" Type="http://schemas.openxmlformats.org/officeDocument/2006/relationships/hyperlink" Target="https://www.ekhokavkaza.com/a/27842049.html" TargetMode="External"/><Relationship Id="rId38" Type="http://schemas.openxmlformats.org/officeDocument/2006/relationships/hyperlink" Target="http://keesings.gvpi.net/keesings/lpext.dll?f=templates&amp;fn=main-h.htm&amp;2.0/" TargetMode="External"/><Relationship Id="rId46" Type="http://schemas.openxmlformats.org/officeDocument/2006/relationships/hyperlink" Target="https://ugosstat.ru/wp-content/uploads/2017/06/Itogi-perepisi-RYUO.pdf" TargetMode="External"/><Relationship Id="rId59" Type="http://schemas.openxmlformats.org/officeDocument/2006/relationships/hyperlink" Target="https://www.mapsland.com/maps/asia/south-ossetia/large-detailed-political-map-of-georgia-with-abkhazia-and-south-ossetia-with-roads-railroads-cities-and-airports.jpg" TargetMode="External"/><Relationship Id="rId20" Type="http://schemas.openxmlformats.org/officeDocument/2006/relationships/hyperlink" Target="http://www.rferl.org/content/article/1069051.html" TargetMode="External"/><Relationship Id="rId41" Type="http://schemas.openxmlformats.org/officeDocument/2006/relationships/hyperlink" Target="https://www.geostat.ge/en/modules/categories/739/demographic-and-social-characteristics" TargetMode="External"/><Relationship Id="rId54" Type="http://schemas.openxmlformats.org/officeDocument/2006/relationships/hyperlink" Target="https://www.geostat.ge/en/modules/categories/739/demographic-and-social-characteristics"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crisisgroup.org/europe-central-asia/caucasus/georgia/249-abkhazia-and-south-ossetia-time-talk-trade%20%5b29" TargetMode="External"/><Relationship Id="rId23" Type="http://schemas.openxmlformats.org/officeDocument/2006/relationships/hyperlink" Target="http://www.un.org/en/peacekeeping/missions/past/unomig/background.html" TargetMode="External"/><Relationship Id="rId28" Type="http://schemas.openxmlformats.org/officeDocument/2006/relationships/hyperlink" Target="https://www.kavkaz-uzel.eu/articles/248847/" TargetMode="External"/><Relationship Id="rId36" Type="http://schemas.openxmlformats.org/officeDocument/2006/relationships/hyperlink" Target="https://jamestown.org/program/is-georgias-javakhetia-region-on-the-brink-of-explosion/" TargetMode="External"/><Relationship Id="rId49" Type="http://schemas.openxmlformats.org/officeDocument/2006/relationships/hyperlink" Target="https://www.crisisgroup.org/europe-central-asia/caucasus/georgia/249-abkhazia-and-south-ossetia-time-talk-trade%20%5bJuly%2030" TargetMode="External"/><Relationship Id="rId57" Type="http://schemas.openxmlformats.org/officeDocument/2006/relationships/hyperlink" Target="http://www.isn.ethz.ch/Digital-Library/Publications/Detail/?lang=en&amp;id=106675" TargetMode="External"/><Relationship Id="rId10" Type="http://schemas.openxmlformats.org/officeDocument/2006/relationships/hyperlink" Target="http://www.ecmi.de/fileadmin/downloads/publications/JEMIE/2004/1-2004Chapter5.pdf" TargetMode="External"/><Relationship Id="rId31" Type="http://schemas.openxmlformats.org/officeDocument/2006/relationships/hyperlink" Target="https://eurasianet.org/georgians-wary-of-turkeys-rising-influence-in-batumi" TargetMode="External"/><Relationship Id="rId44" Type="http://schemas.openxmlformats.org/officeDocument/2006/relationships/hyperlink" Target="http://web.archive.org/web/20201203192402/https://resistentiam.com/armenians-of-javakhetia-new-stage-of-the-genocide-from-the-imperialist-neoosmanism-of-turkey/" TargetMode="External"/><Relationship Id="rId52" Type="http://schemas.openxmlformats.org/officeDocument/2006/relationships/hyperlink" Target="https://www.opendemocracy.net/en/odr/south-ossetias-unwanted-independence/" TargetMode="External"/><Relationship Id="rId60" Type="http://schemas.openxmlformats.org/officeDocument/2006/relationships/hyperlink" Target="http://www.ucdp.uu.se/gpdatabase/gpcountry.php?id=61&amp;regionSelect=9-Eastern_Europe"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abkhazworld.com/aw/current-affairs/1979-mfa-of-abkhazia-confirms-absence-of-plans-to-join-russia" TargetMode="External"/><Relationship Id="rId13" Type="http://schemas.openxmlformats.org/officeDocument/2006/relationships/hyperlink" Target="http://www.crisisgroup.org/~/media/files/europe/179_abkhazia___ways_forward.ashx" TargetMode="External"/><Relationship Id="rId18" Type="http://schemas.openxmlformats.org/officeDocument/2006/relationships/hyperlink" Target="http://keesings.gvpi.net/keesings/lpext.dll?f=templates&amp;fn=main-h.htm&amp;2.0/" TargetMode="External"/><Relationship Id="rId39" Type="http://schemas.openxmlformats.org/officeDocument/2006/relationships/hyperlink" Target="http://www.lexis-nexis.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13230</TotalTime>
  <Pages>27</Pages>
  <Words>13251</Words>
  <Characters>75532</Characters>
  <Application>Microsoft Office Word</Application>
  <DocSecurity>0</DocSecurity>
  <Lines>629</Lines>
  <Paragraphs>177</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88606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Germann; Karoutas, Andreas</dc:creator>
  <cp:keywords/>
  <dc:description/>
  <cp:lastModifiedBy>Micha Germann</cp:lastModifiedBy>
  <cp:revision>3</cp:revision>
  <dcterms:created xsi:type="dcterms:W3CDTF">2016-03-01T12:07:00Z</dcterms:created>
  <dcterms:modified xsi:type="dcterms:W3CDTF">2024-09-24T12:22:00Z</dcterms:modified>
</cp:coreProperties>
</file>