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6AC0D882" w:rsidR="00453A9D" w:rsidRDefault="008C542C" w:rsidP="00453A9D">
      <w:pPr>
        <w:pStyle w:val="Heading1"/>
        <w:rPr>
          <w:rFonts w:cs="Times New Roman"/>
          <w:szCs w:val="22"/>
        </w:rPr>
      </w:pPr>
      <w:r>
        <w:rPr>
          <w:rFonts w:cs="Times New Roman"/>
          <w:szCs w:val="22"/>
        </w:rPr>
        <w:t>NICARAGUA</w:t>
      </w:r>
    </w:p>
    <w:p w14:paraId="19E6285B" w14:textId="77777777" w:rsidR="00AB3DBC" w:rsidRDefault="00AB3DBC" w:rsidP="00AB3DBC"/>
    <w:p w14:paraId="2D04D1E9" w14:textId="77777777" w:rsidR="00B45859" w:rsidRDefault="00B45859" w:rsidP="00B45859">
      <w:pPr>
        <w:pStyle w:val="Heading2"/>
      </w:pPr>
      <w:r>
        <w:t>Miskitos</w:t>
      </w:r>
    </w:p>
    <w:p w14:paraId="2CF59A68" w14:textId="77777777" w:rsidR="00B45859" w:rsidRDefault="00B45859" w:rsidP="00B45859"/>
    <w:p w14:paraId="65315B8D" w14:textId="5C0593A5" w:rsidR="00B45859" w:rsidRPr="00F83BF0" w:rsidRDefault="00B45859" w:rsidP="00B45859">
      <w:pPr>
        <w:rPr>
          <w:rFonts w:cs="Times New Roman"/>
        </w:rPr>
      </w:pPr>
      <w:r>
        <w:rPr>
          <w:rFonts w:cs="Times New Roman"/>
        </w:rPr>
        <w:t>Activity: 1974-</w:t>
      </w:r>
      <w:r w:rsidR="00574763">
        <w:rPr>
          <w:rFonts w:cs="Times New Roman"/>
        </w:rPr>
        <w:t>2020</w:t>
      </w:r>
    </w:p>
    <w:p w14:paraId="31920CE9" w14:textId="77777777" w:rsidR="00B45859" w:rsidRPr="00E62790" w:rsidRDefault="00B45859" w:rsidP="00B45859">
      <w:pPr>
        <w:rPr>
          <w:rFonts w:cs="Times New Roman"/>
        </w:rPr>
      </w:pPr>
    </w:p>
    <w:p w14:paraId="4B061492" w14:textId="77777777" w:rsidR="00B45859" w:rsidRDefault="00B45859" w:rsidP="00B45859">
      <w:pPr>
        <w:rPr>
          <w:rFonts w:cs="Times New Roman"/>
          <w:b/>
          <w:szCs w:val="22"/>
        </w:rPr>
      </w:pPr>
    </w:p>
    <w:p w14:paraId="434FFB48" w14:textId="77777777" w:rsidR="00B45859" w:rsidRDefault="00B45859" w:rsidP="00B45859">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6E67D59E" w14:textId="77777777" w:rsidR="00B45859" w:rsidRPr="006F657B" w:rsidRDefault="00B45859" w:rsidP="00B45859">
      <w:pPr>
        <w:rPr>
          <w:rFonts w:cs="Times New Roman"/>
          <w:bCs/>
          <w:szCs w:val="22"/>
        </w:rPr>
      </w:pPr>
    </w:p>
    <w:p w14:paraId="207AEDC9" w14:textId="2338EB76" w:rsidR="00B45859" w:rsidRDefault="004B7E96" w:rsidP="00B45859">
      <w:pPr>
        <w:rPr>
          <w:rFonts w:cs="Times New Roman"/>
          <w:bCs/>
          <w:szCs w:val="22"/>
        </w:rPr>
      </w:pPr>
      <w:r>
        <w:rPr>
          <w:rFonts w:cs="Times New Roman"/>
          <w:bCs/>
          <w:szCs w:val="22"/>
        </w:rPr>
        <w:t>NA</w:t>
      </w:r>
    </w:p>
    <w:p w14:paraId="59ADCCCE" w14:textId="77777777" w:rsidR="004B7E96" w:rsidRPr="006F657B" w:rsidRDefault="004B7E96" w:rsidP="00B45859">
      <w:pPr>
        <w:rPr>
          <w:rFonts w:cs="Times New Roman"/>
          <w:bCs/>
          <w:szCs w:val="22"/>
        </w:rPr>
      </w:pPr>
    </w:p>
    <w:p w14:paraId="2700F457" w14:textId="77777777" w:rsidR="00B45859" w:rsidRPr="006F657B" w:rsidRDefault="00B45859" w:rsidP="00B45859">
      <w:pPr>
        <w:rPr>
          <w:rFonts w:cs="Times New Roman"/>
          <w:bCs/>
          <w:szCs w:val="22"/>
        </w:rPr>
      </w:pPr>
    </w:p>
    <w:p w14:paraId="48A5CA66" w14:textId="77777777" w:rsidR="004B7E96" w:rsidRDefault="004B7E96" w:rsidP="004B7E96">
      <w:pPr>
        <w:rPr>
          <w:rFonts w:cs="Times New Roman"/>
          <w:bCs/>
          <w:szCs w:val="22"/>
        </w:rPr>
      </w:pPr>
      <w:r>
        <w:rPr>
          <w:rFonts w:cs="Times New Roman"/>
          <w:b/>
          <w:szCs w:val="22"/>
        </w:rPr>
        <w:t>Movement start and end dates</w:t>
      </w:r>
    </w:p>
    <w:p w14:paraId="1B527623" w14:textId="77777777" w:rsidR="004B7E96" w:rsidRPr="006F657B" w:rsidRDefault="004B7E96" w:rsidP="004B7E96">
      <w:pPr>
        <w:rPr>
          <w:rFonts w:cs="Times New Roman"/>
          <w:szCs w:val="22"/>
        </w:rPr>
      </w:pPr>
    </w:p>
    <w:p w14:paraId="3E86C7AC" w14:textId="77777777" w:rsidR="004B7E96" w:rsidRPr="00574763" w:rsidRDefault="004B7E96" w:rsidP="004B7E96">
      <w:pPr>
        <w:pStyle w:val="ListParagraph"/>
        <w:numPr>
          <w:ilvl w:val="0"/>
          <w:numId w:val="18"/>
        </w:numPr>
      </w:pPr>
      <w:r w:rsidRPr="00574763">
        <w:rPr>
          <w:rFonts w:eastAsia="Times New Roman"/>
        </w:rPr>
        <w:t xml:space="preserve">In 1974 Nicaraguan indigenous peoples organized to protect their rights and traditional lands through the organization of ALPROMISU (Alliance for the Progress of Miskitos and </w:t>
      </w:r>
      <w:proofErr w:type="spellStart"/>
      <w:r w:rsidRPr="00574763">
        <w:rPr>
          <w:rFonts w:eastAsia="Times New Roman"/>
        </w:rPr>
        <w:t>Sumus</w:t>
      </w:r>
      <w:proofErr w:type="spellEnd"/>
      <w:r w:rsidRPr="00574763">
        <w:rPr>
          <w:rFonts w:eastAsia="Times New Roman"/>
        </w:rPr>
        <w:t xml:space="preserve">). We therefore peg the start date of the movement at 1974. </w:t>
      </w:r>
    </w:p>
    <w:p w14:paraId="440C32EE" w14:textId="0F73F0E0" w:rsidR="004B7E96" w:rsidRPr="00310B38" w:rsidRDefault="004B7E96" w:rsidP="004B7E96">
      <w:pPr>
        <w:pStyle w:val="ListParagraph"/>
        <w:numPr>
          <w:ilvl w:val="0"/>
          <w:numId w:val="18"/>
        </w:numPr>
      </w:pPr>
      <w:r w:rsidRPr="00574763">
        <w:rPr>
          <w:rFonts w:eastAsia="Times New Roman"/>
        </w:rPr>
        <w:t xml:space="preserve">Replacing ALPROMISU in November 1979, MISURASATA (Mascot, Rama, and Sandinista United) was formed to represent the indigenous populations’ more serious grievances to the Sandinista government. Over 80 percent Miskito, MISURASATA supported claims for indigenous communal land grants and the promotion of language and culture. When the Sandinistas banned it in 1981, the group began launching attacks on the Sandinista military from </w:t>
      </w:r>
      <w:r w:rsidRPr="00310B38">
        <w:rPr>
          <w:rFonts w:eastAsia="Times New Roman"/>
        </w:rPr>
        <w:t>Honduras, with funding from the CIA and in collaboration with the Contras. The Sandinistas responded by forcibly relocating</w:t>
      </w:r>
      <w:r w:rsidRPr="00310B38">
        <w:rPr>
          <w:rFonts w:eastAsia="Times New Roman"/>
          <w:color w:val="FFFFFF"/>
        </w:rPr>
        <w:t xml:space="preserve"> </w:t>
      </w:r>
      <w:r w:rsidRPr="00310B38">
        <w:rPr>
          <w:rFonts w:eastAsia="Times New Roman"/>
        </w:rPr>
        <w:t xml:space="preserve">8,500 Miskitos and destroying as many as 100 villages. </w:t>
      </w:r>
    </w:p>
    <w:p w14:paraId="03727A0B" w14:textId="051F4366" w:rsidR="000C6BA1" w:rsidRPr="00310B38" w:rsidRDefault="004B7E96" w:rsidP="00F232EB">
      <w:pPr>
        <w:pStyle w:val="ListParagraph"/>
        <w:numPr>
          <w:ilvl w:val="0"/>
          <w:numId w:val="18"/>
        </w:numPr>
      </w:pPr>
      <w:r w:rsidRPr="00310B38">
        <w:t>Non-zero MAR protest scores for 1990-2006 indicate that the movement continued to be active. The Miskitos declared independence in 2009</w:t>
      </w:r>
      <w:r w:rsidR="00FD5AD9" w:rsidRPr="00310B38">
        <w:t xml:space="preserve"> </w:t>
      </w:r>
      <w:r w:rsidRPr="00310B38">
        <w:t xml:space="preserve">while subsequent protests have centered around land rights (Hewitt &amp; Cheetham 2000; Marshall &amp; Gurr 2003; Minahan 1996, 2002; MAR). </w:t>
      </w:r>
      <w:r w:rsidR="00574763" w:rsidRPr="00310B38">
        <w:t xml:space="preserve">The movement is ongoing </w:t>
      </w:r>
      <w:r w:rsidR="00AC0202" w:rsidRPr="00310B38">
        <w:t>(Minahan 2016: 275</w:t>
      </w:r>
      <w:r w:rsidR="00BD00FC" w:rsidRPr="00310B38">
        <w:t>; Roth 2015: 443</w:t>
      </w:r>
      <w:r w:rsidR="00AC0202" w:rsidRPr="00310B38">
        <w:t>).</w:t>
      </w:r>
      <w:r w:rsidR="00574763" w:rsidRPr="00310B38">
        <w:t xml:space="preserve"> </w:t>
      </w:r>
      <w:r w:rsidR="000C6BA1" w:rsidRPr="00310B38">
        <w:t>[</w:t>
      </w:r>
      <w:r w:rsidR="000C6BA1" w:rsidRPr="00310B38">
        <w:rPr>
          <w:rFonts w:eastAsia="Times New Roman"/>
          <w:color w:val="000000"/>
        </w:rPr>
        <w:t>start date: 1974; end date: ongoing]</w:t>
      </w:r>
    </w:p>
    <w:p w14:paraId="79677936" w14:textId="77777777" w:rsidR="004B7E96" w:rsidRPr="00310B38" w:rsidRDefault="004B7E96" w:rsidP="004B7E96">
      <w:pPr>
        <w:rPr>
          <w:rFonts w:cs="Times New Roman"/>
          <w:szCs w:val="22"/>
        </w:rPr>
      </w:pPr>
    </w:p>
    <w:p w14:paraId="11A20422" w14:textId="77777777" w:rsidR="004B7E96" w:rsidRPr="00310B38" w:rsidRDefault="004B7E96" w:rsidP="004B7E96">
      <w:pPr>
        <w:rPr>
          <w:rFonts w:cs="Times New Roman"/>
          <w:szCs w:val="22"/>
        </w:rPr>
      </w:pPr>
    </w:p>
    <w:p w14:paraId="47095A0F" w14:textId="187AA686" w:rsidR="00C5739B" w:rsidRPr="00310B38" w:rsidRDefault="00C5739B" w:rsidP="00C5739B">
      <w:pPr>
        <w:rPr>
          <w:rFonts w:cs="Times New Roman"/>
          <w:b/>
          <w:szCs w:val="22"/>
        </w:rPr>
      </w:pPr>
      <w:r w:rsidRPr="00310B38">
        <w:rPr>
          <w:rFonts w:cs="Times New Roman"/>
          <w:b/>
          <w:szCs w:val="22"/>
        </w:rPr>
        <w:t>Dominant claim</w:t>
      </w:r>
    </w:p>
    <w:p w14:paraId="4CD0C1D9" w14:textId="77777777" w:rsidR="00C5739B" w:rsidRPr="00310B38" w:rsidRDefault="00C5739B" w:rsidP="00C5739B">
      <w:pPr>
        <w:rPr>
          <w:rFonts w:cs="Times New Roman"/>
          <w:bCs/>
          <w:szCs w:val="22"/>
        </w:rPr>
      </w:pPr>
    </w:p>
    <w:p w14:paraId="7FA977D9" w14:textId="3F829133" w:rsidR="00C5739B" w:rsidRPr="00310B38" w:rsidRDefault="00C5739B" w:rsidP="00C5739B">
      <w:pPr>
        <w:pStyle w:val="ListParagraph"/>
        <w:numPr>
          <w:ilvl w:val="0"/>
          <w:numId w:val="73"/>
        </w:numPr>
        <w:rPr>
          <w:szCs w:val="22"/>
        </w:rPr>
      </w:pPr>
      <w:r w:rsidRPr="00310B38">
        <w:rPr>
          <w:szCs w:val="22"/>
        </w:rPr>
        <w:t xml:space="preserve">Miskito interests were represented by two organization. First, the </w:t>
      </w:r>
      <w:r w:rsidRPr="00310B38">
        <w:rPr>
          <w:rFonts w:cs="Times New Roman"/>
          <w:szCs w:val="22"/>
        </w:rPr>
        <w:t xml:space="preserve">Alliance for the Progress of Miskitos and </w:t>
      </w:r>
      <w:proofErr w:type="spellStart"/>
      <w:r w:rsidRPr="00310B38">
        <w:rPr>
          <w:rFonts w:cs="Times New Roman"/>
          <w:szCs w:val="22"/>
        </w:rPr>
        <w:t>Sumus</w:t>
      </w:r>
      <w:proofErr w:type="spellEnd"/>
      <w:r w:rsidRPr="00310B38">
        <w:rPr>
          <w:szCs w:val="22"/>
        </w:rPr>
        <w:t xml:space="preserve"> (ALPROMISU</w:t>
      </w:r>
      <w:r w:rsidRPr="00310B38">
        <w:rPr>
          <w:rFonts w:cs="Times New Roman"/>
          <w:szCs w:val="22"/>
        </w:rPr>
        <w:t>)</w:t>
      </w:r>
      <w:r w:rsidRPr="00310B38">
        <w:rPr>
          <w:szCs w:val="22"/>
        </w:rPr>
        <w:t xml:space="preserve"> was created in 1974. ALPROMISU demanded the recognition of Miskito communal land (Baracco 2011: 119). In 1979, ALPROMISU was replaced by </w:t>
      </w:r>
      <w:r w:rsidRPr="00310B38">
        <w:rPr>
          <w:rFonts w:cs="Times New Roman"/>
          <w:szCs w:val="22"/>
        </w:rPr>
        <w:t>Mascot, Rama, and Sandinista United</w:t>
      </w:r>
      <w:r w:rsidRPr="00310B38">
        <w:rPr>
          <w:szCs w:val="22"/>
        </w:rPr>
        <w:t xml:space="preserve"> (</w:t>
      </w:r>
      <w:r w:rsidRPr="00310B38">
        <w:rPr>
          <w:rFonts w:cs="Times New Roman"/>
          <w:szCs w:val="22"/>
        </w:rPr>
        <w:t>MISURASATA</w:t>
      </w:r>
      <w:r w:rsidRPr="00310B38">
        <w:rPr>
          <w:szCs w:val="22"/>
        </w:rPr>
        <w:t xml:space="preserve">). </w:t>
      </w:r>
      <w:r w:rsidRPr="00310B38">
        <w:rPr>
          <w:rFonts w:eastAsia="Times New Roman"/>
          <w:szCs w:val="22"/>
        </w:rPr>
        <w:t>Over 80 percent Miskito, MISURASATA supported claims for indigenous communal land grants and the promotion of language and culture</w:t>
      </w:r>
      <w:r w:rsidRPr="00310B38">
        <w:rPr>
          <w:szCs w:val="22"/>
        </w:rPr>
        <w:t xml:space="preserve"> (Plan of Action 1981). </w:t>
      </w:r>
      <w:r w:rsidRPr="00310B38">
        <w:rPr>
          <w:rFonts w:eastAsia="Times New Roman"/>
          <w:szCs w:val="22"/>
        </w:rPr>
        <w:t xml:space="preserve">MISURASATA </w:t>
      </w:r>
      <w:r w:rsidRPr="00310B38">
        <w:rPr>
          <w:szCs w:val="22"/>
        </w:rPr>
        <w:t>also wanted to take over administrative functions in the governmental department established to governor the Atlantic coast (Baracco 2011: 126)</w:t>
      </w:r>
      <w:r w:rsidRPr="00310B38">
        <w:rPr>
          <w:rFonts w:eastAsia="Times New Roman"/>
          <w:szCs w:val="22"/>
        </w:rPr>
        <w:t>.</w:t>
      </w:r>
      <w:r w:rsidRPr="00310B38">
        <w:rPr>
          <w:szCs w:val="22"/>
        </w:rPr>
        <w:t xml:space="preserve"> These first years are coded with a claim for regional autonomy. [1974-1981: autonomy claim]</w:t>
      </w:r>
    </w:p>
    <w:p w14:paraId="2367ADC1" w14:textId="153C0761" w:rsidR="00C5739B" w:rsidRPr="00310B38" w:rsidRDefault="00C5739B" w:rsidP="00C5739B">
      <w:pPr>
        <w:pStyle w:val="ListParagraph"/>
        <w:numPr>
          <w:ilvl w:val="0"/>
          <w:numId w:val="73"/>
        </w:numPr>
        <w:rPr>
          <w:szCs w:val="22"/>
        </w:rPr>
      </w:pPr>
      <w:r w:rsidRPr="00310B38">
        <w:rPr>
          <w:szCs w:val="22"/>
        </w:rPr>
        <w:t xml:space="preserve">In 1981, when the Sandinista government claimed to have discovered a CIA plot to create an independent Miskito state (“Red Christmas”), </w:t>
      </w:r>
      <w:r w:rsidRPr="00310B38">
        <w:rPr>
          <w:rFonts w:cs="Times New Roman"/>
          <w:szCs w:val="22"/>
        </w:rPr>
        <w:t>MISURASATA</w:t>
      </w:r>
      <w:r w:rsidRPr="00310B38">
        <w:rPr>
          <w:szCs w:val="22"/>
        </w:rPr>
        <w:t xml:space="preserve"> was banned and Miskito villages in the Coco river region were destroyed and its inhabitants resettled. The </w:t>
      </w:r>
      <w:r w:rsidRPr="00310B38">
        <w:rPr>
          <w:rFonts w:cs="Times New Roman"/>
          <w:szCs w:val="22"/>
        </w:rPr>
        <w:t>MISURASATA</w:t>
      </w:r>
      <w:r w:rsidRPr="00310B38">
        <w:rPr>
          <w:szCs w:val="22"/>
        </w:rPr>
        <w:t xml:space="preserve"> leadership and many of its followers fled to Honduras launching attacks with the ultimate goal </w:t>
      </w:r>
      <w:r w:rsidR="00BA6335">
        <w:rPr>
          <w:szCs w:val="22"/>
        </w:rPr>
        <w:t xml:space="preserve">of </w:t>
      </w:r>
      <w:r w:rsidRPr="00310B38">
        <w:rPr>
          <w:szCs w:val="22"/>
        </w:rPr>
        <w:t>overthrow</w:t>
      </w:r>
      <w:r w:rsidR="00BA6335">
        <w:rPr>
          <w:szCs w:val="22"/>
        </w:rPr>
        <w:t>ing</w:t>
      </w:r>
      <w:r w:rsidRPr="00310B38">
        <w:rPr>
          <w:szCs w:val="22"/>
        </w:rPr>
        <w:t xml:space="preserve"> the Sandinista government (Sollis 1989: 507). The leadership of the movement soon split over the question of autonomy or independence, with the independence faction favoring the creation of an English-speaking state (Minahan 2002: 1265). The evidence for this period is ambiguous regarding the dominant claim. Baracco (2011: 151) also mentions both autonomy and independence as goals of </w:t>
      </w:r>
      <w:r w:rsidRPr="00310B38">
        <w:rPr>
          <w:rFonts w:cs="Times New Roman"/>
          <w:szCs w:val="22"/>
        </w:rPr>
        <w:t>MISURASATA</w:t>
      </w:r>
      <w:r w:rsidRPr="00310B38">
        <w:rPr>
          <w:szCs w:val="22"/>
        </w:rPr>
        <w:t>. In accordance with the codebook, the more extreme claim is coded from 1982 onwards (first of January rule). [1982-1985: independence claim]</w:t>
      </w:r>
    </w:p>
    <w:p w14:paraId="5B818A92" w14:textId="77777777" w:rsidR="00C5739B" w:rsidRPr="00310B38" w:rsidRDefault="00C5739B" w:rsidP="00C5739B">
      <w:pPr>
        <w:pStyle w:val="ListParagraph"/>
        <w:numPr>
          <w:ilvl w:val="0"/>
          <w:numId w:val="73"/>
        </w:numPr>
        <w:rPr>
          <w:szCs w:val="22"/>
        </w:rPr>
      </w:pPr>
      <w:r w:rsidRPr="00310B38">
        <w:rPr>
          <w:szCs w:val="22"/>
        </w:rPr>
        <w:t xml:space="preserve">The ceasefire in 1985, the return of refugees, the release of </w:t>
      </w:r>
      <w:r w:rsidRPr="00310B38">
        <w:rPr>
          <w:rFonts w:cs="Times New Roman"/>
          <w:szCs w:val="22"/>
        </w:rPr>
        <w:t>MISURASATA</w:t>
      </w:r>
      <w:r w:rsidRPr="00310B38">
        <w:rPr>
          <w:szCs w:val="22"/>
        </w:rPr>
        <w:t xml:space="preserve"> prisoners and the replacement of </w:t>
      </w:r>
      <w:proofErr w:type="spellStart"/>
      <w:r w:rsidRPr="00310B38">
        <w:rPr>
          <w:szCs w:val="22"/>
        </w:rPr>
        <w:t>Sandanista</w:t>
      </w:r>
      <w:proofErr w:type="spellEnd"/>
      <w:r w:rsidRPr="00310B38">
        <w:rPr>
          <w:szCs w:val="22"/>
        </w:rPr>
        <w:t xml:space="preserve"> officials in the Atlantic region with Miskitos, seems to have led to a deradicalization of the </w:t>
      </w:r>
      <w:proofErr w:type="spellStart"/>
      <w:r w:rsidRPr="00310B38">
        <w:rPr>
          <w:szCs w:val="22"/>
        </w:rPr>
        <w:t>Miskoto</w:t>
      </w:r>
      <w:proofErr w:type="spellEnd"/>
      <w:r w:rsidRPr="00310B38">
        <w:rPr>
          <w:szCs w:val="22"/>
        </w:rPr>
        <w:t xml:space="preserve"> claim. According to Minorities at Risk, </w:t>
      </w:r>
      <w:r w:rsidRPr="00310B38">
        <w:rPr>
          <w:rFonts w:cs="Times New Roman"/>
          <w:szCs w:val="22"/>
        </w:rPr>
        <w:t>MISURASATA</w:t>
      </w:r>
      <w:r w:rsidRPr="00310B38">
        <w:rPr>
          <w:szCs w:val="22"/>
        </w:rPr>
        <w:t xml:space="preserve"> began </w:t>
      </w:r>
      <w:r w:rsidRPr="00310B38">
        <w:rPr>
          <w:szCs w:val="22"/>
        </w:rPr>
        <w:lastRenderedPageBreak/>
        <w:t>negotiating for regional autonomy. An agreement was reached with the Statute of Autonomy for the Atlantic Coast Regions in 1987. In 1987, YATAMA (</w:t>
      </w:r>
      <w:proofErr w:type="spellStart"/>
      <w:r w:rsidRPr="00310B38">
        <w:rPr>
          <w:szCs w:val="22"/>
        </w:rPr>
        <w:t>Yapti</w:t>
      </w:r>
      <w:proofErr w:type="spellEnd"/>
      <w:r w:rsidRPr="00310B38">
        <w:rPr>
          <w:szCs w:val="22"/>
        </w:rPr>
        <w:t xml:space="preserve"> </w:t>
      </w:r>
      <w:proofErr w:type="spellStart"/>
      <w:r w:rsidRPr="00310B38">
        <w:rPr>
          <w:szCs w:val="22"/>
        </w:rPr>
        <w:t>Masrika</w:t>
      </w:r>
      <w:proofErr w:type="spellEnd"/>
      <w:r w:rsidRPr="00310B38">
        <w:rPr>
          <w:szCs w:val="22"/>
        </w:rPr>
        <w:t xml:space="preserve"> Nani - Descendants of Mother Earth) was founded as a successor to MISURASATA. YATAMA “strives for further autonomy and protection of Indian cultural and land rights”. Following the first of January rule, a claim for regional autonomy is coded from 1986 onwards. </w:t>
      </w:r>
    </w:p>
    <w:p w14:paraId="13ADEB7E" w14:textId="77777777" w:rsidR="00C5739B" w:rsidRPr="00310B38" w:rsidRDefault="00C5739B" w:rsidP="00C5739B">
      <w:pPr>
        <w:pStyle w:val="ListParagraph"/>
        <w:numPr>
          <w:ilvl w:val="0"/>
          <w:numId w:val="73"/>
        </w:numPr>
        <w:rPr>
          <w:szCs w:val="22"/>
        </w:rPr>
      </w:pPr>
      <w:r w:rsidRPr="00310B38">
        <w:rPr>
          <w:szCs w:val="22"/>
        </w:rPr>
        <w:t xml:space="preserve">Claims for independence reemerged and were voiced most loudly in 2009, when the indigenous council of elders officially declared the secession of the Atlantic coast from Nicaragua (BBC 2009). However, this seems to be a minority only, with the majority of Miskitos still favor autonomy (Rogers 2009). In recent years, the most important claims have related to the protection of land rights against illegal settlers (MRGI; Onda 2022). [1986-2020: autonomy claim] </w:t>
      </w:r>
    </w:p>
    <w:p w14:paraId="122FFC32" w14:textId="77777777" w:rsidR="00C5739B" w:rsidRPr="00310B38" w:rsidRDefault="00C5739B" w:rsidP="00C5739B">
      <w:pPr>
        <w:rPr>
          <w:rFonts w:cs="Times New Roman"/>
          <w:bCs/>
          <w:szCs w:val="22"/>
        </w:rPr>
      </w:pPr>
    </w:p>
    <w:p w14:paraId="55EABF36" w14:textId="77777777" w:rsidR="00C5739B" w:rsidRPr="00310B38" w:rsidRDefault="00C5739B" w:rsidP="00C5739B">
      <w:pPr>
        <w:rPr>
          <w:rFonts w:cs="Times New Roman"/>
          <w:bCs/>
          <w:szCs w:val="22"/>
        </w:rPr>
      </w:pPr>
    </w:p>
    <w:p w14:paraId="7354C4E4" w14:textId="1DAFE30D" w:rsidR="00C5739B" w:rsidRPr="00310B38" w:rsidRDefault="00C5739B" w:rsidP="00C5739B">
      <w:pPr>
        <w:rPr>
          <w:rFonts w:cs="Times New Roman"/>
          <w:b/>
        </w:rPr>
      </w:pPr>
      <w:r w:rsidRPr="00310B38">
        <w:rPr>
          <w:rFonts w:cs="Times New Roman"/>
          <w:b/>
        </w:rPr>
        <w:t>Independence claims</w:t>
      </w:r>
    </w:p>
    <w:p w14:paraId="22C0BEF1" w14:textId="77777777" w:rsidR="00C5739B" w:rsidRPr="00310B38" w:rsidRDefault="00C5739B" w:rsidP="00C5739B">
      <w:pPr>
        <w:rPr>
          <w:rFonts w:cs="Times New Roman"/>
          <w:bCs/>
        </w:rPr>
      </w:pPr>
    </w:p>
    <w:p w14:paraId="16DD4601" w14:textId="429B84D3" w:rsidR="00C5739B" w:rsidRPr="00535DE4" w:rsidRDefault="00535DE4" w:rsidP="00535DE4">
      <w:pPr>
        <w:pStyle w:val="ListParagraph"/>
        <w:numPr>
          <w:ilvl w:val="0"/>
          <w:numId w:val="75"/>
        </w:numPr>
        <w:rPr>
          <w:rFonts w:cs="Times New Roman"/>
          <w:bCs/>
        </w:rPr>
      </w:pPr>
      <w:r w:rsidRPr="00310B38">
        <w:rPr>
          <w:rFonts w:cs="Times New Roman"/>
          <w:bCs/>
        </w:rPr>
        <w:t xml:space="preserve">There are two periods of independence claims. The first is the one coded above. Secondly, there is also the period of a minor independence claim from </w:t>
      </w:r>
      <w:r w:rsidR="00C72458" w:rsidRPr="00310B38">
        <w:rPr>
          <w:rFonts w:cs="Times New Roman"/>
          <w:bCs/>
        </w:rPr>
        <w:t xml:space="preserve">the indigenous council of elders declaring the secession of the Atlantic coast from </w:t>
      </w:r>
      <w:proofErr w:type="spellStart"/>
      <w:r w:rsidR="00C72458" w:rsidRPr="00310B38">
        <w:rPr>
          <w:rFonts w:cs="Times New Roman"/>
          <w:bCs/>
        </w:rPr>
        <w:t>Nicuragua</w:t>
      </w:r>
      <w:proofErr w:type="spellEnd"/>
      <w:r w:rsidR="00C72458" w:rsidRPr="00310B38">
        <w:rPr>
          <w:rFonts w:cs="Times New Roman"/>
          <w:bCs/>
        </w:rPr>
        <w:t xml:space="preserve"> </w:t>
      </w:r>
      <w:r w:rsidR="00C72458" w:rsidRPr="00310B38">
        <w:rPr>
          <w:szCs w:val="22"/>
        </w:rPr>
        <w:t>(BBC 2009).</w:t>
      </w:r>
      <w:r w:rsidR="00D95328" w:rsidRPr="00310B38">
        <w:rPr>
          <w:szCs w:val="22"/>
        </w:rPr>
        <w:t xml:space="preserve"> </w:t>
      </w:r>
      <w:r w:rsidR="00BA6335">
        <w:rPr>
          <w:szCs w:val="22"/>
        </w:rPr>
        <w:t>The independence claim appears to have petered out in subsequent years, so we code the end of the second phase in 2019 in keeping with the ten-years of inactivity rule.</w:t>
      </w:r>
      <w:r w:rsidR="00C72458" w:rsidRPr="00310B38">
        <w:rPr>
          <w:szCs w:val="22"/>
        </w:rPr>
        <w:t xml:space="preserve"> [start date 1: </w:t>
      </w:r>
      <w:r w:rsidR="00D95328" w:rsidRPr="00310B38">
        <w:rPr>
          <w:szCs w:val="22"/>
        </w:rPr>
        <w:t>1981; end date</w:t>
      </w:r>
      <w:r w:rsidR="00D95328">
        <w:rPr>
          <w:szCs w:val="22"/>
        </w:rPr>
        <w:t xml:space="preserve"> 1: 1985; start date 2</w:t>
      </w:r>
      <w:r w:rsidR="00310B38">
        <w:rPr>
          <w:szCs w:val="22"/>
        </w:rPr>
        <w:t>: 2009; end date 2: 2019]</w:t>
      </w:r>
    </w:p>
    <w:p w14:paraId="640CF708" w14:textId="77777777" w:rsidR="00C5739B" w:rsidRDefault="00C5739B" w:rsidP="00C5739B">
      <w:pPr>
        <w:rPr>
          <w:rFonts w:cs="Times New Roman"/>
          <w:bCs/>
        </w:rPr>
      </w:pPr>
    </w:p>
    <w:p w14:paraId="7032A96F" w14:textId="77777777" w:rsidR="00C5739B" w:rsidRDefault="00C5739B" w:rsidP="00C5739B">
      <w:pPr>
        <w:rPr>
          <w:rFonts w:cs="Times New Roman"/>
          <w:bCs/>
        </w:rPr>
      </w:pPr>
    </w:p>
    <w:p w14:paraId="6DB9779A" w14:textId="42AA0413" w:rsidR="00C5739B" w:rsidRDefault="00C5739B" w:rsidP="00C5739B">
      <w:pPr>
        <w:rPr>
          <w:rFonts w:cs="Times New Roman"/>
          <w:b/>
        </w:rPr>
      </w:pPr>
      <w:r>
        <w:rPr>
          <w:rFonts w:cs="Times New Roman"/>
          <w:b/>
        </w:rPr>
        <w:t>Irredentist claims</w:t>
      </w:r>
    </w:p>
    <w:p w14:paraId="1EE4DFBD" w14:textId="77777777" w:rsidR="00C5739B" w:rsidRDefault="00C5739B" w:rsidP="00C5739B">
      <w:pPr>
        <w:rPr>
          <w:rFonts w:cs="Times New Roman"/>
          <w:bCs/>
        </w:rPr>
      </w:pPr>
    </w:p>
    <w:p w14:paraId="2CABE472" w14:textId="6353D75A" w:rsidR="00C5739B" w:rsidRDefault="004B40A7" w:rsidP="00C5739B">
      <w:pPr>
        <w:rPr>
          <w:rFonts w:cs="Times New Roman"/>
          <w:bCs/>
        </w:rPr>
      </w:pPr>
      <w:r>
        <w:rPr>
          <w:rFonts w:cs="Times New Roman"/>
          <w:bCs/>
        </w:rPr>
        <w:t>NA</w:t>
      </w:r>
    </w:p>
    <w:p w14:paraId="7C3ECBD8" w14:textId="77777777" w:rsidR="00C5739B" w:rsidRDefault="00C5739B" w:rsidP="00C5739B">
      <w:pPr>
        <w:rPr>
          <w:rFonts w:cs="Times New Roman"/>
          <w:bCs/>
        </w:rPr>
      </w:pPr>
    </w:p>
    <w:p w14:paraId="12805B4E" w14:textId="77777777" w:rsidR="00C5739B" w:rsidRDefault="00C5739B" w:rsidP="00C5739B">
      <w:pPr>
        <w:rPr>
          <w:rFonts w:cs="Times New Roman"/>
          <w:bCs/>
        </w:rPr>
      </w:pPr>
    </w:p>
    <w:p w14:paraId="29B66B89" w14:textId="34531B8D" w:rsidR="00C5739B" w:rsidRPr="00904609" w:rsidRDefault="00C5739B" w:rsidP="00C5739B">
      <w:pPr>
        <w:rPr>
          <w:rFonts w:cs="Times New Roman"/>
        </w:rPr>
      </w:pPr>
      <w:r>
        <w:rPr>
          <w:rFonts w:cs="Times New Roman"/>
          <w:b/>
        </w:rPr>
        <w:t>Claimed territory</w:t>
      </w:r>
    </w:p>
    <w:p w14:paraId="56483658" w14:textId="77777777" w:rsidR="00C5739B" w:rsidRPr="006F657B" w:rsidRDefault="00C5739B" w:rsidP="00C5739B">
      <w:pPr>
        <w:rPr>
          <w:rFonts w:cs="Times New Roman"/>
          <w:bCs/>
          <w:szCs w:val="22"/>
        </w:rPr>
      </w:pPr>
    </w:p>
    <w:p w14:paraId="2B59A410" w14:textId="718C3C9E" w:rsidR="00C5739B" w:rsidRPr="00A33B66" w:rsidRDefault="00C5739B" w:rsidP="00C5739B">
      <w:pPr>
        <w:pStyle w:val="ListParagraph"/>
        <w:numPr>
          <w:ilvl w:val="0"/>
          <w:numId w:val="73"/>
        </w:numPr>
        <w:rPr>
          <w:rFonts w:cs="Times New Roman"/>
          <w:bCs/>
          <w:szCs w:val="22"/>
        </w:rPr>
      </w:pPr>
      <w:r w:rsidRPr="00A33B66">
        <w:rPr>
          <w:rFonts w:cs="Times New Roman"/>
          <w:bCs/>
          <w:szCs w:val="22"/>
        </w:rPr>
        <w:t>The territory t</w:t>
      </w:r>
      <w:r w:rsidR="004D5710">
        <w:rPr>
          <w:rFonts w:cs="Times New Roman"/>
          <w:bCs/>
          <w:szCs w:val="22"/>
        </w:rPr>
        <w:t>he Miskitos</w:t>
      </w:r>
      <w:r w:rsidRPr="00A33B66">
        <w:rPr>
          <w:rFonts w:cs="Times New Roman"/>
          <w:bCs/>
          <w:szCs w:val="22"/>
        </w:rPr>
        <w:t xml:space="preserve"> claim corresponds to the current North Caribbean Coast Autonomous Region (RACN) and South Caribbean Coast Autonomous Region (RAAS), previously known as the Mosquito Coast </w:t>
      </w:r>
      <w:r>
        <w:rPr>
          <w:rFonts w:cs="Times New Roman"/>
          <w:bCs/>
          <w:szCs w:val="22"/>
        </w:rPr>
        <w:t>(Roth 2015: 443f)</w:t>
      </w:r>
      <w:r w:rsidRPr="00A33B66">
        <w:rPr>
          <w:rFonts w:cs="Times New Roman"/>
          <w:bCs/>
          <w:szCs w:val="22"/>
        </w:rPr>
        <w:t>. We code this claim based on the Global Administrative Areas database</w:t>
      </w:r>
      <w:r>
        <w:rPr>
          <w:rFonts w:cs="Times New Roman"/>
          <w:bCs/>
          <w:szCs w:val="22"/>
        </w:rPr>
        <w:t xml:space="preserve"> (GADM 2019)</w:t>
      </w:r>
      <w:r w:rsidRPr="00A33B66">
        <w:rPr>
          <w:rFonts w:cs="Times New Roman"/>
          <w:bCs/>
          <w:szCs w:val="22"/>
        </w:rPr>
        <w:t>.</w:t>
      </w:r>
    </w:p>
    <w:p w14:paraId="28F7C857" w14:textId="77777777" w:rsidR="00C5739B" w:rsidRDefault="00C5739B" w:rsidP="00C5739B">
      <w:pPr>
        <w:rPr>
          <w:rFonts w:cs="Times New Roman"/>
          <w:bCs/>
          <w:szCs w:val="22"/>
        </w:rPr>
      </w:pPr>
    </w:p>
    <w:p w14:paraId="44CD72DE" w14:textId="77777777" w:rsidR="00C5739B" w:rsidRPr="006F657B" w:rsidRDefault="00C5739B" w:rsidP="00C5739B">
      <w:pPr>
        <w:rPr>
          <w:rFonts w:cs="Times New Roman"/>
          <w:bCs/>
          <w:szCs w:val="22"/>
        </w:rPr>
      </w:pPr>
    </w:p>
    <w:p w14:paraId="18BC9082" w14:textId="77777777" w:rsidR="00C5739B" w:rsidRPr="00BE5168" w:rsidRDefault="00C5739B" w:rsidP="00C5739B">
      <w:pPr>
        <w:rPr>
          <w:rFonts w:cs="Times New Roman"/>
          <w:b/>
          <w:szCs w:val="22"/>
        </w:rPr>
      </w:pPr>
      <w:r w:rsidRPr="00BE5168">
        <w:rPr>
          <w:rFonts w:cs="Times New Roman"/>
          <w:b/>
          <w:szCs w:val="22"/>
        </w:rPr>
        <w:t>Sovereignty declarations</w:t>
      </w:r>
    </w:p>
    <w:p w14:paraId="1500873F" w14:textId="77777777" w:rsidR="00C5739B" w:rsidRPr="006F657B" w:rsidRDefault="00C5739B" w:rsidP="00C5739B">
      <w:pPr>
        <w:rPr>
          <w:rFonts w:cs="Times New Roman"/>
          <w:szCs w:val="22"/>
        </w:rPr>
      </w:pPr>
    </w:p>
    <w:p w14:paraId="50514252" w14:textId="77777777" w:rsidR="00C5739B" w:rsidRPr="002B6214" w:rsidRDefault="00C5739B" w:rsidP="00C5739B">
      <w:pPr>
        <w:pStyle w:val="ListParagraph"/>
        <w:numPr>
          <w:ilvl w:val="0"/>
          <w:numId w:val="73"/>
        </w:numPr>
        <w:rPr>
          <w:rFonts w:cs="Times New Roman"/>
          <w:b/>
          <w:szCs w:val="22"/>
        </w:rPr>
      </w:pPr>
      <w:r>
        <w:rPr>
          <w:szCs w:val="22"/>
        </w:rPr>
        <w:t xml:space="preserve">In 2009, </w:t>
      </w:r>
      <w:r w:rsidRPr="00500385">
        <w:rPr>
          <w:szCs w:val="22"/>
        </w:rPr>
        <w:t>the indigenous council of elders officially declared the secession of the Atlantic c</w:t>
      </w:r>
      <w:r>
        <w:rPr>
          <w:szCs w:val="22"/>
        </w:rPr>
        <w:t>oast from Nicaragua (BBC 2009). [2009: independence declaration]</w:t>
      </w:r>
    </w:p>
    <w:p w14:paraId="586A13BD" w14:textId="77777777" w:rsidR="00C5739B" w:rsidRPr="006F657B" w:rsidRDefault="00C5739B" w:rsidP="00C5739B">
      <w:pPr>
        <w:rPr>
          <w:rFonts w:cs="Times New Roman"/>
          <w:szCs w:val="22"/>
        </w:rPr>
      </w:pPr>
    </w:p>
    <w:p w14:paraId="78840C3A" w14:textId="77777777" w:rsidR="00C5739B" w:rsidRPr="006F657B" w:rsidRDefault="00C5739B" w:rsidP="00C5739B">
      <w:pPr>
        <w:ind w:left="709" w:hanging="709"/>
        <w:rPr>
          <w:rFonts w:cs="Times New Roman"/>
          <w:szCs w:val="22"/>
        </w:rPr>
      </w:pPr>
    </w:p>
    <w:p w14:paraId="0F85350A" w14:textId="77777777" w:rsidR="004B7E96" w:rsidRDefault="004B7E96" w:rsidP="004B7E96">
      <w:pPr>
        <w:rPr>
          <w:rFonts w:cs="Times New Roman"/>
          <w:b/>
          <w:szCs w:val="22"/>
        </w:rPr>
      </w:pPr>
      <w:r>
        <w:rPr>
          <w:rFonts w:cs="Times New Roman"/>
          <w:b/>
          <w:szCs w:val="22"/>
        </w:rPr>
        <w:t>Separatist armed conflict</w:t>
      </w:r>
    </w:p>
    <w:p w14:paraId="04508C50" w14:textId="77777777" w:rsidR="004B7E96" w:rsidRPr="006F657B" w:rsidRDefault="004B7E96" w:rsidP="004B7E96">
      <w:pPr>
        <w:rPr>
          <w:rFonts w:cs="Times New Roman"/>
          <w:szCs w:val="22"/>
        </w:rPr>
      </w:pPr>
    </w:p>
    <w:p w14:paraId="02CB6170" w14:textId="4ED282C3" w:rsidR="00F40A77" w:rsidRPr="00F40A77" w:rsidRDefault="004B7E96" w:rsidP="005B4930">
      <w:pPr>
        <w:pStyle w:val="ListParagraph"/>
        <w:numPr>
          <w:ilvl w:val="0"/>
          <w:numId w:val="18"/>
        </w:numPr>
        <w:rPr>
          <w:rFonts w:cs="Times New Roman"/>
          <w:b/>
        </w:rPr>
      </w:pPr>
      <w:r w:rsidRPr="00DA5F9C">
        <w:t xml:space="preserve">Sambanis &amp; </w:t>
      </w:r>
      <w:proofErr w:type="spellStart"/>
      <w:r w:rsidRPr="00DA5F9C">
        <w:t>Schulhofer</w:t>
      </w:r>
      <w:proofErr w:type="spellEnd"/>
      <w:r w:rsidRPr="00DA5F9C">
        <w:t>-Wohl (2019)</w:t>
      </w:r>
      <w:r w:rsidR="00F40A77">
        <w:t xml:space="preserve"> suggest that a civil war broke out in </w:t>
      </w:r>
      <w:r w:rsidRPr="00DA5F9C">
        <w:t xml:space="preserve">1981 </w:t>
      </w:r>
      <w:r w:rsidR="00F40A77">
        <w:t xml:space="preserve">between MISURATA and the government over land rights and territorial self-determination. SSW estimate the number of deaths at around 500-1,000 killed and around 10,000 indigenous replaced. MISURATA included both </w:t>
      </w:r>
      <w:proofErr w:type="spellStart"/>
      <w:r w:rsidR="00F40A77">
        <w:t>Sumos</w:t>
      </w:r>
      <w:proofErr w:type="spellEnd"/>
      <w:r w:rsidR="00F40A77">
        <w:t xml:space="preserve"> and Miskitos, but we could not find disaggregated casualty rates. Yet, according to the SSW coding notes, </w:t>
      </w:r>
      <w:r w:rsidR="00F40A77" w:rsidRPr="00316FE3">
        <w:t>MISURATA is over 80% Miskit</w:t>
      </w:r>
      <w:r w:rsidR="00F40A77">
        <w:t xml:space="preserve">o while </w:t>
      </w:r>
      <w:r w:rsidR="00F40A77" w:rsidRPr="00316FE3">
        <w:t xml:space="preserve">the remaining 20% is mostly </w:t>
      </w:r>
      <w:r w:rsidR="00F40A77">
        <w:t>Sumo</w:t>
      </w:r>
      <w:r w:rsidR="00F40A77" w:rsidRPr="00316FE3">
        <w:t xml:space="preserve"> and Rama</w:t>
      </w:r>
      <w:r w:rsidR="00F40A77">
        <w:t xml:space="preserve">. </w:t>
      </w:r>
    </w:p>
    <w:p w14:paraId="078BFA31" w14:textId="4833E83C" w:rsidR="00F40A77" w:rsidRPr="00F40A77" w:rsidRDefault="00F40A77" w:rsidP="00C500ED">
      <w:pPr>
        <w:pStyle w:val="ListParagraph"/>
        <w:numPr>
          <w:ilvl w:val="0"/>
          <w:numId w:val="18"/>
        </w:numPr>
        <w:rPr>
          <w:rFonts w:cs="Times New Roman"/>
          <w:b/>
        </w:rPr>
      </w:pPr>
      <w:r>
        <w:t xml:space="preserve">In 1982, a second, ideological civil war broke out between the left-wing Nicaraguan government (Sandinistas) and right-wing rebels known as Contras. According to SSW, the Miskitos were involved in this conflict as well and it is difficult to separate the two episodes. EPR suggests that the </w:t>
      </w:r>
      <w:proofErr w:type="spellStart"/>
      <w:r>
        <w:t>Sumus</w:t>
      </w:r>
      <w:proofErr w:type="spellEnd"/>
      <w:r>
        <w:t xml:space="preserve"> were involved as well</w:t>
      </w:r>
      <w:r w:rsidR="0024710F">
        <w:t>, which appears to be supported by UCDP/PRIO</w:t>
      </w:r>
      <w:r>
        <w:t>. According to SSW</w:t>
      </w:r>
      <w:r w:rsidR="0024710F">
        <w:t xml:space="preserve"> and UCDP/PRIO</w:t>
      </w:r>
      <w:r>
        <w:t xml:space="preserve">, indigenous people constituted only a minority of the Contra fighters; however, much of the fighting took place in the north and north-east, where Miskitos and </w:t>
      </w:r>
      <w:proofErr w:type="spellStart"/>
      <w:r>
        <w:t>Sumus</w:t>
      </w:r>
      <w:proofErr w:type="spellEnd"/>
      <w:r>
        <w:t xml:space="preserve"> are located. We could not find disaggregated casualty </w:t>
      </w:r>
      <w:proofErr w:type="gramStart"/>
      <w:r>
        <w:t>data, but</w:t>
      </w:r>
      <w:proofErr w:type="gramEnd"/>
      <w:r>
        <w:t xml:space="preserve"> based on this account code </w:t>
      </w:r>
      <w:r>
        <w:lastRenderedPageBreak/>
        <w:t>continued violence. This conflict was primarily over government</w:t>
      </w:r>
      <w:r w:rsidR="00642134">
        <w:t>, though the indigenous peoples also sought autonomy</w:t>
      </w:r>
      <w:r>
        <w:t>; therefore, we apply an ambiguous code from 1982 onward.</w:t>
      </w:r>
      <w:r w:rsidR="0024710F">
        <w:t xml:space="preserve"> According to the L.A. Times, Miskitos were involved in the war until the very end, i.e., 1990 (L.A. Times 1990).</w:t>
      </w:r>
      <w:r w:rsidR="000F14D2">
        <w:t xml:space="preserve"> Total deaths are estimated at between 10</w:t>
      </w:r>
      <w:r w:rsidR="00B964C5">
        <w:t>,000</w:t>
      </w:r>
      <w:r w:rsidR="000F14D2">
        <w:t xml:space="preserve">-43,000. Casualty figures for Miskitos and </w:t>
      </w:r>
      <w:proofErr w:type="spellStart"/>
      <w:r w:rsidR="000F14D2">
        <w:t>Sumus</w:t>
      </w:r>
      <w:proofErr w:type="spellEnd"/>
      <w:r w:rsidR="000F14D2">
        <w:t xml:space="preserve"> specifically are not clear. Given the Sumos’ smaller size, we apply an LVIOLSD code while for the Miskitos we use HVIOLSD.</w:t>
      </w:r>
    </w:p>
    <w:p w14:paraId="53F04435" w14:textId="12A4F74B" w:rsidR="00FD5AD9" w:rsidRPr="00DA5F9C" w:rsidRDefault="00FD5AD9" w:rsidP="00C655B9">
      <w:pPr>
        <w:pStyle w:val="ListParagraph"/>
        <w:numPr>
          <w:ilvl w:val="0"/>
          <w:numId w:val="18"/>
        </w:numPr>
      </w:pPr>
      <w:r w:rsidRPr="00DA5F9C">
        <w:t xml:space="preserve">An ongoing source of conflict between Miskito and peasants settling illegally in their lands. Tensions between the two groups escalated in 2015, leaving </w:t>
      </w:r>
      <w:proofErr w:type="gramStart"/>
      <w:r w:rsidRPr="00DA5F9C">
        <w:t>a number of</w:t>
      </w:r>
      <w:proofErr w:type="gramEnd"/>
      <w:r w:rsidRPr="00DA5F9C">
        <w:t xml:space="preserve"> people dead including two Miskito leaders, </w:t>
      </w:r>
      <w:proofErr w:type="spellStart"/>
      <w:r w:rsidRPr="00DA5F9C">
        <w:t>Rosmeldo</w:t>
      </w:r>
      <w:proofErr w:type="spellEnd"/>
      <w:r w:rsidRPr="00DA5F9C">
        <w:t xml:space="preserve"> Solórzano and Mario Leman Müller, while many others experienced aggressive tactics and intimidation (MRGI; Onda Local 2022). In 2017, the indigenous rights organization Center for Justice and Human Rights of the Atlantic Coast of Nicaragua (CEJUDHCAN) reported that, 32 </w:t>
      </w:r>
      <w:r w:rsidR="009F6841" w:rsidRPr="00DA5F9C">
        <w:t xml:space="preserve">indigenous people </w:t>
      </w:r>
      <w:r w:rsidRPr="00DA5F9C">
        <w:t xml:space="preserve">had been killed in land rights conflicts over the past 5 years and 66 people were missing (MRGI). </w:t>
      </w:r>
      <w:r w:rsidR="00D14FDE" w:rsidRPr="00DA5F9C">
        <w:t xml:space="preserve">By 2020, the number of killed had climbed to 40 (Guardian 2020). Much of the violence is perpetrated by settlers and not the government. Due to this, </w:t>
      </w:r>
      <w:proofErr w:type="gramStart"/>
      <w:r w:rsidR="00D14FDE" w:rsidRPr="00DA5F9C">
        <w:t>and also</w:t>
      </w:r>
      <w:proofErr w:type="gramEnd"/>
      <w:r w:rsidR="00D14FDE" w:rsidRPr="00DA5F9C">
        <w:t xml:space="preserve"> because the 25-deaths threshold was never met, we do not code LVIOLSD.</w:t>
      </w:r>
    </w:p>
    <w:p w14:paraId="21239E13" w14:textId="10006800" w:rsidR="004B7E96" w:rsidRPr="00DA5F9C" w:rsidRDefault="00D27F2C" w:rsidP="005B4930">
      <w:pPr>
        <w:pStyle w:val="ListParagraph"/>
        <w:numPr>
          <w:ilvl w:val="0"/>
          <w:numId w:val="18"/>
        </w:numPr>
        <w:rPr>
          <w:rFonts w:cs="Times New Roman"/>
          <w:b/>
        </w:rPr>
      </w:pPr>
      <w:r w:rsidRPr="00DA5F9C">
        <w:t>[1974-1980: NVIOLSD; 1981</w:t>
      </w:r>
      <w:r w:rsidR="000F14D2">
        <w:t>-1990</w:t>
      </w:r>
      <w:r w:rsidRPr="00DA5F9C">
        <w:t>: HVIOLSD; 1991-20</w:t>
      </w:r>
      <w:r w:rsidR="00574763" w:rsidRPr="00DA5F9C">
        <w:t>20</w:t>
      </w:r>
      <w:r w:rsidRPr="00DA5F9C">
        <w:t>: NVIOLSD]</w:t>
      </w:r>
    </w:p>
    <w:p w14:paraId="6E73FD8A" w14:textId="77777777" w:rsidR="004B7E96" w:rsidRDefault="004B7E96" w:rsidP="004B7E96">
      <w:pPr>
        <w:ind w:left="709" w:hanging="709"/>
        <w:rPr>
          <w:rFonts w:cs="Times New Roman"/>
          <w:b/>
        </w:rPr>
      </w:pPr>
    </w:p>
    <w:p w14:paraId="72D291A3" w14:textId="77777777" w:rsidR="004B7E96" w:rsidRDefault="004B7E96" w:rsidP="004B7E96">
      <w:pPr>
        <w:ind w:left="709" w:hanging="709"/>
        <w:rPr>
          <w:rFonts w:cs="Times New Roman"/>
          <w:b/>
        </w:rPr>
      </w:pPr>
    </w:p>
    <w:p w14:paraId="259B8518" w14:textId="5F3909F1" w:rsidR="00B45859" w:rsidRPr="00BE5168" w:rsidRDefault="00B45859" w:rsidP="00B45859">
      <w:pPr>
        <w:rPr>
          <w:rFonts w:cs="Times New Roman"/>
          <w:szCs w:val="22"/>
        </w:rPr>
      </w:pPr>
      <w:r>
        <w:rPr>
          <w:rFonts w:cs="Times New Roman"/>
          <w:b/>
          <w:szCs w:val="22"/>
        </w:rPr>
        <w:t xml:space="preserve">Historical </w:t>
      </w:r>
      <w:r w:rsidR="004D0AB7">
        <w:rPr>
          <w:rFonts w:cs="Times New Roman"/>
          <w:b/>
          <w:szCs w:val="22"/>
        </w:rPr>
        <w:t>c</w:t>
      </w:r>
      <w:r>
        <w:rPr>
          <w:rFonts w:cs="Times New Roman"/>
          <w:b/>
          <w:szCs w:val="22"/>
        </w:rPr>
        <w:t>ontext</w:t>
      </w:r>
    </w:p>
    <w:p w14:paraId="5A4DC009" w14:textId="77777777" w:rsidR="00B45859" w:rsidRPr="006F657B" w:rsidRDefault="00B45859" w:rsidP="00B45859">
      <w:pPr>
        <w:rPr>
          <w:rFonts w:cs="Times New Roman"/>
          <w:szCs w:val="22"/>
        </w:rPr>
      </w:pPr>
    </w:p>
    <w:p w14:paraId="73CCFCB2" w14:textId="683752E1" w:rsidR="00B45859" w:rsidRDefault="00B45859" w:rsidP="005B4930">
      <w:pPr>
        <w:pStyle w:val="ListParagraph"/>
        <w:numPr>
          <w:ilvl w:val="0"/>
          <w:numId w:val="73"/>
        </w:numPr>
        <w:rPr>
          <w:rFonts w:cs="Times New Roman"/>
          <w:szCs w:val="22"/>
        </w:rPr>
      </w:pPr>
      <w:r w:rsidRPr="00B45859">
        <w:rPr>
          <w:rFonts w:cs="Times New Roman"/>
          <w:szCs w:val="22"/>
        </w:rPr>
        <w:t xml:space="preserve">Originally migrating to the Caribbean lowlands from present-day Colombia, the Miskitos fiercely resisted Spanish colonization in the early sixteenth century and successfully prevented the Spanish colonization of their homeland. The Miskitos established good relations with the English, who established a colony on Providence Island in 1630. The status as an English ally was institutionalized in 1687, when the Miskito kingdom was established. In the context of the British-Spanish warfare of the eighteenth century, there were a series of clashes between the English protectorate of Mosquito Coast and the Spanish colonial power. The contestation continued also after Nicaraguan and Honduran independence from Spain in 1835. With the support of the United States, the two newly independent states claimed the Caribbean coast from the United Kingdom. With the Bulwer-Clayton Treaty of 1850, the northern part of the Mosquito Coast was ceded to Honduras, the southern part to Nicaragua. The Miskito were promised political, religious, and linguistic autonomy by their new states. However, autonomy only lasted until 1894, when Nicaraguan president Zelaya occupied the Miskito territory, deposed the king, and renamed the region after himself. During the Somoza years, the Miskitos were largely ignored by the center. The Miskitos maintained their traditional lifestyle and remained English-speaking. The Sandinista approach and their anti-American ideology, was mostly rejected by the Miskitos (Minahan 2002: 1264). </w:t>
      </w:r>
    </w:p>
    <w:p w14:paraId="2D7367B8" w14:textId="77777777" w:rsidR="00B45859" w:rsidRPr="00B45859" w:rsidRDefault="00B45859" w:rsidP="00B45859">
      <w:pPr>
        <w:rPr>
          <w:rFonts w:cs="Times New Roman"/>
          <w:szCs w:val="22"/>
        </w:rPr>
      </w:pPr>
    </w:p>
    <w:p w14:paraId="1A073A4B" w14:textId="77777777" w:rsidR="00B45859" w:rsidRPr="006F657B" w:rsidRDefault="00B45859" w:rsidP="00B45859">
      <w:pPr>
        <w:rPr>
          <w:rFonts w:cs="Times New Roman"/>
          <w:szCs w:val="22"/>
        </w:rPr>
      </w:pPr>
    </w:p>
    <w:p w14:paraId="22540C04" w14:textId="77777777" w:rsidR="00B45859" w:rsidRPr="00BE5168" w:rsidRDefault="00B45859" w:rsidP="00B45859">
      <w:pPr>
        <w:rPr>
          <w:rFonts w:cs="Times New Roman"/>
          <w:b/>
          <w:szCs w:val="22"/>
        </w:rPr>
      </w:pPr>
      <w:r w:rsidRPr="00BE5168">
        <w:rPr>
          <w:rFonts w:cs="Times New Roman"/>
          <w:b/>
          <w:szCs w:val="22"/>
        </w:rPr>
        <w:t>Concessions and restrictions</w:t>
      </w:r>
    </w:p>
    <w:p w14:paraId="0D5DB4D9" w14:textId="77777777" w:rsidR="00B45859" w:rsidRPr="006F657B" w:rsidRDefault="00B45859" w:rsidP="00B45859">
      <w:pPr>
        <w:rPr>
          <w:rFonts w:cs="Times New Roman"/>
          <w:szCs w:val="22"/>
        </w:rPr>
      </w:pPr>
    </w:p>
    <w:p w14:paraId="5DC72236" w14:textId="0BDF696E" w:rsidR="00C62CD7" w:rsidRPr="00C62CD7" w:rsidRDefault="00C62CD7" w:rsidP="00C62CD7">
      <w:pPr>
        <w:pStyle w:val="ListParagraph"/>
        <w:numPr>
          <w:ilvl w:val="0"/>
          <w:numId w:val="73"/>
        </w:numPr>
        <w:rPr>
          <w:rFonts w:cs="Times New Roman"/>
          <w:szCs w:val="22"/>
        </w:rPr>
      </w:pPr>
      <w:r w:rsidRPr="00BE3CDB">
        <w:rPr>
          <w:rFonts w:cs="Times New Roman"/>
          <w:szCs w:val="22"/>
        </w:rPr>
        <w:t>After the revolution of 1979, the Sandinistas, who desperately needed the natural resources of the Miskito territory, implemented a plan to integrate the Mi</w:t>
      </w:r>
      <w:r>
        <w:rPr>
          <w:rFonts w:cs="Times New Roman"/>
          <w:szCs w:val="22"/>
        </w:rPr>
        <w:t>skitos into the Sandinista state</w:t>
      </w:r>
      <w:r w:rsidRPr="00BE3CDB">
        <w:rPr>
          <w:rFonts w:cs="Times New Roman"/>
          <w:szCs w:val="22"/>
        </w:rPr>
        <w:t xml:space="preserve"> (Minahan 2002: 1264). The new regime launched </w:t>
      </w:r>
      <w:r>
        <w:t xml:space="preserve">modernization and educational campaigns. According to Street (1984), the Spanish literacy programs (‘Literacy Crusade’) was primarily a way for the Sandinistas to promote their political project. The new regime refused to recognize the independent cultures of the Miskito and other indigenous groups in the region (Minorities at Risk). This constituted a downgrade from the situation under the Somoza regime, which largely ignored </w:t>
      </w:r>
      <w:r w:rsidRPr="00BE3CDB">
        <w:rPr>
          <w:rFonts w:cs="Times New Roman"/>
          <w:szCs w:val="22"/>
        </w:rPr>
        <w:t xml:space="preserve">the Miskitos. </w:t>
      </w:r>
      <w:r w:rsidR="00543401">
        <w:rPr>
          <w:rFonts w:cs="Times New Roman"/>
          <w:szCs w:val="22"/>
        </w:rPr>
        <w:t xml:space="preserve">The Literary </w:t>
      </w:r>
      <w:proofErr w:type="spellStart"/>
      <w:r w:rsidR="00543401">
        <w:rPr>
          <w:rFonts w:cs="Times New Roman"/>
          <w:szCs w:val="22"/>
        </w:rPr>
        <w:t>Crusasde</w:t>
      </w:r>
      <w:proofErr w:type="spellEnd"/>
      <w:r w:rsidR="00543401">
        <w:rPr>
          <w:rFonts w:cs="Times New Roman"/>
          <w:szCs w:val="22"/>
        </w:rPr>
        <w:t xml:space="preserve"> was started in 1980.</w:t>
      </w:r>
      <w:r w:rsidR="00541A48">
        <w:rPr>
          <w:rFonts w:cs="Times New Roman"/>
          <w:szCs w:val="22"/>
        </w:rPr>
        <w:t xml:space="preserve"> </w:t>
      </w:r>
      <w:r w:rsidR="004876D4">
        <w:rPr>
          <w:rFonts w:cs="Times New Roman"/>
        </w:rPr>
        <w:t>F</w:t>
      </w:r>
      <w:r w:rsidR="004876D4" w:rsidRPr="00595C2D">
        <w:rPr>
          <w:rFonts w:cs="Times New Roman"/>
        </w:rPr>
        <w:t xml:space="preserve">urthermore, </w:t>
      </w:r>
      <w:r w:rsidR="004876D4">
        <w:rPr>
          <w:rFonts w:cs="Times New Roman"/>
        </w:rPr>
        <w:t xml:space="preserve">the new regime </w:t>
      </w:r>
      <w:r w:rsidR="004876D4" w:rsidRPr="00595C2D">
        <w:rPr>
          <w:rFonts w:cs="Times New Roman"/>
        </w:rPr>
        <w:t xml:space="preserve">denied indigenous land rights, which historically had at least de-facto been accepted (Hannum 1996: 208; Minorities at Risk Project). </w:t>
      </w:r>
      <w:r>
        <w:t>[19</w:t>
      </w:r>
      <w:r w:rsidR="00543401">
        <w:t>80</w:t>
      </w:r>
      <w:r>
        <w:t xml:space="preserve">: cultural rights </w:t>
      </w:r>
      <w:r w:rsidR="004876D4">
        <w:t xml:space="preserve">&amp; autonomy </w:t>
      </w:r>
      <w:r>
        <w:t xml:space="preserve">restriction] </w:t>
      </w:r>
    </w:p>
    <w:p w14:paraId="41B5CB13" w14:textId="3950BA41" w:rsidR="00C62CD7" w:rsidRPr="00BE3CDB" w:rsidRDefault="00C62CD7" w:rsidP="00C62CD7">
      <w:pPr>
        <w:pStyle w:val="ListParagraph"/>
        <w:numPr>
          <w:ilvl w:val="0"/>
          <w:numId w:val="73"/>
        </w:numPr>
        <w:rPr>
          <w:rFonts w:cs="Times New Roman"/>
          <w:szCs w:val="22"/>
        </w:rPr>
      </w:pPr>
      <w:r>
        <w:t xml:space="preserve">MISURASATA boycotted the ‘Literacy Crusade’ programs in Spanish and forced the government to develop materials in </w:t>
      </w:r>
      <w:proofErr w:type="spellStart"/>
      <w:r>
        <w:t>Miskitu</w:t>
      </w:r>
      <w:proofErr w:type="spellEnd"/>
      <w:r>
        <w:t xml:space="preserve">, English and other native languages. As a consequence, the government granted the right to be educated in one’s native language through </w:t>
      </w:r>
      <w:r>
        <w:lastRenderedPageBreak/>
        <w:t>the official decree 255 in 1980 (Wortham 2011: 192; Cultural Survival 1989; Minorities at Risk). [1980: cultural rights concession]</w:t>
      </w:r>
    </w:p>
    <w:p w14:paraId="3B785B57" w14:textId="13ED2929" w:rsidR="00C62CD7" w:rsidRDefault="00C62CD7" w:rsidP="00C62CD7">
      <w:pPr>
        <w:pStyle w:val="Listenabsatz1"/>
        <w:numPr>
          <w:ilvl w:val="0"/>
          <w:numId w:val="73"/>
        </w:numPr>
        <w:rPr>
          <w:rFonts w:cs="Times New Roman"/>
          <w:szCs w:val="22"/>
        </w:rPr>
      </w:pPr>
      <w:r w:rsidRPr="00D9679E">
        <w:rPr>
          <w:rFonts w:cs="Times New Roman"/>
          <w:szCs w:val="22"/>
        </w:rPr>
        <w:t xml:space="preserve">In </w:t>
      </w:r>
      <w:r w:rsidRPr="00D9679E">
        <w:rPr>
          <w:szCs w:val="22"/>
        </w:rPr>
        <w:t xml:space="preserve">1981, when the Sandinista government claimed to have discovered a CIA plot to create an </w:t>
      </w:r>
      <w:r w:rsidRPr="00F25BAF">
        <w:rPr>
          <w:rFonts w:cs="Times New Roman"/>
          <w:szCs w:val="22"/>
        </w:rPr>
        <w:t>independent Miskito state (“Red Christmas”), MISURASATA was banned and Miskito villages in the Coco river region were destroyed and its inhabitants forcefully resettled to</w:t>
      </w:r>
      <w:r w:rsidRPr="00D9679E">
        <w:rPr>
          <w:rFonts w:cs="Times New Roman"/>
          <w:szCs w:val="22"/>
        </w:rPr>
        <w:t xml:space="preserve"> artificially create villages designed to be more easily controlled by the Sandinista regime. 85</w:t>
      </w:r>
      <w:r w:rsidR="00B201D5">
        <w:rPr>
          <w:rFonts w:cs="Times New Roman"/>
          <w:szCs w:val="22"/>
        </w:rPr>
        <w:t>,</w:t>
      </w:r>
      <w:r w:rsidRPr="00D9679E">
        <w:rPr>
          <w:rFonts w:cs="Times New Roman"/>
          <w:szCs w:val="22"/>
        </w:rPr>
        <w:t xml:space="preserve">000 refugees were driven from their homes (Minahan 2002: 1265) and </w:t>
      </w:r>
      <w:r>
        <w:rPr>
          <w:rFonts w:cs="Times New Roman"/>
          <w:szCs w:val="22"/>
        </w:rPr>
        <w:t>m</w:t>
      </w:r>
      <w:r w:rsidRPr="00F25BAF">
        <w:rPr>
          <w:rFonts w:cs="Times New Roman"/>
          <w:szCs w:val="22"/>
        </w:rPr>
        <w:t>ore than 20,000 Miskitos escaped into Honduras (Minorities at Risk Project). The forced resettlement – the denial to live on a given territory - constitutes a restriction of group autonomy according to the codebook.</w:t>
      </w:r>
      <w:r>
        <w:rPr>
          <w:rFonts w:cs="Times New Roman"/>
          <w:szCs w:val="22"/>
        </w:rPr>
        <w:t xml:space="preserve"> [198</w:t>
      </w:r>
      <w:r w:rsidR="004F3ED9">
        <w:rPr>
          <w:rFonts w:cs="Times New Roman"/>
          <w:szCs w:val="22"/>
        </w:rPr>
        <w:t>1</w:t>
      </w:r>
      <w:r>
        <w:rPr>
          <w:rFonts w:cs="Times New Roman"/>
          <w:szCs w:val="22"/>
        </w:rPr>
        <w:t>: autonomy restriction]</w:t>
      </w:r>
      <w:r w:rsidRPr="00F25BAF">
        <w:rPr>
          <w:rFonts w:cs="Times New Roman"/>
          <w:szCs w:val="22"/>
        </w:rPr>
        <w:t xml:space="preserve"> </w:t>
      </w:r>
    </w:p>
    <w:p w14:paraId="0587C9C4" w14:textId="3FABC595" w:rsidR="004F3ED9" w:rsidRDefault="004F3ED9" w:rsidP="004F3ED9">
      <w:pPr>
        <w:pStyle w:val="Listenabsatz1"/>
        <w:numPr>
          <w:ilvl w:val="1"/>
          <w:numId w:val="73"/>
        </w:numPr>
        <w:rPr>
          <w:rFonts w:cs="Times New Roman"/>
          <w:szCs w:val="22"/>
        </w:rPr>
      </w:pPr>
      <w:r>
        <w:rPr>
          <w:rFonts w:cs="Times New Roman"/>
          <w:szCs w:val="22"/>
        </w:rPr>
        <w:t xml:space="preserve">Note: </w:t>
      </w:r>
      <w:r>
        <w:rPr>
          <w:rFonts w:cs="Times New Roman"/>
          <w:szCs w:val="22"/>
        </w:rPr>
        <w:t xml:space="preserve">This restriction appears to have occurred </w:t>
      </w:r>
      <w:r w:rsidRPr="004F3ED9">
        <w:rPr>
          <w:rFonts w:cs="Times New Roman"/>
          <w:i/>
          <w:iCs/>
          <w:szCs w:val="22"/>
        </w:rPr>
        <w:t>after</w:t>
      </w:r>
      <w:r>
        <w:rPr>
          <w:rFonts w:cs="Times New Roman"/>
          <w:szCs w:val="22"/>
        </w:rPr>
        <w:t xml:space="preserve"> the onset of separatist violence </w:t>
      </w:r>
      <w:r>
        <w:rPr>
          <w:rFonts w:cs="Times New Roman"/>
          <w:szCs w:val="22"/>
        </w:rPr>
        <w:t xml:space="preserve">in 1981 </w:t>
      </w:r>
      <w:r>
        <w:rPr>
          <w:rFonts w:cs="Times New Roman"/>
          <w:szCs w:val="22"/>
        </w:rPr>
        <w:t>(Dennis 1993: 216)</w:t>
      </w:r>
      <w:r>
        <w:rPr>
          <w:rFonts w:cs="Times New Roman"/>
          <w:szCs w:val="22"/>
        </w:rPr>
        <w:t>.</w:t>
      </w:r>
    </w:p>
    <w:p w14:paraId="208E5C1C" w14:textId="63A915ED" w:rsidR="00EB29C6" w:rsidRPr="0047609D" w:rsidRDefault="00EB29C6" w:rsidP="00EB29C6">
      <w:pPr>
        <w:numPr>
          <w:ilvl w:val="0"/>
          <w:numId w:val="2"/>
        </w:numPr>
        <w:contextualSpacing/>
        <w:rPr>
          <w:rFonts w:cs="Times New Roman"/>
        </w:rPr>
      </w:pPr>
      <w:r w:rsidRPr="00595C2D">
        <w:rPr>
          <w:rFonts w:cs="Times New Roman"/>
        </w:rPr>
        <w:t xml:space="preserve">In 1984, the Sandinistas and MISURATA, the main indigenous organization, began negotiations on an autonomy solution. MISURATA dropped out of the negotiations in 1985, but the autonomy process continued (Hannum 1996: 224). The 1986 constitution recognizes the Nicaraguan people as “multi-ethnic” and provides for autonomous indigenous governments to be established by law. In 1987, the </w:t>
      </w:r>
      <w:r w:rsidRPr="00595C2D">
        <w:rPr>
          <w:rFonts w:eastAsia="Times New Roman" w:cs="Times New Roman"/>
          <w:color w:val="000000"/>
          <w:shd w:val="clear" w:color="auto" w:fill="FFFFFF"/>
        </w:rPr>
        <w:t>Sandinista government adopted the Statute of Autonomy for the Atlantic Coast Regions which promised autonomy, land rights</w:t>
      </w:r>
      <w:r w:rsidR="00F8593B">
        <w:rPr>
          <w:rFonts w:eastAsia="Times New Roman" w:cs="Times New Roman"/>
          <w:color w:val="000000"/>
          <w:shd w:val="clear" w:color="auto" w:fill="FFFFFF"/>
        </w:rPr>
        <w:t>, powers over natural resources,</w:t>
      </w:r>
      <w:r w:rsidRPr="00595C2D">
        <w:rPr>
          <w:rFonts w:eastAsia="Times New Roman" w:cs="Times New Roman"/>
          <w:color w:val="000000"/>
          <w:shd w:val="clear" w:color="auto" w:fill="FFFFFF"/>
        </w:rPr>
        <w:t xml:space="preserve"> and the status of regional official languages for indigenous languages as well as certain educational guarantees (Hannum 1996: 212, 216-217, 224; Hewitt &amp; Cheetham 2000: 198</w:t>
      </w:r>
      <w:r>
        <w:rPr>
          <w:rFonts w:eastAsia="Times New Roman" w:cs="Times New Roman"/>
          <w:color w:val="000000"/>
          <w:shd w:val="clear" w:color="auto" w:fill="FFFFFF"/>
        </w:rPr>
        <w:t xml:space="preserve">; </w:t>
      </w:r>
      <w:r w:rsidR="00F8593B">
        <w:rPr>
          <w:rFonts w:eastAsia="Times New Roman" w:cs="Times New Roman"/>
          <w:color w:val="000000"/>
          <w:shd w:val="clear" w:color="auto" w:fill="FFFFFF"/>
        </w:rPr>
        <w:t xml:space="preserve">Larson &amp; Lewis-Mendoza 2012; </w:t>
      </w:r>
      <w:r w:rsidR="00C62CD7" w:rsidRPr="00EB29C6">
        <w:rPr>
          <w:rFonts w:cs="Times New Roman"/>
          <w:szCs w:val="22"/>
        </w:rPr>
        <w:t xml:space="preserve">Sollis 1989: 515). </w:t>
      </w:r>
      <w:r w:rsidRPr="00595C2D">
        <w:rPr>
          <w:rFonts w:eastAsia="Times New Roman" w:cs="Times New Roman"/>
          <w:color w:val="000000"/>
          <w:shd w:val="clear" w:color="auto" w:fill="FFFFFF"/>
        </w:rPr>
        <w:t>We code an autonomy concession in 198</w:t>
      </w:r>
      <w:r>
        <w:rPr>
          <w:rFonts w:eastAsia="Times New Roman" w:cs="Times New Roman"/>
          <w:color w:val="000000"/>
          <w:shd w:val="clear" w:color="auto" w:fill="FFFFFF"/>
        </w:rPr>
        <w:t>6</w:t>
      </w:r>
      <w:r w:rsidRPr="00595C2D">
        <w:rPr>
          <w:rFonts w:eastAsia="Times New Roman" w:cs="Times New Roman"/>
          <w:color w:val="000000"/>
          <w:shd w:val="clear" w:color="auto" w:fill="FFFFFF"/>
        </w:rPr>
        <w:t xml:space="preserve">, </w:t>
      </w:r>
      <w:r>
        <w:rPr>
          <w:rFonts w:eastAsia="Times New Roman" w:cs="Times New Roman"/>
          <w:color w:val="000000"/>
          <w:shd w:val="clear" w:color="auto" w:fill="FFFFFF"/>
        </w:rPr>
        <w:t>the year of the constitutional change</w:t>
      </w:r>
      <w:r w:rsidRPr="00595C2D">
        <w:rPr>
          <w:rFonts w:eastAsia="Times New Roman" w:cs="Times New Roman"/>
          <w:color w:val="000000"/>
          <w:shd w:val="clear" w:color="auto" w:fill="FFFFFF"/>
        </w:rPr>
        <w:t>. [198</w:t>
      </w:r>
      <w:r>
        <w:rPr>
          <w:rFonts w:eastAsia="Times New Roman" w:cs="Times New Roman"/>
          <w:color w:val="000000"/>
          <w:shd w:val="clear" w:color="auto" w:fill="FFFFFF"/>
        </w:rPr>
        <w:t>6</w:t>
      </w:r>
      <w:r w:rsidRPr="00595C2D">
        <w:rPr>
          <w:rFonts w:eastAsia="Times New Roman" w:cs="Times New Roman"/>
          <w:color w:val="000000"/>
          <w:shd w:val="clear" w:color="auto" w:fill="FFFFFF"/>
        </w:rPr>
        <w:t>: autonomy concession]</w:t>
      </w:r>
    </w:p>
    <w:p w14:paraId="5CAA1BD3" w14:textId="781FEF4D" w:rsidR="00EB29C6" w:rsidRDefault="00EB29C6" w:rsidP="00EB29C6">
      <w:pPr>
        <w:pStyle w:val="ListParagraph"/>
        <w:numPr>
          <w:ilvl w:val="0"/>
          <w:numId w:val="2"/>
        </w:numPr>
        <w:rPr>
          <w:rFonts w:cs="Times New Roman"/>
          <w:szCs w:val="22"/>
        </w:rPr>
      </w:pPr>
      <w:r w:rsidRPr="00BD1D4C">
        <w:rPr>
          <w:rFonts w:cs="Times New Roman"/>
          <w:szCs w:val="22"/>
        </w:rPr>
        <w:t xml:space="preserve">In 2003, the Autonomy Statute, also referred to as Law 28, was complemented and reinforced by the Law of Communal Property Regime of the Indigenous Peoples and Ethnic Communities of the Autonomous Regions of the Atlantic Coast of Nicaragua and of the Rivers </w:t>
      </w:r>
      <w:proofErr w:type="spellStart"/>
      <w:r w:rsidRPr="00BD1D4C">
        <w:rPr>
          <w:rFonts w:cs="Times New Roman"/>
          <w:szCs w:val="22"/>
        </w:rPr>
        <w:t>Bocay</w:t>
      </w:r>
      <w:proofErr w:type="spellEnd"/>
      <w:r w:rsidRPr="00BD1D4C">
        <w:rPr>
          <w:rFonts w:cs="Times New Roman"/>
          <w:szCs w:val="22"/>
        </w:rPr>
        <w:t>, Coco, Indio and Maiz, also known as Law 445. The new law regulated the communal property regime, and guaranteed the full recognition of indigenous land rights, including the removal of illegal settlers</w:t>
      </w:r>
      <w:r>
        <w:rPr>
          <w:rFonts w:cs="Times New Roman"/>
          <w:szCs w:val="22"/>
        </w:rPr>
        <w:t xml:space="preserve"> </w:t>
      </w:r>
      <w:r w:rsidRPr="00BD1D4C">
        <w:rPr>
          <w:rFonts w:cs="Times New Roman"/>
          <w:szCs w:val="22"/>
        </w:rPr>
        <w:t xml:space="preserve">(Oakland Institute 2020). </w:t>
      </w:r>
      <w:r>
        <w:rPr>
          <w:szCs w:val="22"/>
        </w:rPr>
        <w:t>T</w:t>
      </w:r>
      <w:r w:rsidRPr="00A44F25">
        <w:rPr>
          <w:szCs w:val="22"/>
        </w:rPr>
        <w:t xml:space="preserve">he </w:t>
      </w:r>
      <w:r>
        <w:t>titling of indigenous territories has advanced rapidly since, with two million hectares titled by mid-2010 (</w:t>
      </w:r>
      <w:r w:rsidRPr="00A44F25">
        <w:rPr>
          <w:rFonts w:cs="Times New Roman"/>
          <w:szCs w:val="22"/>
        </w:rPr>
        <w:t>Larson and Lewis-Mendoza 2012</w:t>
      </w:r>
      <w:r>
        <w:t xml:space="preserve">). </w:t>
      </w:r>
      <w:r>
        <w:rPr>
          <w:rFonts w:cs="Times New Roman"/>
          <w:szCs w:val="22"/>
        </w:rPr>
        <w:t>[2003: autonomy concession]</w:t>
      </w:r>
    </w:p>
    <w:p w14:paraId="04FA6757" w14:textId="26B13C4B" w:rsidR="00EB29C6" w:rsidRPr="0047609D" w:rsidRDefault="00EB29C6" w:rsidP="00EB29C6">
      <w:pPr>
        <w:pStyle w:val="ListParagraph"/>
        <w:numPr>
          <w:ilvl w:val="0"/>
          <w:numId w:val="2"/>
        </w:numPr>
        <w:rPr>
          <w:rFonts w:cs="Times New Roman"/>
          <w:szCs w:val="22"/>
        </w:rPr>
      </w:pPr>
      <w:r w:rsidRPr="0047609D">
        <w:rPr>
          <w:rFonts w:cs="Times New Roman"/>
          <w:szCs w:val="22"/>
        </w:rPr>
        <w:t>According to a detailed report from 2020, Law 445 has not been fully implemented, however, and the government has failed to protect indigenous communities from constant streams of illegal settlers and incursions by mining companies. According to the same report, the government has actively undermined the protections provided to indigenous peoples in 1987 and 2003</w:t>
      </w:r>
      <w:r>
        <w:rPr>
          <w:rFonts w:cs="Times New Roman"/>
          <w:szCs w:val="22"/>
        </w:rPr>
        <w:t xml:space="preserve"> in recent years</w:t>
      </w:r>
      <w:r w:rsidRPr="0047609D">
        <w:rPr>
          <w:rFonts w:cs="Times New Roman"/>
          <w:szCs w:val="22"/>
        </w:rPr>
        <w:t xml:space="preserve">, and </w:t>
      </w:r>
      <w:proofErr w:type="spellStart"/>
      <w:r w:rsidRPr="0047609D">
        <w:rPr>
          <w:rFonts w:cs="Times New Roman"/>
          <w:szCs w:val="22"/>
        </w:rPr>
        <w:t>faciliateted</w:t>
      </w:r>
      <w:proofErr w:type="spellEnd"/>
      <w:r w:rsidRPr="0047609D">
        <w:rPr>
          <w:rFonts w:cs="Times New Roman"/>
          <w:szCs w:val="22"/>
        </w:rPr>
        <w:t xml:space="preserve"> illegal displacements, inter alia by providing mining concessions on indigenous territories. A particularly important development was in 2017, when the Nicaraguan government increased the total land under mining concession from about 1,200,000 ha to 2,600,000 ha – over 20 percent of the country’s area. A significant part of the land </w:t>
      </w:r>
      <w:proofErr w:type="gramStart"/>
      <w:r w:rsidRPr="0047609D">
        <w:rPr>
          <w:rFonts w:cs="Times New Roman"/>
          <w:szCs w:val="22"/>
        </w:rPr>
        <w:t>opened up</w:t>
      </w:r>
      <w:proofErr w:type="gramEnd"/>
      <w:r w:rsidRPr="0047609D">
        <w:rPr>
          <w:rFonts w:cs="Times New Roman"/>
          <w:szCs w:val="22"/>
        </w:rPr>
        <w:t xml:space="preserve"> to mining belong</w:t>
      </w:r>
      <w:r w:rsidR="00F8593B">
        <w:rPr>
          <w:rFonts w:cs="Times New Roman"/>
          <w:szCs w:val="22"/>
        </w:rPr>
        <w:t>ed</w:t>
      </w:r>
      <w:r w:rsidRPr="0047609D">
        <w:rPr>
          <w:rFonts w:cs="Times New Roman"/>
          <w:szCs w:val="22"/>
        </w:rPr>
        <w:t xml:space="preserve"> to indigenous peoples (Oakland Institute 2020). [2017: autonomy restriction]</w:t>
      </w:r>
    </w:p>
    <w:p w14:paraId="76E78578" w14:textId="7D70A71F" w:rsidR="00B36666" w:rsidRDefault="00B36666" w:rsidP="00B36666">
      <w:pPr>
        <w:rPr>
          <w:rFonts w:cs="Times New Roman"/>
          <w:szCs w:val="22"/>
        </w:rPr>
      </w:pPr>
    </w:p>
    <w:p w14:paraId="2473A074" w14:textId="77777777" w:rsidR="00D14FDE" w:rsidRPr="00D14FDE" w:rsidRDefault="00D14FDE" w:rsidP="00D14FDE">
      <w:pPr>
        <w:rPr>
          <w:rFonts w:cs="Times New Roman"/>
          <w:szCs w:val="22"/>
        </w:rPr>
      </w:pPr>
    </w:p>
    <w:p w14:paraId="358B487D" w14:textId="77777777" w:rsidR="00B45859" w:rsidRPr="00BE5168" w:rsidRDefault="00B45859" w:rsidP="00B45859">
      <w:pPr>
        <w:rPr>
          <w:rFonts w:cs="Times New Roman"/>
          <w:b/>
          <w:szCs w:val="22"/>
        </w:rPr>
      </w:pPr>
      <w:r>
        <w:rPr>
          <w:rFonts w:cs="Times New Roman"/>
          <w:b/>
          <w:szCs w:val="22"/>
        </w:rPr>
        <w:t xml:space="preserve">Regional autonomy </w:t>
      </w:r>
    </w:p>
    <w:p w14:paraId="3B68BEAC" w14:textId="5DA5BF81" w:rsidR="00B45859" w:rsidRDefault="00B45859" w:rsidP="00B45859">
      <w:pPr>
        <w:rPr>
          <w:rFonts w:cs="Times New Roman"/>
          <w:szCs w:val="22"/>
        </w:rPr>
      </w:pPr>
    </w:p>
    <w:p w14:paraId="2988B5FC" w14:textId="634362C0" w:rsidR="00D73F03" w:rsidRPr="00D73F03" w:rsidRDefault="00D73F03" w:rsidP="00D73F03">
      <w:pPr>
        <w:numPr>
          <w:ilvl w:val="0"/>
          <w:numId w:val="2"/>
        </w:numPr>
        <w:contextualSpacing/>
        <w:rPr>
          <w:rFonts w:cs="Times New Roman"/>
          <w:szCs w:val="22"/>
        </w:rPr>
      </w:pPr>
      <w:r w:rsidRPr="00D73F03">
        <w:rPr>
          <w:rFonts w:eastAsia="Times New Roman" w:cs="Times New Roman"/>
          <w:color w:val="000000"/>
          <w:shd w:val="clear" w:color="auto" w:fill="FFFFFF"/>
        </w:rPr>
        <w:t xml:space="preserve">The </w:t>
      </w:r>
      <w:r>
        <w:rPr>
          <w:rFonts w:eastAsia="Times New Roman" w:cs="Times New Roman"/>
          <w:color w:val="000000"/>
          <w:shd w:val="clear" w:color="auto" w:fill="FFFFFF"/>
        </w:rPr>
        <w:t>Miskitos</w:t>
      </w:r>
      <w:r w:rsidRPr="00D73F03">
        <w:rPr>
          <w:rFonts w:eastAsia="Times New Roman" w:cs="Times New Roman"/>
          <w:color w:val="000000"/>
          <w:shd w:val="clear" w:color="auto" w:fill="FFFFFF"/>
        </w:rPr>
        <w:t xml:space="preserve"> were promised a measure of autonomy in 1987 (see above). In 1990, two </w:t>
      </w:r>
      <w:r>
        <w:t xml:space="preserve">North Caribbean Coast Autonomous Region (RACN) and the South Caribbean Coast Autonomous Region (SACN) were set up for Nicaragua’s “Atlantic” indigenous peoples, including the </w:t>
      </w:r>
      <w:r w:rsidR="00F8593B">
        <w:t>Miskitos</w:t>
      </w:r>
      <w:r>
        <w:t xml:space="preserve"> (Larson &amp; Lewis-</w:t>
      </w:r>
      <w:proofErr w:type="spellStart"/>
      <w:r>
        <w:t>Mendeoza</w:t>
      </w:r>
      <w:proofErr w:type="spellEnd"/>
      <w:r>
        <w:t xml:space="preserve"> 2012). </w:t>
      </w:r>
      <w:r w:rsidRPr="00D73F03">
        <w:rPr>
          <w:rFonts w:eastAsia="Times New Roman" w:cs="Times New Roman"/>
          <w:color w:val="000000"/>
          <w:shd w:val="clear" w:color="auto" w:fill="FFFFFF"/>
        </w:rPr>
        <w:t>Therefore, we code autonomy from 1991 onwards. [19</w:t>
      </w:r>
      <w:r w:rsidR="00F8593B">
        <w:rPr>
          <w:rFonts w:eastAsia="Times New Roman" w:cs="Times New Roman"/>
          <w:color w:val="000000"/>
          <w:shd w:val="clear" w:color="auto" w:fill="FFFFFF"/>
        </w:rPr>
        <w:t>91</w:t>
      </w:r>
      <w:r w:rsidRPr="00D73F03">
        <w:rPr>
          <w:rFonts w:eastAsia="Times New Roman" w:cs="Times New Roman"/>
          <w:color w:val="000000"/>
          <w:shd w:val="clear" w:color="auto" w:fill="FFFFFF"/>
        </w:rPr>
        <w:t>-2020: regional auto</w:t>
      </w:r>
      <w:r w:rsidR="00BA6335">
        <w:rPr>
          <w:rFonts w:eastAsia="Times New Roman" w:cs="Times New Roman"/>
          <w:color w:val="000000"/>
          <w:shd w:val="clear" w:color="auto" w:fill="FFFFFF"/>
        </w:rPr>
        <w:t>n</w:t>
      </w:r>
      <w:r w:rsidRPr="00D73F03">
        <w:rPr>
          <w:rFonts w:eastAsia="Times New Roman" w:cs="Times New Roman"/>
          <w:color w:val="000000"/>
          <w:shd w:val="clear" w:color="auto" w:fill="FFFFFF"/>
        </w:rPr>
        <w:t>omy]</w:t>
      </w:r>
    </w:p>
    <w:p w14:paraId="7CBA55EA" w14:textId="0D16744F" w:rsidR="00D73F03" w:rsidRPr="00D73F03" w:rsidRDefault="00D73F03" w:rsidP="00D73F03">
      <w:pPr>
        <w:numPr>
          <w:ilvl w:val="1"/>
          <w:numId w:val="2"/>
        </w:numPr>
        <w:contextualSpacing/>
        <w:rPr>
          <w:rFonts w:cs="Times New Roman"/>
          <w:szCs w:val="22"/>
        </w:rPr>
      </w:pPr>
      <w:r w:rsidRPr="00D73F03">
        <w:rPr>
          <w:rFonts w:eastAsia="Times New Roman" w:cs="Times New Roman"/>
          <w:color w:val="000000"/>
          <w:shd w:val="clear" w:color="auto" w:fill="FFFFFF"/>
        </w:rPr>
        <w:t>It should be noted that this coding is ambiguous because the Nicaraguan government has not fully implemented the 1987 autonomy statute (Minority Rights Group International; IWIGA 2011; Unger 2010; Minorities at Risk Project</w:t>
      </w:r>
      <w:r w:rsidR="00F8593B">
        <w:rPr>
          <w:rFonts w:eastAsia="Times New Roman" w:cs="Times New Roman"/>
          <w:color w:val="000000"/>
          <w:shd w:val="clear" w:color="auto" w:fill="FFFFFF"/>
        </w:rPr>
        <w:t xml:space="preserve">; </w:t>
      </w:r>
      <w:r w:rsidR="00F8593B" w:rsidRPr="00A44F25">
        <w:rPr>
          <w:rFonts w:eastAsia="Times New Roman" w:cs="Times New Roman"/>
          <w:szCs w:val="22"/>
          <w:lang w:eastAsia="de-CH"/>
        </w:rPr>
        <w:t>UNDP 2005</w:t>
      </w:r>
      <w:r w:rsidRPr="00D73F03">
        <w:rPr>
          <w:rFonts w:eastAsia="Times New Roman" w:cs="Times New Roman"/>
          <w:color w:val="000000"/>
          <w:shd w:val="clear" w:color="auto" w:fill="FFFFFF"/>
        </w:rPr>
        <w:t xml:space="preserve">). </w:t>
      </w:r>
      <w:r w:rsidRPr="00D73F03">
        <w:rPr>
          <w:rFonts w:cs="Times New Roman"/>
          <w:szCs w:val="22"/>
        </w:rPr>
        <w:t xml:space="preserve">According to Larson and Lewis-Mendoza (2012: 183), it took 16 years for the </w:t>
      </w:r>
      <w:r w:rsidRPr="00D73F03">
        <w:rPr>
          <w:szCs w:val="22"/>
        </w:rPr>
        <w:t>implementing regulations to be passed. In these 16 years, the central government “</w:t>
      </w:r>
      <w:r w:rsidRPr="00D73F03">
        <w:rPr>
          <w:rFonts w:eastAsia="Times New Roman" w:cs="Times New Roman"/>
          <w:szCs w:val="22"/>
          <w:lang w:eastAsia="de-CH"/>
        </w:rPr>
        <w:t xml:space="preserve">resisted granting any significant decision-making power or funds to the regional councils or governments, while continuing to exploit the region’s natural resources.” </w:t>
      </w:r>
      <w:r w:rsidRPr="00D73F03">
        <w:rPr>
          <w:rFonts w:eastAsia="Times New Roman" w:cs="Times New Roman"/>
          <w:color w:val="000000"/>
          <w:shd w:val="clear" w:color="auto" w:fill="FFFFFF"/>
        </w:rPr>
        <w:t xml:space="preserve">Another example is that in 1990, the Violeta Chamorro government began to reassert central control over the </w:t>
      </w:r>
      <w:r w:rsidRPr="00D73F03">
        <w:rPr>
          <w:rFonts w:eastAsia="Times New Roman" w:cs="Times New Roman"/>
          <w:color w:val="000000"/>
          <w:shd w:val="clear" w:color="auto" w:fill="FFFFFF"/>
        </w:rPr>
        <w:lastRenderedPageBreak/>
        <w:t xml:space="preserve">Atlantic coast through the Regional Development Institute, and the central government – in violation of the autonomy statute – continued “its unilateral handling of the Caribbean Coast natural resources”. Another example is that the regulation of communal property was not ratified until 2003. </w:t>
      </w:r>
    </w:p>
    <w:p w14:paraId="3AB0A8EE" w14:textId="77777777" w:rsidR="0064750C" w:rsidRPr="006F657B" w:rsidRDefault="0064750C" w:rsidP="00B45859">
      <w:pPr>
        <w:rPr>
          <w:rFonts w:cs="Times New Roman"/>
          <w:szCs w:val="22"/>
        </w:rPr>
      </w:pPr>
    </w:p>
    <w:p w14:paraId="61361D57" w14:textId="77777777" w:rsidR="00D73F03" w:rsidRDefault="00D73F03" w:rsidP="00B45859">
      <w:pPr>
        <w:rPr>
          <w:rFonts w:cs="Times New Roman"/>
          <w:b/>
          <w:szCs w:val="22"/>
        </w:rPr>
      </w:pPr>
    </w:p>
    <w:p w14:paraId="0D7CE1B5" w14:textId="5CC73481" w:rsidR="00B45859" w:rsidRPr="0088796E" w:rsidRDefault="00B45859" w:rsidP="00B45859">
      <w:pPr>
        <w:rPr>
          <w:rFonts w:cs="Times New Roman"/>
          <w:b/>
          <w:szCs w:val="22"/>
        </w:rPr>
      </w:pPr>
      <w:r>
        <w:rPr>
          <w:rFonts w:cs="Times New Roman"/>
          <w:b/>
          <w:szCs w:val="22"/>
        </w:rPr>
        <w:t>De facto i</w:t>
      </w:r>
      <w:r w:rsidRPr="0088796E">
        <w:rPr>
          <w:rFonts w:cs="Times New Roman"/>
          <w:b/>
          <w:szCs w:val="22"/>
        </w:rPr>
        <w:t>ndependence</w:t>
      </w:r>
    </w:p>
    <w:p w14:paraId="0AEB8C0A" w14:textId="77777777" w:rsidR="00B45859" w:rsidRPr="006F657B" w:rsidRDefault="00B45859" w:rsidP="00B45859">
      <w:pPr>
        <w:rPr>
          <w:rFonts w:cs="Times New Roman"/>
          <w:bCs/>
          <w:szCs w:val="22"/>
        </w:rPr>
      </w:pPr>
    </w:p>
    <w:p w14:paraId="31389EB2" w14:textId="77777777" w:rsidR="00541A48" w:rsidRDefault="00541A48" w:rsidP="00541A48">
      <w:pPr>
        <w:rPr>
          <w:rFonts w:cs="Times New Roman"/>
          <w:szCs w:val="22"/>
        </w:rPr>
      </w:pPr>
      <w:r>
        <w:rPr>
          <w:rFonts w:cs="Times New Roman"/>
          <w:szCs w:val="22"/>
        </w:rPr>
        <w:t>NA</w:t>
      </w:r>
    </w:p>
    <w:p w14:paraId="6D358F2C" w14:textId="741082B2" w:rsidR="00A44F25" w:rsidRDefault="00A44F25" w:rsidP="00B45859">
      <w:pPr>
        <w:rPr>
          <w:rFonts w:cs="Times New Roman"/>
          <w:b/>
          <w:szCs w:val="22"/>
        </w:rPr>
      </w:pPr>
    </w:p>
    <w:p w14:paraId="3872DCAD" w14:textId="77777777" w:rsidR="00D73F03" w:rsidRDefault="00D73F03" w:rsidP="00B45859">
      <w:pPr>
        <w:rPr>
          <w:rFonts w:cs="Times New Roman"/>
          <w:b/>
          <w:szCs w:val="22"/>
        </w:rPr>
      </w:pPr>
    </w:p>
    <w:p w14:paraId="01649967" w14:textId="3AC26CB1" w:rsidR="00B45859" w:rsidRPr="00BE5168" w:rsidRDefault="00B45859" w:rsidP="00B45859">
      <w:pPr>
        <w:rPr>
          <w:rFonts w:cs="Times New Roman"/>
          <w:b/>
          <w:szCs w:val="22"/>
        </w:rPr>
      </w:pPr>
      <w:r w:rsidRPr="00BE5168">
        <w:rPr>
          <w:rFonts w:cs="Times New Roman"/>
          <w:b/>
          <w:szCs w:val="22"/>
        </w:rPr>
        <w:t>Major territorial change</w:t>
      </w:r>
      <w:r>
        <w:rPr>
          <w:rFonts w:cs="Times New Roman"/>
          <w:b/>
          <w:szCs w:val="22"/>
        </w:rPr>
        <w:t>s</w:t>
      </w:r>
    </w:p>
    <w:p w14:paraId="0B5DAF35" w14:textId="77777777" w:rsidR="00B45859" w:rsidRPr="006F657B" w:rsidRDefault="00B45859" w:rsidP="00B45859">
      <w:pPr>
        <w:rPr>
          <w:rFonts w:cs="Times New Roman"/>
          <w:bCs/>
          <w:szCs w:val="22"/>
        </w:rPr>
      </w:pPr>
    </w:p>
    <w:p w14:paraId="24172CDE" w14:textId="27ADD51A" w:rsidR="00B45859" w:rsidRPr="00541A48" w:rsidRDefault="00541A48" w:rsidP="00541A48">
      <w:pPr>
        <w:pStyle w:val="ListParagraph"/>
        <w:numPr>
          <w:ilvl w:val="0"/>
          <w:numId w:val="73"/>
        </w:numPr>
        <w:rPr>
          <w:rFonts w:cs="Times New Roman"/>
          <w:bCs/>
          <w:szCs w:val="22"/>
        </w:rPr>
      </w:pPr>
      <w:r>
        <w:rPr>
          <w:rFonts w:cs="Times New Roman"/>
          <w:bCs/>
          <w:szCs w:val="22"/>
        </w:rPr>
        <w:t>[</w:t>
      </w:r>
      <w:r w:rsidR="00F8593B">
        <w:rPr>
          <w:rFonts w:cs="Times New Roman"/>
          <w:bCs/>
          <w:szCs w:val="22"/>
        </w:rPr>
        <w:t>1990</w:t>
      </w:r>
      <w:r>
        <w:rPr>
          <w:rFonts w:cs="Times New Roman"/>
          <w:bCs/>
          <w:szCs w:val="22"/>
        </w:rPr>
        <w:t>: establishment of regional autonomy]</w:t>
      </w:r>
    </w:p>
    <w:p w14:paraId="282110DC" w14:textId="69FF3AA1" w:rsidR="00B45859" w:rsidRDefault="00B45859" w:rsidP="00B45859">
      <w:pPr>
        <w:rPr>
          <w:rFonts w:cs="Times New Roman"/>
          <w:bCs/>
          <w:szCs w:val="22"/>
        </w:rPr>
      </w:pPr>
    </w:p>
    <w:p w14:paraId="3FBC05C3" w14:textId="77777777" w:rsidR="0011192F" w:rsidRDefault="0011192F" w:rsidP="00B45859">
      <w:pPr>
        <w:rPr>
          <w:rFonts w:cs="Times New Roman"/>
          <w:bCs/>
          <w:szCs w:val="22"/>
        </w:rPr>
      </w:pPr>
    </w:p>
    <w:p w14:paraId="7F792EB7" w14:textId="77777777" w:rsidR="00D27F2C" w:rsidRPr="006F657B" w:rsidRDefault="00D27F2C" w:rsidP="00B45859">
      <w:pPr>
        <w:rPr>
          <w:rFonts w:cs="Times New Roman"/>
          <w:bCs/>
          <w:szCs w:val="22"/>
        </w:rPr>
      </w:pPr>
    </w:p>
    <w:p w14:paraId="2FCB1997" w14:textId="77777777" w:rsidR="004D0AB7" w:rsidRPr="00D251DF" w:rsidRDefault="004D0AB7" w:rsidP="004D0AB7">
      <w:pPr>
        <w:ind w:left="709" w:hanging="709"/>
        <w:rPr>
          <w:rFonts w:cs="Times New Roman"/>
          <w:b/>
        </w:rPr>
      </w:pPr>
      <w:r w:rsidRPr="00D251DF">
        <w:rPr>
          <w:rFonts w:cs="Times New Roman"/>
          <w:b/>
        </w:rPr>
        <w:t>EPR2SDM</w:t>
      </w:r>
    </w:p>
    <w:p w14:paraId="1DA17A44" w14:textId="77777777" w:rsidR="004D0AB7" w:rsidRPr="00D251DF" w:rsidRDefault="004D0AB7" w:rsidP="004D0AB7">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4D0AB7" w:rsidRPr="00D251DF" w14:paraId="3B0C8016" w14:textId="77777777" w:rsidTr="00BB6514">
        <w:trPr>
          <w:trHeight w:val="284"/>
        </w:trPr>
        <w:tc>
          <w:tcPr>
            <w:tcW w:w="4787" w:type="dxa"/>
            <w:vAlign w:val="center"/>
          </w:tcPr>
          <w:p w14:paraId="56DC5652" w14:textId="77777777" w:rsidR="004D0AB7" w:rsidRPr="00D251DF" w:rsidRDefault="004D0AB7" w:rsidP="00BB6514">
            <w:pPr>
              <w:rPr>
                <w:i/>
              </w:rPr>
            </w:pPr>
            <w:r w:rsidRPr="00D251DF">
              <w:rPr>
                <w:i/>
              </w:rPr>
              <w:t>Movement</w:t>
            </w:r>
          </w:p>
        </w:tc>
        <w:tc>
          <w:tcPr>
            <w:tcW w:w="4783" w:type="dxa"/>
            <w:vAlign w:val="center"/>
          </w:tcPr>
          <w:p w14:paraId="5DE87CE7" w14:textId="77777777" w:rsidR="004D0AB7" w:rsidRPr="00D251DF" w:rsidRDefault="004D0AB7" w:rsidP="00BB6514">
            <w:r>
              <w:rPr>
                <w:szCs w:val="22"/>
              </w:rPr>
              <w:t>Miskitos</w:t>
            </w:r>
          </w:p>
        </w:tc>
      </w:tr>
      <w:tr w:rsidR="004D0AB7" w:rsidRPr="00D251DF" w14:paraId="53A60474" w14:textId="77777777" w:rsidTr="00BB6514">
        <w:trPr>
          <w:trHeight w:val="284"/>
        </w:trPr>
        <w:tc>
          <w:tcPr>
            <w:tcW w:w="4787" w:type="dxa"/>
            <w:vAlign w:val="center"/>
          </w:tcPr>
          <w:p w14:paraId="699AA17C" w14:textId="77777777" w:rsidR="004D0AB7" w:rsidRPr="00D251DF" w:rsidRDefault="004D0AB7" w:rsidP="00BB6514">
            <w:pPr>
              <w:rPr>
                <w:i/>
              </w:rPr>
            </w:pPr>
            <w:r w:rsidRPr="00D251DF">
              <w:rPr>
                <w:i/>
              </w:rPr>
              <w:t>Scenario</w:t>
            </w:r>
          </w:p>
        </w:tc>
        <w:tc>
          <w:tcPr>
            <w:tcW w:w="4783" w:type="dxa"/>
            <w:vAlign w:val="center"/>
          </w:tcPr>
          <w:p w14:paraId="6C31F58D" w14:textId="77777777" w:rsidR="004D0AB7" w:rsidRPr="00D251DF" w:rsidRDefault="004D0AB7" w:rsidP="00BB6514">
            <w:r>
              <w:rPr>
                <w:szCs w:val="22"/>
              </w:rPr>
              <w:t>1</w:t>
            </w:r>
            <w:r w:rsidRPr="002614CA">
              <w:rPr>
                <w:szCs w:val="22"/>
              </w:rPr>
              <w:t>:1</w:t>
            </w:r>
          </w:p>
        </w:tc>
      </w:tr>
      <w:tr w:rsidR="004D0AB7" w:rsidRPr="00D251DF" w14:paraId="06312884" w14:textId="77777777" w:rsidTr="00BB6514">
        <w:trPr>
          <w:trHeight w:val="284"/>
        </w:trPr>
        <w:tc>
          <w:tcPr>
            <w:tcW w:w="4787" w:type="dxa"/>
            <w:vAlign w:val="center"/>
          </w:tcPr>
          <w:p w14:paraId="2305B514" w14:textId="77777777" w:rsidR="004D0AB7" w:rsidRPr="00D251DF" w:rsidRDefault="004D0AB7" w:rsidP="00BB6514">
            <w:pPr>
              <w:rPr>
                <w:i/>
              </w:rPr>
            </w:pPr>
            <w:r w:rsidRPr="00D251DF">
              <w:rPr>
                <w:i/>
              </w:rPr>
              <w:t>EPR group(s)</w:t>
            </w:r>
          </w:p>
        </w:tc>
        <w:tc>
          <w:tcPr>
            <w:tcW w:w="4783" w:type="dxa"/>
            <w:vAlign w:val="center"/>
          </w:tcPr>
          <w:p w14:paraId="2D007910" w14:textId="77777777" w:rsidR="004D0AB7" w:rsidRPr="00D251DF" w:rsidRDefault="004D0AB7" w:rsidP="00BB6514">
            <w:r>
              <w:rPr>
                <w:szCs w:val="22"/>
              </w:rPr>
              <w:t>Miskitos</w:t>
            </w:r>
          </w:p>
        </w:tc>
      </w:tr>
      <w:tr w:rsidR="004D0AB7" w:rsidRPr="00D251DF" w14:paraId="099FFA04" w14:textId="77777777" w:rsidTr="00BB6514">
        <w:trPr>
          <w:trHeight w:val="284"/>
        </w:trPr>
        <w:tc>
          <w:tcPr>
            <w:tcW w:w="4787" w:type="dxa"/>
            <w:vAlign w:val="center"/>
          </w:tcPr>
          <w:p w14:paraId="26EC114B" w14:textId="77777777" w:rsidR="004D0AB7" w:rsidRPr="00D251DF" w:rsidRDefault="004D0AB7" w:rsidP="00BB6514">
            <w:pPr>
              <w:rPr>
                <w:i/>
              </w:rPr>
            </w:pPr>
            <w:proofErr w:type="spellStart"/>
            <w:r>
              <w:rPr>
                <w:i/>
              </w:rPr>
              <w:t>Gwgroupid</w:t>
            </w:r>
            <w:proofErr w:type="spellEnd"/>
            <w:r>
              <w:rPr>
                <w:i/>
              </w:rPr>
              <w:t>(s)</w:t>
            </w:r>
          </w:p>
        </w:tc>
        <w:tc>
          <w:tcPr>
            <w:tcW w:w="4783" w:type="dxa"/>
            <w:vAlign w:val="center"/>
          </w:tcPr>
          <w:p w14:paraId="49602CB5" w14:textId="77777777" w:rsidR="004D0AB7" w:rsidRPr="00457513" w:rsidRDefault="004D0AB7" w:rsidP="00BB6514">
            <w:r>
              <w:rPr>
                <w:szCs w:val="22"/>
              </w:rPr>
              <w:t>9303000</w:t>
            </w:r>
          </w:p>
        </w:tc>
      </w:tr>
    </w:tbl>
    <w:p w14:paraId="59473242" w14:textId="77777777" w:rsidR="004D0AB7" w:rsidRDefault="004D0AB7" w:rsidP="004D0AB7">
      <w:pPr>
        <w:rPr>
          <w:rFonts w:cs="Times New Roman"/>
          <w:b/>
          <w:szCs w:val="22"/>
        </w:rPr>
      </w:pPr>
    </w:p>
    <w:p w14:paraId="1B6000C5" w14:textId="77777777" w:rsidR="004D0AB7" w:rsidRDefault="004D0AB7" w:rsidP="004D0AB7">
      <w:pPr>
        <w:rPr>
          <w:rFonts w:cs="Times New Roman"/>
          <w:b/>
          <w:szCs w:val="22"/>
        </w:rPr>
      </w:pPr>
    </w:p>
    <w:p w14:paraId="1AA06845" w14:textId="77777777" w:rsidR="00B45859" w:rsidRDefault="00B45859" w:rsidP="00B45859">
      <w:pPr>
        <w:ind w:left="709" w:hanging="709"/>
        <w:rPr>
          <w:rFonts w:cs="Times New Roman"/>
          <w:b/>
          <w:szCs w:val="22"/>
        </w:rPr>
      </w:pPr>
      <w:r>
        <w:rPr>
          <w:rFonts w:cs="Times New Roman"/>
          <w:b/>
          <w:szCs w:val="22"/>
        </w:rPr>
        <w:t>Power access</w:t>
      </w:r>
    </w:p>
    <w:p w14:paraId="16CCE188" w14:textId="77777777" w:rsidR="00B45859" w:rsidRPr="006F657B" w:rsidRDefault="00B45859" w:rsidP="00B45859">
      <w:pPr>
        <w:ind w:left="709" w:hanging="709"/>
        <w:rPr>
          <w:rFonts w:cs="Times New Roman"/>
          <w:bCs/>
          <w:szCs w:val="22"/>
        </w:rPr>
      </w:pPr>
    </w:p>
    <w:p w14:paraId="4CF4D64D" w14:textId="6D65A806" w:rsidR="00B45859" w:rsidRDefault="00541A48" w:rsidP="00541A48">
      <w:pPr>
        <w:pStyle w:val="ListParagraph"/>
        <w:numPr>
          <w:ilvl w:val="0"/>
          <w:numId w:val="73"/>
        </w:numPr>
        <w:rPr>
          <w:rFonts w:cs="Times New Roman"/>
          <w:bCs/>
          <w:szCs w:val="22"/>
        </w:rPr>
      </w:pPr>
      <w:r>
        <w:rPr>
          <w:rFonts w:cs="Times New Roman"/>
          <w:bCs/>
          <w:szCs w:val="22"/>
        </w:rPr>
        <w:t>We follow EPR. [1974-20</w:t>
      </w:r>
      <w:r w:rsidR="00C74B0C">
        <w:rPr>
          <w:rFonts w:cs="Times New Roman"/>
          <w:bCs/>
          <w:szCs w:val="22"/>
        </w:rPr>
        <w:t>20</w:t>
      </w:r>
      <w:r>
        <w:rPr>
          <w:rFonts w:cs="Times New Roman"/>
          <w:bCs/>
          <w:szCs w:val="22"/>
        </w:rPr>
        <w:t>: powerless]</w:t>
      </w:r>
    </w:p>
    <w:p w14:paraId="67CE3524" w14:textId="4C0A17B6" w:rsidR="00B45859" w:rsidRDefault="00B45859" w:rsidP="00B45859">
      <w:pPr>
        <w:ind w:left="709" w:hanging="709"/>
        <w:rPr>
          <w:rFonts w:cs="Times New Roman"/>
          <w:bCs/>
          <w:szCs w:val="22"/>
        </w:rPr>
      </w:pPr>
    </w:p>
    <w:p w14:paraId="3A3C8047" w14:textId="77777777" w:rsidR="00541A48" w:rsidRPr="006F657B" w:rsidRDefault="00541A48" w:rsidP="00B45859">
      <w:pPr>
        <w:ind w:left="709" w:hanging="709"/>
        <w:rPr>
          <w:rFonts w:cs="Times New Roman"/>
          <w:bCs/>
          <w:szCs w:val="22"/>
        </w:rPr>
      </w:pPr>
    </w:p>
    <w:p w14:paraId="6CD998DE" w14:textId="77777777" w:rsidR="00B45859" w:rsidRDefault="00B45859" w:rsidP="00B45859">
      <w:pPr>
        <w:ind w:left="709" w:hanging="709"/>
        <w:rPr>
          <w:rFonts w:cs="Times New Roman"/>
          <w:b/>
          <w:szCs w:val="22"/>
        </w:rPr>
      </w:pPr>
      <w:r>
        <w:rPr>
          <w:rFonts w:cs="Times New Roman"/>
          <w:b/>
          <w:szCs w:val="22"/>
        </w:rPr>
        <w:t>Group size</w:t>
      </w:r>
    </w:p>
    <w:p w14:paraId="3E11F17E" w14:textId="77777777" w:rsidR="00541A48" w:rsidRPr="006F657B" w:rsidRDefault="00541A48" w:rsidP="00541A48">
      <w:pPr>
        <w:ind w:left="709" w:hanging="709"/>
        <w:rPr>
          <w:rFonts w:cs="Times New Roman"/>
          <w:bCs/>
          <w:szCs w:val="22"/>
        </w:rPr>
      </w:pPr>
    </w:p>
    <w:p w14:paraId="516A5679" w14:textId="485C2C8F" w:rsidR="00541A48" w:rsidRPr="00541A48" w:rsidRDefault="00541A48" w:rsidP="00541A48">
      <w:pPr>
        <w:pStyle w:val="ListParagraph"/>
        <w:numPr>
          <w:ilvl w:val="0"/>
          <w:numId w:val="73"/>
        </w:numPr>
        <w:rPr>
          <w:rFonts w:cs="Times New Roman"/>
          <w:bCs/>
          <w:szCs w:val="22"/>
        </w:rPr>
      </w:pPr>
      <w:r>
        <w:rPr>
          <w:rFonts w:cs="Times New Roman"/>
          <w:bCs/>
          <w:szCs w:val="22"/>
        </w:rPr>
        <w:t>We follow EPR. [0.035]</w:t>
      </w:r>
    </w:p>
    <w:p w14:paraId="58F7390D" w14:textId="77777777" w:rsidR="00B45859" w:rsidRDefault="00B45859" w:rsidP="00B45859">
      <w:pPr>
        <w:rPr>
          <w:rFonts w:cs="Times New Roman"/>
        </w:rPr>
      </w:pPr>
    </w:p>
    <w:p w14:paraId="1F5486A9" w14:textId="77777777" w:rsidR="00B45859" w:rsidRDefault="00B45859" w:rsidP="00B45859">
      <w:pPr>
        <w:rPr>
          <w:rFonts w:cs="Times New Roman"/>
        </w:rPr>
      </w:pPr>
    </w:p>
    <w:p w14:paraId="08BEBA32" w14:textId="77777777" w:rsidR="00B45859" w:rsidRPr="00C524D6" w:rsidRDefault="00B45859" w:rsidP="00B45859">
      <w:pPr>
        <w:rPr>
          <w:rFonts w:cs="Times New Roman"/>
          <w:b/>
          <w:bCs/>
        </w:rPr>
      </w:pPr>
      <w:r w:rsidRPr="00C524D6">
        <w:rPr>
          <w:rFonts w:cs="Times New Roman"/>
          <w:b/>
          <w:bCs/>
        </w:rPr>
        <w:t>Regional concentration</w:t>
      </w:r>
    </w:p>
    <w:p w14:paraId="17F9B781" w14:textId="77777777" w:rsidR="00B45859" w:rsidRPr="00F229B9" w:rsidRDefault="00B45859" w:rsidP="00B45859">
      <w:pPr>
        <w:rPr>
          <w:rFonts w:cs="Times New Roman"/>
        </w:rPr>
      </w:pPr>
    </w:p>
    <w:p w14:paraId="3CAA7D93" w14:textId="10679745" w:rsidR="00541A48" w:rsidRPr="00993899" w:rsidRDefault="00541A48" w:rsidP="00541A48">
      <w:pPr>
        <w:pStyle w:val="Listenabsatz1"/>
        <w:numPr>
          <w:ilvl w:val="0"/>
          <w:numId w:val="74"/>
        </w:numPr>
        <w:rPr>
          <w:rFonts w:eastAsia="SimSun" w:cs="Times New Roman"/>
          <w:szCs w:val="22"/>
          <w:lang w:eastAsia="de-CH"/>
        </w:rPr>
      </w:pPr>
      <w:r>
        <w:rPr>
          <w:rFonts w:eastAsia="SimSun" w:cs="Times New Roman"/>
          <w:szCs w:val="22"/>
          <w:lang w:eastAsia="de-CH"/>
        </w:rPr>
        <w:t xml:space="preserve">In their two autonomous regions (RAAS and RACN), the Miskitos make up 52% of the population. This includes almost the entire Miskito population in Nicaragua. </w:t>
      </w:r>
      <w:r w:rsidRPr="00993899">
        <w:rPr>
          <w:rFonts w:eastAsia="SimSun" w:cs="Times New Roman"/>
          <w:szCs w:val="22"/>
          <w:lang w:eastAsia="de-CH"/>
        </w:rPr>
        <w:t>[</w:t>
      </w:r>
      <w:r>
        <w:rPr>
          <w:rFonts w:eastAsia="SimSun" w:cs="Times New Roman"/>
          <w:szCs w:val="22"/>
          <w:lang w:eastAsia="de-CH"/>
        </w:rPr>
        <w:t xml:space="preserve">regionally </w:t>
      </w:r>
      <w:r w:rsidRPr="00993899">
        <w:rPr>
          <w:rFonts w:eastAsia="SimSun" w:cs="Times New Roman"/>
          <w:szCs w:val="22"/>
          <w:lang w:eastAsia="de-CH"/>
        </w:rPr>
        <w:t>concentrated]</w:t>
      </w:r>
    </w:p>
    <w:p w14:paraId="62019133" w14:textId="77777777" w:rsidR="00B45859" w:rsidRDefault="00B45859" w:rsidP="00B45859">
      <w:pPr>
        <w:rPr>
          <w:rFonts w:cs="Times New Roman"/>
        </w:rPr>
      </w:pPr>
    </w:p>
    <w:p w14:paraId="712C3A59" w14:textId="77777777" w:rsidR="00B45859" w:rsidRDefault="00B45859" w:rsidP="00B45859">
      <w:pPr>
        <w:rPr>
          <w:rFonts w:cs="Times New Roman"/>
        </w:rPr>
      </w:pPr>
    </w:p>
    <w:p w14:paraId="48C76CF4" w14:textId="77777777" w:rsidR="00B45859" w:rsidRDefault="00B45859" w:rsidP="00B45859">
      <w:pPr>
        <w:rPr>
          <w:rFonts w:cs="Times New Roman"/>
          <w:b/>
        </w:rPr>
      </w:pPr>
      <w:r>
        <w:rPr>
          <w:rFonts w:cs="Times New Roman"/>
          <w:b/>
        </w:rPr>
        <w:t>Kin</w:t>
      </w:r>
    </w:p>
    <w:p w14:paraId="25ABB9F7" w14:textId="77777777" w:rsidR="00B45859" w:rsidRPr="006F657B" w:rsidRDefault="00B45859" w:rsidP="00B45859">
      <w:pPr>
        <w:rPr>
          <w:rFonts w:cs="Times New Roman"/>
          <w:bCs/>
        </w:rPr>
      </w:pPr>
    </w:p>
    <w:p w14:paraId="6B9B0581" w14:textId="77777777" w:rsidR="00A33B66" w:rsidRPr="00FC0853" w:rsidRDefault="00A33B66" w:rsidP="00A33B66">
      <w:pPr>
        <w:pStyle w:val="ListParagraph"/>
        <w:numPr>
          <w:ilvl w:val="0"/>
          <w:numId w:val="70"/>
        </w:numPr>
        <w:ind w:left="714" w:hanging="357"/>
        <w:rPr>
          <w:rFonts w:cs="Times New Roman"/>
          <w:szCs w:val="22"/>
        </w:rPr>
      </w:pPr>
      <w:r>
        <w:rPr>
          <w:rFonts w:cs="Times New Roman"/>
          <w:szCs w:val="22"/>
        </w:rPr>
        <w:t>According to Minahan (2002: 1261), there are approximately 25,000 Miskitos in Honduras – according to the 2013 census the number is 80,000. This is too small to be coded here. [no kin]</w:t>
      </w:r>
    </w:p>
    <w:p w14:paraId="4809ECBB" w14:textId="77777777" w:rsidR="00B45859" w:rsidRPr="006F657B" w:rsidRDefault="00B45859" w:rsidP="00B45859">
      <w:pPr>
        <w:spacing w:after="60"/>
        <w:ind w:left="709" w:hanging="709"/>
        <w:rPr>
          <w:rFonts w:cs="Times New Roman"/>
          <w:bCs/>
          <w:szCs w:val="22"/>
        </w:rPr>
      </w:pPr>
    </w:p>
    <w:p w14:paraId="3FCB9E05" w14:textId="77777777" w:rsidR="00B45859" w:rsidRPr="006F657B" w:rsidRDefault="00B45859" w:rsidP="00B45859">
      <w:pPr>
        <w:spacing w:after="60"/>
        <w:ind w:left="709" w:hanging="709"/>
        <w:rPr>
          <w:rFonts w:cs="Times New Roman"/>
          <w:bCs/>
          <w:szCs w:val="22"/>
        </w:rPr>
      </w:pPr>
    </w:p>
    <w:p w14:paraId="178836B8" w14:textId="77777777" w:rsidR="00B45859" w:rsidRPr="0029438E" w:rsidRDefault="00B45859" w:rsidP="00B45859">
      <w:pPr>
        <w:spacing w:after="60"/>
        <w:ind w:left="709" w:hanging="709"/>
        <w:rPr>
          <w:rFonts w:cs="Times New Roman"/>
          <w:b/>
          <w:szCs w:val="22"/>
        </w:rPr>
      </w:pPr>
      <w:r w:rsidRPr="00BE5168">
        <w:rPr>
          <w:rFonts w:cs="Times New Roman"/>
          <w:b/>
          <w:szCs w:val="22"/>
        </w:rPr>
        <w:t>Sources</w:t>
      </w:r>
    </w:p>
    <w:p w14:paraId="5FA7EC7C" w14:textId="77777777" w:rsidR="00B45859" w:rsidRPr="001728CD" w:rsidRDefault="00B45859" w:rsidP="00B45859">
      <w:pPr>
        <w:rPr>
          <w:rFonts w:cs="Times New Roman"/>
          <w:szCs w:val="22"/>
        </w:rPr>
      </w:pPr>
    </w:p>
    <w:p w14:paraId="1E197FE3" w14:textId="77777777" w:rsidR="0011192F" w:rsidRPr="00C74B0C" w:rsidRDefault="0011192F" w:rsidP="00A33B66">
      <w:pPr>
        <w:spacing w:after="60"/>
        <w:ind w:left="709" w:hanging="709"/>
        <w:rPr>
          <w:szCs w:val="22"/>
        </w:rPr>
      </w:pPr>
      <w:r w:rsidRPr="00C74B0C">
        <w:rPr>
          <w:szCs w:val="22"/>
        </w:rPr>
        <w:t xml:space="preserve">Baracco, Luciano (2011). “From Developmentalism to Autonomy: The Sandinista Revolution and the Atlantic Coast of Nicaragua.” In: Baracco, Luciano (ed.), </w:t>
      </w:r>
      <w:r w:rsidRPr="00C74B0C">
        <w:rPr>
          <w:i/>
          <w:iCs/>
          <w:szCs w:val="22"/>
        </w:rPr>
        <w:t>National integration and contested autonomy: the Caribbean coast of Nicaragua, p. 117-146</w:t>
      </w:r>
      <w:r w:rsidRPr="00C74B0C">
        <w:rPr>
          <w:szCs w:val="22"/>
        </w:rPr>
        <w:t xml:space="preserve">. New York: </w:t>
      </w:r>
      <w:proofErr w:type="spellStart"/>
      <w:r w:rsidRPr="00C74B0C">
        <w:rPr>
          <w:szCs w:val="22"/>
        </w:rPr>
        <w:t>Algora</w:t>
      </w:r>
      <w:proofErr w:type="spellEnd"/>
      <w:r w:rsidRPr="00C74B0C">
        <w:rPr>
          <w:szCs w:val="22"/>
        </w:rPr>
        <w:t xml:space="preserve"> Publishing.</w:t>
      </w:r>
    </w:p>
    <w:p w14:paraId="534BEE7F" w14:textId="77777777" w:rsidR="0011192F" w:rsidRPr="00C74B0C" w:rsidRDefault="0011192F" w:rsidP="00A33B66">
      <w:pPr>
        <w:spacing w:after="60"/>
        <w:ind w:left="709" w:hanging="709"/>
        <w:rPr>
          <w:rFonts w:cs="Times New Roman"/>
          <w:szCs w:val="22"/>
        </w:rPr>
      </w:pPr>
      <w:r w:rsidRPr="00BA6335">
        <w:rPr>
          <w:szCs w:val="22"/>
        </w:rPr>
        <w:lastRenderedPageBreak/>
        <w:t xml:space="preserve">BBC (2009). </w:t>
      </w:r>
      <w:r w:rsidRPr="00C74B0C">
        <w:rPr>
          <w:szCs w:val="22"/>
        </w:rPr>
        <w:t xml:space="preserve">“Nicaragua's Miskitos seek independence.” http://news.bbc.co.uk/1/hi/world/americas/8181209.stm [August 5, 2017]. </w:t>
      </w:r>
    </w:p>
    <w:p w14:paraId="23095F78" w14:textId="77777777" w:rsidR="0011192F" w:rsidRPr="00C74B0C" w:rsidRDefault="0011192F" w:rsidP="00A33B66">
      <w:pPr>
        <w:spacing w:after="60"/>
        <w:ind w:left="709" w:hanging="709"/>
        <w:rPr>
          <w:rFonts w:cs="Times New Roman"/>
          <w:szCs w:val="22"/>
        </w:rPr>
      </w:pPr>
      <w:proofErr w:type="spellStart"/>
      <w:r w:rsidRPr="00C74B0C">
        <w:rPr>
          <w:rFonts w:cs="Times New Roman"/>
          <w:szCs w:val="22"/>
        </w:rPr>
        <w:t>Cederman</w:t>
      </w:r>
      <w:proofErr w:type="spellEnd"/>
      <w:r w:rsidRPr="00C74B0C">
        <w:rPr>
          <w:rFonts w:cs="Times New Roman"/>
          <w:szCs w:val="22"/>
        </w:rPr>
        <w:t xml:space="preserve">, Lars-Erik, Andreas Wimmer, and Brian Min (2010). “Why Do Ethnic Groups Rebel: New Data and Analysis.” </w:t>
      </w:r>
      <w:r w:rsidRPr="00C74B0C">
        <w:rPr>
          <w:rFonts w:cs="Times New Roman"/>
          <w:i/>
          <w:iCs/>
          <w:szCs w:val="22"/>
        </w:rPr>
        <w:t>World Politics</w:t>
      </w:r>
      <w:r w:rsidRPr="00C74B0C">
        <w:rPr>
          <w:rFonts w:cs="Times New Roman"/>
          <w:szCs w:val="22"/>
        </w:rPr>
        <w:t xml:space="preserve"> </w:t>
      </w:r>
      <w:r w:rsidRPr="00C74B0C">
        <w:rPr>
          <w:rFonts w:cs="Times New Roman"/>
          <w:iCs/>
          <w:szCs w:val="22"/>
        </w:rPr>
        <w:t>62</w:t>
      </w:r>
      <w:r w:rsidRPr="00C74B0C">
        <w:rPr>
          <w:rFonts w:cs="Times New Roman"/>
          <w:szCs w:val="22"/>
        </w:rPr>
        <w:t>(1): 87-119.</w:t>
      </w:r>
    </w:p>
    <w:p w14:paraId="39A0568F" w14:textId="77777777" w:rsidR="0011192F" w:rsidRPr="00C74B0C" w:rsidRDefault="0011192F" w:rsidP="00A33B66">
      <w:pPr>
        <w:spacing w:after="60"/>
        <w:ind w:left="709" w:hanging="709"/>
        <w:rPr>
          <w:rFonts w:eastAsia="Times New Roman" w:cs="Times New Roman"/>
          <w:szCs w:val="22"/>
        </w:rPr>
      </w:pPr>
      <w:r w:rsidRPr="00C74B0C">
        <w:rPr>
          <w:rFonts w:eastAsia="Times New Roman" w:cs="Times New Roman"/>
          <w:szCs w:val="22"/>
          <w:lang w:eastAsia="de-CH"/>
        </w:rPr>
        <w:t xml:space="preserve">Cultural Survival (1989). “Language Rights on the Nicaraguan Atlantic Coast.” </w:t>
      </w:r>
      <w:hyperlink r:id="rId9" w:history="1">
        <w:r w:rsidRPr="00C74B0C">
          <w:rPr>
            <w:rStyle w:val="Hyperlink"/>
          </w:rPr>
          <w:t>https://www.culturalsurvival.org/publications/cultural-survival-quarterly/language-rights-nicaraguan-atlantic-coast</w:t>
        </w:r>
      </w:hyperlink>
      <w:r w:rsidRPr="00C74B0C">
        <w:t xml:space="preserve"> </w:t>
      </w:r>
      <w:r w:rsidRPr="00C74B0C">
        <w:rPr>
          <w:szCs w:val="22"/>
        </w:rPr>
        <w:t>[August 5, 2017].</w:t>
      </w:r>
    </w:p>
    <w:p w14:paraId="57258F3A" w14:textId="77777777" w:rsidR="0011192F" w:rsidRPr="00C74B0C" w:rsidRDefault="0011192F" w:rsidP="00A33B66">
      <w:pPr>
        <w:spacing w:after="60"/>
        <w:ind w:left="709" w:hanging="709"/>
        <w:rPr>
          <w:rFonts w:eastAsia="Times New Roman" w:cs="Times New Roman"/>
          <w:szCs w:val="22"/>
        </w:rPr>
      </w:pPr>
      <w:r w:rsidRPr="00C74B0C">
        <w:rPr>
          <w:rFonts w:eastAsia="Times New Roman" w:cs="Times New Roman"/>
          <w:szCs w:val="22"/>
        </w:rPr>
        <w:t xml:space="preserve">Cunningham, Kathleen Gallagher (2014). </w:t>
      </w:r>
      <w:r w:rsidRPr="00C74B0C">
        <w:rPr>
          <w:rFonts w:eastAsia="Times New Roman" w:cs="Times New Roman"/>
          <w:i/>
          <w:szCs w:val="22"/>
        </w:rPr>
        <w:t xml:space="preserve">Inside the Politics of Self-Determination. </w:t>
      </w:r>
      <w:r w:rsidRPr="00C74B0C">
        <w:rPr>
          <w:rFonts w:eastAsia="Times New Roman" w:cs="Times New Roman"/>
          <w:szCs w:val="22"/>
        </w:rPr>
        <w:t>Oxford: Oxford University Press.</w:t>
      </w:r>
    </w:p>
    <w:p w14:paraId="49196AEE" w14:textId="698ADF44" w:rsidR="00543401" w:rsidRPr="00543401" w:rsidRDefault="00543401" w:rsidP="00A33B66">
      <w:pPr>
        <w:widowControl w:val="0"/>
        <w:spacing w:after="60"/>
        <w:ind w:left="709" w:hanging="709"/>
        <w:rPr>
          <w:rFonts w:eastAsia="Times New Roman" w:cs="Times New Roman"/>
          <w:szCs w:val="22"/>
          <w:lang w:eastAsia="de-CH"/>
        </w:rPr>
      </w:pPr>
      <w:r>
        <w:rPr>
          <w:rFonts w:eastAsia="Times New Roman" w:cs="Times New Roman"/>
          <w:szCs w:val="22"/>
          <w:lang w:eastAsia="de-CH"/>
        </w:rPr>
        <w:t xml:space="preserve">Dennis, Philip A. (1993). “The Miskito-Sandinista Conflict in Nicaragua in the 1980s.” </w:t>
      </w:r>
      <w:r>
        <w:rPr>
          <w:rFonts w:eastAsia="Times New Roman" w:cs="Times New Roman"/>
          <w:i/>
          <w:iCs/>
          <w:szCs w:val="22"/>
          <w:lang w:eastAsia="de-CH"/>
        </w:rPr>
        <w:t xml:space="preserve">Latin American Research Review </w:t>
      </w:r>
      <w:r>
        <w:rPr>
          <w:rFonts w:eastAsia="Times New Roman" w:cs="Times New Roman"/>
          <w:szCs w:val="22"/>
          <w:lang w:eastAsia="de-CH"/>
        </w:rPr>
        <w:t xml:space="preserve">28(3): </w:t>
      </w:r>
      <w:r>
        <w:rPr>
          <w:rStyle w:val="src"/>
        </w:rPr>
        <w:t>214-234.</w:t>
      </w:r>
    </w:p>
    <w:p w14:paraId="56F497C2" w14:textId="4BD1C257" w:rsidR="0011192F" w:rsidRPr="00C74B0C" w:rsidRDefault="0011192F" w:rsidP="00A33B66">
      <w:pPr>
        <w:widowControl w:val="0"/>
        <w:spacing w:after="60"/>
        <w:ind w:left="709" w:hanging="709"/>
        <w:rPr>
          <w:szCs w:val="22"/>
        </w:rPr>
      </w:pPr>
      <w:r w:rsidRPr="00C74B0C">
        <w:rPr>
          <w:rFonts w:eastAsia="Times New Roman" w:cs="Times New Roman"/>
          <w:szCs w:val="22"/>
          <w:lang w:eastAsia="de-CH"/>
        </w:rPr>
        <w:t xml:space="preserve">Dye, David R. (2010). “Nicaragua. In: Freedom House. (2010). Countries at the Crossroads.” </w:t>
      </w:r>
      <w:hyperlink r:id="rId10" w:history="1">
        <w:r w:rsidRPr="00C74B0C">
          <w:rPr>
            <w:rStyle w:val="Hyperlink"/>
            <w:rFonts w:eastAsia="Times New Roman" w:cs="Times New Roman"/>
            <w:szCs w:val="22"/>
            <w:lang w:eastAsia="de-CH"/>
          </w:rPr>
          <w:t>http://www.freedomhouse.org/report/countries-crossroads/2010/nicaragua</w:t>
        </w:r>
      </w:hyperlink>
      <w:r w:rsidRPr="00C74B0C">
        <w:rPr>
          <w:rFonts w:eastAsia="Times New Roman" w:cs="Times New Roman"/>
          <w:szCs w:val="22"/>
          <w:lang w:eastAsia="de-CH"/>
        </w:rPr>
        <w:t xml:space="preserve"> </w:t>
      </w:r>
      <w:r w:rsidRPr="00C74B0C">
        <w:rPr>
          <w:szCs w:val="22"/>
        </w:rPr>
        <w:t>[August 5, 2017].</w:t>
      </w:r>
    </w:p>
    <w:p w14:paraId="006ED8B4" w14:textId="77777777" w:rsidR="0011192F" w:rsidRPr="00C74B0C" w:rsidRDefault="0011192F" w:rsidP="00A33B66">
      <w:pPr>
        <w:widowControl w:val="0"/>
        <w:spacing w:after="60"/>
        <w:ind w:left="709" w:hanging="709"/>
        <w:rPr>
          <w:rFonts w:eastAsia="Times New Roman" w:cs="Times New Roman"/>
          <w:szCs w:val="22"/>
          <w:lang w:val="it-IT"/>
        </w:rPr>
      </w:pPr>
      <w:r w:rsidRPr="00C74B0C">
        <w:rPr>
          <w:szCs w:val="22"/>
          <w:lang w:val="it-IT"/>
        </w:rPr>
        <w:t xml:space="preserve">Encyclopedia Britannica. “Nicaragua.” </w:t>
      </w:r>
      <w:hyperlink r:id="rId11" w:anchor="ref468181" w:history="1">
        <w:r w:rsidRPr="00C74B0C">
          <w:rPr>
            <w:rStyle w:val="Hyperlink"/>
            <w:lang w:val="it-IT"/>
          </w:rPr>
          <w:t>https://www.britannica.com/place/Nicaragua/Plant-and-animal-life#ref468181</w:t>
        </w:r>
      </w:hyperlink>
      <w:r w:rsidRPr="00C74B0C">
        <w:rPr>
          <w:lang w:val="it-IT"/>
        </w:rPr>
        <w:t xml:space="preserve"> </w:t>
      </w:r>
      <w:r w:rsidRPr="00C74B0C">
        <w:rPr>
          <w:szCs w:val="22"/>
          <w:lang w:val="it-IT"/>
        </w:rPr>
        <w:t>[August 5, 2017].</w:t>
      </w:r>
    </w:p>
    <w:p w14:paraId="377C2218" w14:textId="77777777" w:rsidR="0011192F" w:rsidRPr="00C74B0C" w:rsidRDefault="0011192F" w:rsidP="00A33B66">
      <w:pPr>
        <w:pStyle w:val="NormalWeb"/>
        <w:spacing w:before="0" w:beforeAutospacing="0" w:after="120" w:afterAutospacing="0"/>
        <w:ind w:left="475" w:hanging="475"/>
        <w:rPr>
          <w:i/>
          <w:iCs/>
          <w:sz w:val="22"/>
        </w:rPr>
      </w:pPr>
      <w:r w:rsidRPr="00C74B0C">
        <w:rPr>
          <w:sz w:val="22"/>
          <w:lang w:val="en-GB"/>
        </w:rPr>
        <w:t xml:space="preserve">GADM (2019). </w:t>
      </w:r>
      <w:r w:rsidRPr="00C74B0C">
        <w:rPr>
          <w:sz w:val="22"/>
          <w:lang w:val="en-US"/>
        </w:rPr>
        <w:t xml:space="preserve">Database of Global Administrative Boundaries, Version 3.6. </w:t>
      </w:r>
      <w:hyperlink r:id="rId12" w:history="1">
        <w:r w:rsidRPr="00C74B0C">
          <w:rPr>
            <w:rStyle w:val="Hyperlink"/>
            <w:sz w:val="22"/>
          </w:rPr>
          <w:t>https://gadm.org/</w:t>
        </w:r>
      </w:hyperlink>
      <w:r w:rsidRPr="00C74B0C">
        <w:rPr>
          <w:sz w:val="22"/>
        </w:rPr>
        <w:t xml:space="preserve"> [November 19, 2021].</w:t>
      </w:r>
    </w:p>
    <w:p w14:paraId="3034CF1C" w14:textId="77777777" w:rsidR="0011192F" w:rsidRPr="00C74B0C" w:rsidRDefault="0011192F" w:rsidP="00D27F2C">
      <w:pPr>
        <w:ind w:left="720" w:hanging="720"/>
      </w:pPr>
      <w:r w:rsidRPr="00C74B0C">
        <w:rPr>
          <w:lang w:val="de-CH"/>
        </w:rPr>
        <w:t xml:space="preserve">Gleditsch, Nils Petter, Peter Wallensteen, Mikael Eriksson, Margareta Sollenberg, and Håvard Strand (2002). </w:t>
      </w:r>
      <w:r w:rsidRPr="00C74B0C">
        <w:t xml:space="preserve">“Armed Conflict 1946-2001: A New Dataset.” </w:t>
      </w:r>
      <w:r w:rsidRPr="00C74B0C">
        <w:rPr>
          <w:i/>
          <w:iCs/>
        </w:rPr>
        <w:t xml:space="preserve">Journal of Peace Research </w:t>
      </w:r>
      <w:r w:rsidRPr="00C74B0C">
        <w:t>39(5): 615-637.</w:t>
      </w:r>
    </w:p>
    <w:p w14:paraId="74FA22AF" w14:textId="77777777" w:rsidR="0011192F" w:rsidRPr="00BD00FC" w:rsidRDefault="0011192F" w:rsidP="00EB29C6">
      <w:pPr>
        <w:spacing w:after="60"/>
        <w:ind w:left="709" w:hanging="709"/>
        <w:rPr>
          <w:rFonts w:cs="Times New Roman"/>
          <w:color w:val="000000" w:themeColor="text1"/>
          <w:szCs w:val="22"/>
        </w:rPr>
      </w:pPr>
      <w:r w:rsidRPr="00BD00FC">
        <w:rPr>
          <w:rFonts w:cs="Times New Roman"/>
          <w:color w:val="000000" w:themeColor="text1"/>
          <w:szCs w:val="22"/>
        </w:rPr>
        <w:t>Hannum</w:t>
      </w:r>
      <w:r>
        <w:rPr>
          <w:rFonts w:cs="Times New Roman"/>
          <w:color w:val="000000" w:themeColor="text1"/>
          <w:szCs w:val="22"/>
        </w:rPr>
        <w:t>, Hurst</w:t>
      </w:r>
      <w:r w:rsidRPr="00BD00FC">
        <w:rPr>
          <w:rFonts w:cs="Times New Roman"/>
          <w:color w:val="000000" w:themeColor="text1"/>
          <w:szCs w:val="22"/>
        </w:rPr>
        <w:t xml:space="preserve"> (1996). </w:t>
      </w:r>
      <w:r w:rsidRPr="00BD00FC">
        <w:rPr>
          <w:rFonts w:cs="Times New Roman"/>
          <w:i/>
          <w:color w:val="000000" w:themeColor="text1"/>
          <w:szCs w:val="22"/>
        </w:rPr>
        <w:t xml:space="preserve">Autonomy, Sovereignty, and Self-Determination. The Accommodation of Conflicting Rights. </w:t>
      </w:r>
      <w:r w:rsidRPr="00BD00FC">
        <w:rPr>
          <w:rFonts w:cs="Times New Roman"/>
          <w:color w:val="000000" w:themeColor="text1"/>
          <w:szCs w:val="22"/>
        </w:rPr>
        <w:t>Revised Edition. Philadelphia, PA: University of Pennsylvania Press.</w:t>
      </w:r>
    </w:p>
    <w:p w14:paraId="3B1198A6" w14:textId="77777777" w:rsidR="0011192F" w:rsidRPr="00C74B0C" w:rsidRDefault="0011192F" w:rsidP="00D27F2C">
      <w:pPr>
        <w:widowControl w:val="0"/>
        <w:spacing w:after="60"/>
        <w:ind w:left="709" w:hanging="709"/>
        <w:rPr>
          <w:color w:val="000000"/>
          <w:lang w:eastAsia="de-CH"/>
        </w:rPr>
      </w:pPr>
      <w:r w:rsidRPr="00C74B0C">
        <w:rPr>
          <w:color w:val="000000"/>
          <w:lang w:eastAsia="de-CH"/>
        </w:rPr>
        <w:t xml:space="preserve">Hewitt, Christopher, and Tom Cheetham (2000). </w:t>
      </w:r>
      <w:r w:rsidRPr="00C74B0C">
        <w:rPr>
          <w:i/>
          <w:iCs/>
          <w:color w:val="000000"/>
          <w:lang w:eastAsia="de-CH"/>
        </w:rPr>
        <w:t>Encyclopedia of Modern Separatist Movements</w:t>
      </w:r>
      <w:r w:rsidRPr="00C74B0C">
        <w:rPr>
          <w:color w:val="000000"/>
          <w:lang w:eastAsia="de-CH"/>
        </w:rPr>
        <w:t>. Santa Barbara, CA: ABC-CLIO, p. 198.</w:t>
      </w:r>
    </w:p>
    <w:p w14:paraId="2D19E28F" w14:textId="77777777" w:rsidR="0011192F" w:rsidRPr="00C74B0C" w:rsidRDefault="0011192F" w:rsidP="00A33B66">
      <w:pPr>
        <w:spacing w:after="60"/>
        <w:ind w:left="709" w:hanging="709"/>
        <w:rPr>
          <w:rStyle w:val="Hyperlink"/>
          <w:szCs w:val="22"/>
        </w:rPr>
      </w:pPr>
      <w:proofErr w:type="spellStart"/>
      <w:r w:rsidRPr="00C74B0C">
        <w:rPr>
          <w:szCs w:val="22"/>
        </w:rPr>
        <w:t>Keesing’s</w:t>
      </w:r>
      <w:proofErr w:type="spellEnd"/>
      <w:r w:rsidRPr="00C74B0C">
        <w:rPr>
          <w:szCs w:val="22"/>
        </w:rPr>
        <w:t xml:space="preserve"> Record of World Events. </w:t>
      </w:r>
      <w:hyperlink r:id="rId13" w:history="1">
        <w:r w:rsidRPr="00C74B0C">
          <w:rPr>
            <w:rStyle w:val="Hyperlink"/>
            <w:szCs w:val="22"/>
          </w:rPr>
          <w:t>http://www.keesings.com</w:t>
        </w:r>
      </w:hyperlink>
      <w:r w:rsidRPr="00C74B0C">
        <w:rPr>
          <w:rStyle w:val="Hyperlink"/>
          <w:szCs w:val="22"/>
        </w:rPr>
        <w:t xml:space="preserve"> [</w:t>
      </w:r>
      <w:r w:rsidRPr="00C74B0C">
        <w:rPr>
          <w:szCs w:val="22"/>
        </w:rPr>
        <w:t>March 1, 2016</w:t>
      </w:r>
      <w:r w:rsidRPr="00C74B0C">
        <w:rPr>
          <w:rStyle w:val="Hyperlink"/>
          <w:szCs w:val="22"/>
        </w:rPr>
        <w:t>].</w:t>
      </w:r>
    </w:p>
    <w:p w14:paraId="341E7BF4" w14:textId="6EEB2797" w:rsidR="00642134" w:rsidRPr="00642134" w:rsidRDefault="00642134" w:rsidP="00A33B66">
      <w:pPr>
        <w:widowControl w:val="0"/>
        <w:spacing w:after="60"/>
        <w:ind w:left="709" w:hanging="709"/>
        <w:rPr>
          <w:rFonts w:eastAsia="Times New Roman" w:cs="Times New Roman"/>
          <w:szCs w:val="22"/>
          <w:lang w:eastAsia="de-CH"/>
        </w:rPr>
      </w:pPr>
      <w:r>
        <w:rPr>
          <w:rFonts w:eastAsia="Times New Roman" w:cs="Times New Roman"/>
          <w:szCs w:val="22"/>
          <w:lang w:eastAsia="de-CH"/>
        </w:rPr>
        <w:t>L.A. Times (1990). “</w:t>
      </w:r>
      <w:r w:rsidRPr="00642134">
        <w:rPr>
          <w:rFonts w:eastAsia="Times New Roman" w:cs="Times New Roman"/>
          <w:szCs w:val="22"/>
          <w:lang w:eastAsia="de-CH"/>
        </w:rPr>
        <w:t>Miskito Indians Contend Contras Get Better Deal</w:t>
      </w:r>
      <w:r>
        <w:rPr>
          <w:rFonts w:eastAsia="Times New Roman" w:cs="Times New Roman"/>
          <w:szCs w:val="22"/>
          <w:lang w:eastAsia="de-CH"/>
        </w:rPr>
        <w:t xml:space="preserve">.” June 23. </w:t>
      </w:r>
      <w:hyperlink r:id="rId14" w:history="1">
        <w:r w:rsidRPr="00642134">
          <w:rPr>
            <w:rStyle w:val="Hyperlink"/>
            <w:rFonts w:eastAsia="Times New Roman" w:cs="Times New Roman"/>
            <w:szCs w:val="22"/>
            <w:lang w:eastAsia="de-CH"/>
          </w:rPr>
          <w:t>https://www.latimes.com/archives/la-xpm-1990-06-23-mn-157-story.html</w:t>
        </w:r>
      </w:hyperlink>
      <w:r w:rsidRPr="00642134">
        <w:rPr>
          <w:rFonts w:eastAsia="Times New Roman" w:cs="Times New Roman"/>
          <w:szCs w:val="22"/>
          <w:lang w:eastAsia="de-CH"/>
        </w:rPr>
        <w:t xml:space="preserve"> [May</w:t>
      </w:r>
      <w:r>
        <w:rPr>
          <w:rFonts w:eastAsia="Times New Roman" w:cs="Times New Roman"/>
          <w:szCs w:val="22"/>
          <w:lang w:eastAsia="de-CH"/>
        </w:rPr>
        <w:t xml:space="preserve"> 15, 2023].</w:t>
      </w:r>
    </w:p>
    <w:p w14:paraId="55156203" w14:textId="10B969DA" w:rsidR="0011192F" w:rsidRPr="00C74B0C" w:rsidRDefault="0011192F" w:rsidP="00A33B66">
      <w:pPr>
        <w:widowControl w:val="0"/>
        <w:spacing w:after="60"/>
        <w:ind w:left="709" w:hanging="709"/>
      </w:pPr>
      <w:r w:rsidRPr="00C74B0C">
        <w:rPr>
          <w:rFonts w:eastAsia="Times New Roman" w:cs="Times New Roman"/>
          <w:szCs w:val="22"/>
          <w:lang w:eastAsia="de-CH"/>
        </w:rPr>
        <w:t>Larson, Anne and Jadder Lewis-Mendoza (2012). “</w:t>
      </w:r>
      <w:proofErr w:type="spellStart"/>
      <w:r w:rsidRPr="00C74B0C">
        <w:rPr>
          <w:rFonts w:eastAsia="Times New Roman" w:cs="Times New Roman"/>
          <w:szCs w:val="22"/>
          <w:lang w:eastAsia="de-CH"/>
        </w:rPr>
        <w:t>Decentralisation</w:t>
      </w:r>
      <w:proofErr w:type="spellEnd"/>
      <w:r w:rsidRPr="00C74B0C">
        <w:rPr>
          <w:rFonts w:eastAsia="Times New Roman" w:cs="Times New Roman"/>
          <w:szCs w:val="22"/>
          <w:lang w:eastAsia="de-CH"/>
        </w:rPr>
        <w:t xml:space="preserve"> and devolution in Nicaragua’s North Atlantic autonomous region: Natural resources and indigenous peoples’ rights.” </w:t>
      </w:r>
      <w:r w:rsidRPr="00C74B0C">
        <w:rPr>
          <w:rFonts w:eastAsia="Times New Roman" w:cs="Times New Roman"/>
          <w:i/>
          <w:iCs/>
          <w:szCs w:val="22"/>
          <w:lang w:eastAsia="de-CH"/>
        </w:rPr>
        <w:t>International Journal of the Commons</w:t>
      </w:r>
      <w:r w:rsidRPr="00C74B0C">
        <w:rPr>
          <w:rFonts w:eastAsia="Times New Roman" w:cs="Times New Roman"/>
          <w:szCs w:val="22"/>
          <w:lang w:eastAsia="de-CH"/>
        </w:rPr>
        <w:t xml:space="preserve"> </w:t>
      </w:r>
      <w:r w:rsidRPr="00C74B0C">
        <w:rPr>
          <w:rFonts w:eastAsia="Times New Roman" w:cs="Times New Roman"/>
          <w:iCs/>
          <w:szCs w:val="22"/>
          <w:lang w:eastAsia="de-CH"/>
        </w:rPr>
        <w:t>6</w:t>
      </w:r>
      <w:r w:rsidRPr="00C74B0C">
        <w:rPr>
          <w:rFonts w:eastAsia="Times New Roman" w:cs="Times New Roman"/>
          <w:szCs w:val="22"/>
          <w:lang w:eastAsia="de-CH"/>
        </w:rPr>
        <w:t>(2):179-199.</w:t>
      </w:r>
    </w:p>
    <w:p w14:paraId="305DF3AB" w14:textId="77777777" w:rsidR="0011192F" w:rsidRPr="00C74B0C" w:rsidRDefault="0011192F" w:rsidP="00A33B66">
      <w:pPr>
        <w:spacing w:after="60"/>
        <w:ind w:left="475" w:hanging="475"/>
        <w:rPr>
          <w:rFonts w:eastAsia="Times New Roman" w:cs="Times New Roman"/>
          <w:szCs w:val="22"/>
        </w:rPr>
      </w:pPr>
      <w:r w:rsidRPr="00C74B0C">
        <w:rPr>
          <w:szCs w:val="22"/>
        </w:rPr>
        <w:t xml:space="preserve">Lexis Nexis. </w:t>
      </w:r>
      <w:hyperlink r:id="rId15" w:history="1">
        <w:r w:rsidRPr="00C74B0C">
          <w:rPr>
            <w:rStyle w:val="Hyperlink"/>
            <w:szCs w:val="22"/>
          </w:rPr>
          <w:t>http://www.lexis-nexis.com</w:t>
        </w:r>
      </w:hyperlink>
      <w:r w:rsidRPr="00C74B0C">
        <w:rPr>
          <w:rFonts w:eastAsia="Times New Roman" w:cs="Times New Roman"/>
          <w:szCs w:val="22"/>
        </w:rPr>
        <w:t xml:space="preserve"> [March 23, 2014].</w:t>
      </w:r>
    </w:p>
    <w:p w14:paraId="1F59B426" w14:textId="77777777" w:rsidR="0011192F" w:rsidRPr="00C74B0C" w:rsidRDefault="0011192F" w:rsidP="00D27F2C">
      <w:pPr>
        <w:widowControl w:val="0"/>
        <w:spacing w:after="60"/>
        <w:ind w:left="709" w:hanging="709"/>
      </w:pPr>
      <w:r w:rsidRPr="00C74B0C">
        <w:t xml:space="preserve">Marshall, Monty G., and Ted R. Gurr (2003). </w:t>
      </w:r>
      <w:r w:rsidRPr="00C74B0C">
        <w:rPr>
          <w:i/>
        </w:rPr>
        <w:t>Peace and Conflict 2003: A Global Survey of Armed Conflicts, Self-Determination Movements and Democracy.</w:t>
      </w:r>
      <w:r w:rsidRPr="00C74B0C">
        <w:t xml:space="preserve"> College Park, MD: Center for International Development and Conflict Management, p. 58.</w:t>
      </w:r>
    </w:p>
    <w:p w14:paraId="4F60E527" w14:textId="77777777" w:rsidR="0011192F" w:rsidRPr="00C74B0C" w:rsidRDefault="0011192F" w:rsidP="00D27F2C">
      <w:pPr>
        <w:widowControl w:val="0"/>
        <w:spacing w:after="60"/>
        <w:ind w:left="709" w:hanging="709"/>
      </w:pPr>
      <w:r w:rsidRPr="00C74B0C">
        <w:t xml:space="preserve">Minahan, James (1996). </w:t>
      </w:r>
      <w:r w:rsidRPr="00C74B0C">
        <w:rPr>
          <w:i/>
        </w:rPr>
        <w:t xml:space="preserve">Nations without States: A Historical Dictionary of Contemporary National Movements. </w:t>
      </w:r>
      <w:r w:rsidRPr="00C74B0C">
        <w:t>London: Greenwood Press, pp. 377-379.</w:t>
      </w:r>
    </w:p>
    <w:p w14:paraId="5343F0B8" w14:textId="77777777" w:rsidR="0011192F" w:rsidRPr="00C74B0C" w:rsidRDefault="0011192F" w:rsidP="00260690">
      <w:pPr>
        <w:widowControl w:val="0"/>
        <w:spacing w:after="60"/>
        <w:ind w:left="709" w:hanging="709"/>
        <w:rPr>
          <w:rFonts w:eastAsia="Times"/>
        </w:rPr>
      </w:pPr>
      <w:r w:rsidRPr="00C74B0C">
        <w:rPr>
          <w:rFonts w:eastAsia="Times"/>
          <w:szCs w:val="20"/>
        </w:rPr>
        <w:t xml:space="preserve">Minahan, James (2002). </w:t>
      </w:r>
      <w:r w:rsidRPr="00C74B0C">
        <w:rPr>
          <w:rFonts w:eastAsia="Times"/>
          <w:i/>
          <w:szCs w:val="20"/>
        </w:rPr>
        <w:t xml:space="preserve">Encyclopedia of the Stateless Nations. </w:t>
      </w:r>
      <w:r w:rsidRPr="00C74B0C">
        <w:rPr>
          <w:rFonts w:eastAsia="Times"/>
          <w:szCs w:val="20"/>
        </w:rPr>
        <w:t>Westport, CT: Greenwood Press, pp. 1261-1267</w:t>
      </w:r>
      <w:r w:rsidRPr="00C74B0C">
        <w:rPr>
          <w:rFonts w:eastAsia="Times"/>
        </w:rPr>
        <w:t>.</w:t>
      </w:r>
    </w:p>
    <w:p w14:paraId="70769DBB" w14:textId="77777777" w:rsidR="0011192F" w:rsidRPr="00C74B0C" w:rsidRDefault="0011192F" w:rsidP="00260690">
      <w:pPr>
        <w:widowControl w:val="0"/>
        <w:spacing w:after="60"/>
        <w:ind w:left="709" w:hanging="709"/>
        <w:rPr>
          <w:rFonts w:eastAsia="Times"/>
          <w:szCs w:val="20"/>
        </w:rPr>
      </w:pPr>
      <w:r w:rsidRPr="00C74B0C">
        <w:rPr>
          <w:rFonts w:eastAsia="Times"/>
          <w:szCs w:val="20"/>
        </w:rPr>
        <w:t xml:space="preserve">Minahan, James (2016). </w:t>
      </w:r>
      <w:r w:rsidRPr="00C74B0C">
        <w:rPr>
          <w:rFonts w:eastAsia="Times"/>
          <w:i/>
          <w:iCs/>
          <w:szCs w:val="20"/>
        </w:rPr>
        <w:t>Encyclopedia of Stateless Nations. Second Edition.</w:t>
      </w:r>
      <w:r w:rsidRPr="00C74B0C">
        <w:rPr>
          <w:rFonts w:eastAsia="Times"/>
          <w:szCs w:val="20"/>
        </w:rPr>
        <w:t xml:space="preserve"> Santa Barbara, CA: Greenwood Press.</w:t>
      </w:r>
    </w:p>
    <w:p w14:paraId="118DF570" w14:textId="77777777" w:rsidR="0011192F" w:rsidRPr="00C74B0C" w:rsidRDefault="0011192F" w:rsidP="00D27F2C">
      <w:pPr>
        <w:widowControl w:val="0"/>
        <w:spacing w:after="60"/>
        <w:ind w:left="709" w:hanging="709"/>
      </w:pPr>
      <w:r w:rsidRPr="00C74B0C">
        <w:rPr>
          <w:rFonts w:eastAsia="Times"/>
          <w:szCs w:val="20"/>
        </w:rPr>
        <w:t>Minorities at Risk Project (2009). College Park, MD: University of Maryland</w:t>
      </w:r>
      <w:r w:rsidRPr="00C74B0C">
        <w:t>.</w:t>
      </w:r>
    </w:p>
    <w:p w14:paraId="0E0D8FC0" w14:textId="77777777" w:rsidR="0011192F" w:rsidRPr="00C74B0C" w:rsidRDefault="0011192F" w:rsidP="00A33B66">
      <w:pPr>
        <w:spacing w:after="60"/>
        <w:ind w:left="709" w:hanging="709"/>
      </w:pPr>
      <w:r w:rsidRPr="00C74B0C">
        <w:t xml:space="preserve">Minority Rights Group International. </w:t>
      </w:r>
      <w:r w:rsidRPr="00C74B0C">
        <w:rPr>
          <w:i/>
          <w:iCs/>
        </w:rPr>
        <w:t>World Directory of Minorities and Indigenous Groups</w:t>
      </w:r>
      <w:r w:rsidRPr="00C74B0C">
        <w:t xml:space="preserve">. </w:t>
      </w:r>
      <w:hyperlink r:id="rId16" w:history="1">
        <w:r w:rsidRPr="00C74B0C">
          <w:rPr>
            <w:rStyle w:val="Hyperlink"/>
          </w:rPr>
          <w:t>http://minorityrights.org/directory/</w:t>
        </w:r>
      </w:hyperlink>
      <w:r w:rsidRPr="00C74B0C">
        <w:t xml:space="preserve"> [July 20, 2022].</w:t>
      </w:r>
    </w:p>
    <w:p w14:paraId="395065DC" w14:textId="77777777" w:rsidR="0011192F" w:rsidRPr="00C74B0C" w:rsidRDefault="0011192F" w:rsidP="00A33B66">
      <w:pPr>
        <w:spacing w:after="60"/>
        <w:ind w:left="709" w:hanging="709"/>
        <w:rPr>
          <w:szCs w:val="22"/>
        </w:rPr>
      </w:pPr>
      <w:r w:rsidRPr="00C74B0C">
        <w:rPr>
          <w:szCs w:val="22"/>
        </w:rPr>
        <w:t>New York Times (2016). “Nicaragua Dispute Over Indigenous Land Erupts in Wave of Killings.” https://www.nytimes.com/2016/10/17/world/americas/nicaragua-dispute-over-indigenous-land-erupts-in-wave-of-killings.html [August 5, 2017].</w:t>
      </w:r>
    </w:p>
    <w:p w14:paraId="5C6069BC" w14:textId="77777777" w:rsidR="0011192F" w:rsidRDefault="0011192F" w:rsidP="00A33B66">
      <w:pPr>
        <w:spacing w:after="60"/>
        <w:ind w:left="709" w:hanging="709"/>
        <w:rPr>
          <w:szCs w:val="22"/>
        </w:rPr>
      </w:pPr>
      <w:r>
        <w:rPr>
          <w:szCs w:val="22"/>
        </w:rPr>
        <w:t xml:space="preserve">Oakland Institute (2020). “Nicaragua’s Failed Revolution. The Indigenous Struggle for </w:t>
      </w:r>
      <w:proofErr w:type="spellStart"/>
      <w:r>
        <w:rPr>
          <w:szCs w:val="22"/>
        </w:rPr>
        <w:t>Saneamiento</w:t>
      </w:r>
      <w:proofErr w:type="spellEnd"/>
      <w:r>
        <w:rPr>
          <w:szCs w:val="22"/>
        </w:rPr>
        <w:t xml:space="preserve">.” </w:t>
      </w:r>
      <w:hyperlink r:id="rId17" w:history="1">
        <w:r w:rsidRPr="00DA5F9C">
          <w:rPr>
            <w:rStyle w:val="Hyperlink"/>
            <w:szCs w:val="22"/>
          </w:rPr>
          <w:t>https://www.oaklandinstitute.org/sites/oaklandinstitute.org/files/nicaraguas-failed-revolution.pdf</w:t>
        </w:r>
      </w:hyperlink>
      <w:r w:rsidRPr="00DA5F9C">
        <w:rPr>
          <w:szCs w:val="22"/>
        </w:rPr>
        <w:t xml:space="preserve"> [Augus</w:t>
      </w:r>
      <w:r>
        <w:rPr>
          <w:szCs w:val="22"/>
        </w:rPr>
        <w:t>t 20, 2022].</w:t>
      </w:r>
    </w:p>
    <w:p w14:paraId="79C52FB4" w14:textId="77777777" w:rsidR="0011192F" w:rsidRPr="00C74B0C" w:rsidRDefault="0011192F" w:rsidP="005E167D">
      <w:pPr>
        <w:ind w:left="720" w:hanging="720"/>
        <w:rPr>
          <w:lang w:val="en-GB"/>
        </w:rPr>
      </w:pPr>
      <w:r w:rsidRPr="00C74B0C">
        <w:t xml:space="preserve">Onda Local (2022) ‘El </w:t>
      </w:r>
      <w:proofErr w:type="spellStart"/>
      <w:r w:rsidRPr="00C74B0C">
        <w:t>violento</w:t>
      </w:r>
      <w:proofErr w:type="spellEnd"/>
      <w:r w:rsidRPr="00C74B0C">
        <w:t xml:space="preserve"> </w:t>
      </w:r>
      <w:proofErr w:type="spellStart"/>
      <w:r w:rsidRPr="00C74B0C">
        <w:t>despojo</w:t>
      </w:r>
      <w:proofErr w:type="spellEnd"/>
      <w:r w:rsidRPr="00C74B0C">
        <w:t xml:space="preserve"> de </w:t>
      </w:r>
      <w:proofErr w:type="spellStart"/>
      <w:r w:rsidRPr="00C74B0C">
        <w:t>los</w:t>
      </w:r>
      <w:proofErr w:type="spellEnd"/>
      <w:r w:rsidRPr="00C74B0C">
        <w:t xml:space="preserve"> </w:t>
      </w:r>
      <w:proofErr w:type="spellStart"/>
      <w:r w:rsidRPr="00C74B0C">
        <w:t>territorios</w:t>
      </w:r>
      <w:proofErr w:type="spellEnd"/>
      <w:r w:rsidRPr="00C74B0C">
        <w:t xml:space="preserve"> </w:t>
      </w:r>
      <w:proofErr w:type="spellStart"/>
      <w:r w:rsidRPr="00C74B0C">
        <w:t>indígenas</w:t>
      </w:r>
      <w:proofErr w:type="spellEnd"/>
      <w:r w:rsidRPr="00C74B0C">
        <w:t xml:space="preserve"> del Caribe Norte de Nicaragua’ (The violent </w:t>
      </w:r>
      <w:proofErr w:type="spellStart"/>
      <w:r w:rsidRPr="00C74B0C">
        <w:t>disposession</w:t>
      </w:r>
      <w:proofErr w:type="spellEnd"/>
      <w:r w:rsidRPr="00C74B0C">
        <w:t xml:space="preserve"> of indigenous territories of the North Caribbean of Nicaragua), 31March. </w:t>
      </w:r>
      <w:hyperlink r:id="rId18" w:history="1">
        <w:r w:rsidRPr="00C74B0C">
          <w:rPr>
            <w:rStyle w:val="Hyperlink"/>
            <w:lang w:val="fr-FR"/>
          </w:rPr>
          <w:t>https://ondalocalni.com/multimedia/103-violente-despojo-territorios-indigenas-nicaragua/</w:t>
        </w:r>
      </w:hyperlink>
      <w:r w:rsidRPr="00C74B0C">
        <w:rPr>
          <w:lang w:val="fr-FR"/>
        </w:rPr>
        <w:t xml:space="preserve"> </w:t>
      </w:r>
      <w:r w:rsidRPr="00C74B0C">
        <w:rPr>
          <w:lang w:val="en-GB"/>
        </w:rPr>
        <w:t>[20 July 2022].</w:t>
      </w:r>
    </w:p>
    <w:p w14:paraId="1CC40780" w14:textId="77777777" w:rsidR="0011192F" w:rsidRPr="00C74B0C" w:rsidRDefault="0011192F" w:rsidP="00D27F2C">
      <w:pPr>
        <w:ind w:left="720" w:hanging="720"/>
      </w:pPr>
      <w:r w:rsidRPr="00C74B0C">
        <w:t xml:space="preserve">Petersson, Therese, Shawn Davis, Amber Deniz, </w:t>
      </w:r>
      <w:proofErr w:type="spellStart"/>
      <w:r w:rsidRPr="00C74B0C">
        <w:t>Garoun</w:t>
      </w:r>
      <w:proofErr w:type="spellEnd"/>
      <w:r w:rsidRPr="00C74B0C">
        <w:t xml:space="preserve"> Engström, Nanar </w:t>
      </w:r>
      <w:proofErr w:type="spellStart"/>
      <w:r w:rsidRPr="00C74B0C">
        <w:t>Hawach</w:t>
      </w:r>
      <w:proofErr w:type="spellEnd"/>
      <w:r w:rsidRPr="00C74B0C">
        <w:t xml:space="preserve">, Stina </w:t>
      </w:r>
      <w:proofErr w:type="spellStart"/>
      <w:r w:rsidRPr="00C74B0C">
        <w:t>Högbladh</w:t>
      </w:r>
      <w:proofErr w:type="spellEnd"/>
      <w:r w:rsidRPr="00C74B0C">
        <w:t xml:space="preserve">, Margareta </w:t>
      </w:r>
      <w:proofErr w:type="spellStart"/>
      <w:r w:rsidRPr="00C74B0C">
        <w:t>Sollenberg</w:t>
      </w:r>
      <w:proofErr w:type="spellEnd"/>
      <w:r w:rsidRPr="00C74B0C">
        <w:t xml:space="preserve">, and Magnus Öberg (2021). “Organized Violence 1989-2020, with a Special Emphasis on Syria.” </w:t>
      </w:r>
      <w:r w:rsidRPr="00C74B0C">
        <w:rPr>
          <w:i/>
          <w:iCs/>
        </w:rPr>
        <w:t>Journal of Peace Research</w:t>
      </w:r>
      <w:r w:rsidRPr="00C74B0C">
        <w:t xml:space="preserve"> 58(4): 809-825.</w:t>
      </w:r>
    </w:p>
    <w:p w14:paraId="27607DC3" w14:textId="77777777" w:rsidR="0011192F" w:rsidRPr="00C74B0C" w:rsidRDefault="0011192F" w:rsidP="002F07FF">
      <w:pPr>
        <w:widowControl w:val="0"/>
        <w:spacing w:after="60"/>
        <w:ind w:left="709" w:hanging="709"/>
        <w:rPr>
          <w:szCs w:val="22"/>
          <w:lang w:val="en-GB"/>
        </w:rPr>
      </w:pPr>
      <w:r w:rsidRPr="00C74B0C">
        <w:rPr>
          <w:szCs w:val="22"/>
          <w:lang w:val="en-GB"/>
        </w:rPr>
        <w:t xml:space="preserve">Radwin, Maxwell (2022). ‘Displaced and deprived, Indigenous communities suffer from hunger in Nicaragua’, </w:t>
      </w:r>
      <w:r w:rsidRPr="00C74B0C">
        <w:rPr>
          <w:i/>
          <w:iCs/>
          <w:szCs w:val="22"/>
          <w:lang w:val="en-GB"/>
        </w:rPr>
        <w:t>Mongabay</w:t>
      </w:r>
      <w:r w:rsidRPr="00C74B0C">
        <w:rPr>
          <w:szCs w:val="22"/>
          <w:lang w:val="en-GB"/>
        </w:rPr>
        <w:t xml:space="preserve">, 28 January. </w:t>
      </w:r>
      <w:hyperlink r:id="rId19" w:history="1">
        <w:r w:rsidRPr="00C74B0C">
          <w:rPr>
            <w:rStyle w:val="Hyperlink"/>
            <w:szCs w:val="22"/>
            <w:lang w:val="en-GB"/>
          </w:rPr>
          <w:t>https://news.mongabay.com/2022/01/displaced-and-deprived-indigenous-communities-suffer-from-hunger-in-nicaragua/</w:t>
        </w:r>
      </w:hyperlink>
      <w:r w:rsidRPr="00C74B0C">
        <w:rPr>
          <w:szCs w:val="22"/>
          <w:lang w:val="en-GB"/>
        </w:rPr>
        <w:t xml:space="preserve"> [24 July 2022].</w:t>
      </w:r>
    </w:p>
    <w:p w14:paraId="3BC56786" w14:textId="77777777" w:rsidR="0011192F" w:rsidRPr="00C74B0C" w:rsidRDefault="0011192F" w:rsidP="00A33B66">
      <w:pPr>
        <w:widowControl w:val="0"/>
        <w:spacing w:after="60"/>
        <w:ind w:left="709" w:hanging="709"/>
        <w:rPr>
          <w:szCs w:val="22"/>
          <w:lang w:val="en-GB"/>
        </w:rPr>
      </w:pPr>
      <w:r w:rsidRPr="00C74B0C">
        <w:rPr>
          <w:szCs w:val="22"/>
          <w:lang w:val="en-GB"/>
        </w:rPr>
        <w:t xml:space="preserve">Robles, Frances (2016). ‘Nicaragua Dispute Over Indigenous Land Erupts in Waves of Killings’, </w:t>
      </w:r>
      <w:r w:rsidRPr="00C74B0C">
        <w:rPr>
          <w:i/>
          <w:iCs/>
          <w:szCs w:val="22"/>
          <w:lang w:val="en-GB"/>
        </w:rPr>
        <w:t xml:space="preserve">The New York Times, </w:t>
      </w:r>
      <w:r w:rsidRPr="00C74B0C">
        <w:rPr>
          <w:szCs w:val="22"/>
          <w:lang w:val="en-GB"/>
        </w:rPr>
        <w:t xml:space="preserve">16 October. </w:t>
      </w:r>
      <w:hyperlink r:id="rId20" w:history="1">
        <w:r w:rsidRPr="00C74B0C">
          <w:rPr>
            <w:rStyle w:val="Hyperlink"/>
            <w:szCs w:val="22"/>
            <w:lang w:val="en-GB"/>
          </w:rPr>
          <w:t>https://www.nytimes.com/2016/10/17/world/americas/nicaragua-dispute-over-indigenous-land-erupts-in-wave-of-killings.html</w:t>
        </w:r>
      </w:hyperlink>
      <w:r w:rsidRPr="00C74B0C">
        <w:rPr>
          <w:szCs w:val="22"/>
          <w:lang w:val="en-GB"/>
        </w:rPr>
        <w:t xml:space="preserve"> [24 July 2022].</w:t>
      </w:r>
    </w:p>
    <w:p w14:paraId="1F2156AC" w14:textId="77777777" w:rsidR="0011192F" w:rsidRPr="00C74B0C" w:rsidRDefault="0011192F" w:rsidP="00A33B66">
      <w:pPr>
        <w:widowControl w:val="0"/>
        <w:spacing w:after="60"/>
        <w:ind w:left="709" w:hanging="709"/>
        <w:rPr>
          <w:szCs w:val="22"/>
        </w:rPr>
      </w:pPr>
      <w:r w:rsidRPr="00C74B0C">
        <w:rPr>
          <w:szCs w:val="22"/>
        </w:rPr>
        <w:t xml:space="preserve">Rogers, Tim (2009). </w:t>
      </w:r>
      <w:proofErr w:type="gramStart"/>
      <w:r w:rsidRPr="00C74B0C">
        <w:rPr>
          <w:szCs w:val="22"/>
        </w:rPr>
        <w:t>”Mosquito</w:t>
      </w:r>
      <w:proofErr w:type="gramEnd"/>
      <w:r w:rsidRPr="00C74B0C">
        <w:rPr>
          <w:szCs w:val="22"/>
        </w:rPr>
        <w:t xml:space="preserve"> Coast Bites Nicaragua's Ortega.” http://content.time.com/time/world/article/0,8599,1894376,00.html [August 5, 2017].</w:t>
      </w:r>
    </w:p>
    <w:p w14:paraId="5D06D9E7" w14:textId="77777777" w:rsidR="0011192F" w:rsidRPr="00C74B0C" w:rsidRDefault="0011192F" w:rsidP="00067ACF">
      <w:pPr>
        <w:pStyle w:val="NormalWeb"/>
        <w:spacing w:before="0" w:beforeAutospacing="0" w:after="120" w:afterAutospacing="0"/>
        <w:ind w:left="475" w:hanging="475"/>
        <w:jc w:val="both"/>
        <w:rPr>
          <w:sz w:val="22"/>
          <w:lang w:val="en-US"/>
        </w:rPr>
      </w:pPr>
      <w:r w:rsidRPr="00C74B0C">
        <w:rPr>
          <w:sz w:val="22"/>
          <w:lang w:val="en-US"/>
        </w:rPr>
        <w:t xml:space="preserve">Roth, Christopher F. (2015). </w:t>
      </w:r>
      <w:r w:rsidRPr="00C74B0C">
        <w:rPr>
          <w:i/>
          <w:iCs/>
          <w:sz w:val="22"/>
          <w:lang w:val="en-US"/>
        </w:rPr>
        <w:t>Let's Split! A Complete Guide to Separatist Movements and Aspirant Nations, from Abkhazia to Zanzibar.</w:t>
      </w:r>
      <w:r w:rsidRPr="00C74B0C">
        <w:rPr>
          <w:sz w:val="22"/>
          <w:lang w:val="en-US"/>
        </w:rPr>
        <w:t xml:space="preserve"> Sacramento, CA: Litwin Books.</w:t>
      </w:r>
    </w:p>
    <w:p w14:paraId="6AE24F74" w14:textId="77777777" w:rsidR="0011192F" w:rsidRPr="00C74B0C" w:rsidRDefault="0011192F" w:rsidP="00D27F2C">
      <w:pPr>
        <w:ind w:left="720" w:hanging="720"/>
      </w:pPr>
      <w:r w:rsidRPr="00BA6335">
        <w:t xml:space="preserve">Sambanis, Nicholas, &amp; </w:t>
      </w:r>
      <w:proofErr w:type="spellStart"/>
      <w:r w:rsidRPr="00BA6335">
        <w:t>Schulhofer</w:t>
      </w:r>
      <w:proofErr w:type="spellEnd"/>
      <w:r w:rsidRPr="00BA6335">
        <w:t xml:space="preserve">-Wohl, Jonas (2019). </w:t>
      </w:r>
      <w:r w:rsidRPr="00C74B0C">
        <w:t xml:space="preserve">“Sovereignty Rupture as a Central Concept in Quantitative Measures of Civil War.” </w:t>
      </w:r>
      <w:r w:rsidRPr="00C74B0C">
        <w:rPr>
          <w:i/>
          <w:iCs/>
        </w:rPr>
        <w:t>Journal of Conflict Resolution</w:t>
      </w:r>
      <w:r w:rsidRPr="00C74B0C">
        <w:t xml:space="preserve"> 63(6): 1542–1578. </w:t>
      </w:r>
    </w:p>
    <w:p w14:paraId="070EFB7F" w14:textId="77777777" w:rsidR="0011192F" w:rsidRPr="00C74B0C" w:rsidRDefault="0011192F" w:rsidP="00A33B66">
      <w:pPr>
        <w:widowControl w:val="0"/>
        <w:spacing w:after="60"/>
        <w:ind w:left="709" w:hanging="709"/>
      </w:pPr>
      <w:r w:rsidRPr="00C74B0C">
        <w:rPr>
          <w:szCs w:val="22"/>
        </w:rPr>
        <w:t xml:space="preserve">Sollis, Peter (1989). The Atlantic Coast of Nicaragua: Development and Autonomy. </w:t>
      </w:r>
      <w:r w:rsidRPr="00C74B0C">
        <w:rPr>
          <w:i/>
          <w:iCs/>
          <w:szCs w:val="22"/>
        </w:rPr>
        <w:t>Journal of Latin American Studies</w:t>
      </w:r>
      <w:r w:rsidRPr="00C74B0C">
        <w:rPr>
          <w:szCs w:val="22"/>
        </w:rPr>
        <w:t xml:space="preserve"> </w:t>
      </w:r>
      <w:r w:rsidRPr="00C74B0C">
        <w:rPr>
          <w:i/>
          <w:iCs/>
          <w:szCs w:val="22"/>
        </w:rPr>
        <w:t>21</w:t>
      </w:r>
      <w:r w:rsidRPr="00C74B0C">
        <w:rPr>
          <w:szCs w:val="22"/>
        </w:rPr>
        <w:t>(3): 481-520.</w:t>
      </w:r>
    </w:p>
    <w:p w14:paraId="64D2EF68" w14:textId="77777777" w:rsidR="0011192F" w:rsidRPr="00C74B0C" w:rsidRDefault="0011192F" w:rsidP="00A33B66">
      <w:pPr>
        <w:widowControl w:val="0"/>
        <w:spacing w:after="60"/>
        <w:ind w:left="709" w:hanging="709"/>
      </w:pPr>
      <w:r w:rsidRPr="00C74B0C">
        <w:rPr>
          <w:rFonts w:eastAsia="Times New Roman" w:cs="Times New Roman"/>
          <w:szCs w:val="22"/>
          <w:lang w:eastAsia="de-CH"/>
        </w:rPr>
        <w:t xml:space="preserve">Street, Brian V. (1984). </w:t>
      </w:r>
      <w:r w:rsidRPr="00C74B0C">
        <w:rPr>
          <w:rFonts w:eastAsia="Times New Roman" w:cs="Times New Roman"/>
          <w:i/>
          <w:iCs/>
          <w:szCs w:val="22"/>
          <w:lang w:eastAsia="de-CH"/>
        </w:rPr>
        <w:t>Literacy in theory and practice</w:t>
      </w:r>
      <w:r w:rsidRPr="00C74B0C">
        <w:rPr>
          <w:rFonts w:eastAsia="Times New Roman" w:cs="Times New Roman"/>
          <w:szCs w:val="22"/>
          <w:lang w:eastAsia="de-CH"/>
        </w:rPr>
        <w:t xml:space="preserve">. </w:t>
      </w:r>
      <w:proofErr w:type="gramStart"/>
      <w:r w:rsidRPr="00C74B0C">
        <w:rPr>
          <w:rFonts w:eastAsia="Times New Roman" w:cs="Times New Roman"/>
          <w:szCs w:val="22"/>
          <w:lang w:eastAsia="de-CH"/>
        </w:rPr>
        <w:t>Cambridge :</w:t>
      </w:r>
      <w:proofErr w:type="gramEnd"/>
      <w:r w:rsidRPr="00C74B0C">
        <w:rPr>
          <w:rFonts w:eastAsia="Times New Roman" w:cs="Times New Roman"/>
          <w:szCs w:val="22"/>
          <w:lang w:eastAsia="de-CH"/>
        </w:rPr>
        <w:t xml:space="preserve"> Cambridge University Press.</w:t>
      </w:r>
    </w:p>
    <w:p w14:paraId="0B37526F" w14:textId="77777777" w:rsidR="0011192F" w:rsidRPr="00DA5F9C" w:rsidRDefault="0011192F" w:rsidP="00A33B66">
      <w:pPr>
        <w:spacing w:after="60"/>
        <w:ind w:left="709" w:hanging="709"/>
        <w:rPr>
          <w:szCs w:val="22"/>
        </w:rPr>
      </w:pPr>
      <w:r>
        <w:rPr>
          <w:szCs w:val="22"/>
        </w:rPr>
        <w:t xml:space="preserve">The Guardian (2020). “Nicaragua Is Promoting Illegal Land Grabs in Indigenous Territories – Report.” </w:t>
      </w:r>
      <w:hyperlink r:id="rId21" w:history="1">
        <w:r w:rsidRPr="00DA5F9C">
          <w:rPr>
            <w:rStyle w:val="Hyperlink"/>
            <w:szCs w:val="22"/>
          </w:rPr>
          <w:t>https://www.theguardian.com/world/2020/apr/29/nicaragua-illegal-land-grabs-indigenous-territories-report</w:t>
        </w:r>
      </w:hyperlink>
      <w:r w:rsidRPr="00DA5F9C">
        <w:rPr>
          <w:szCs w:val="22"/>
        </w:rPr>
        <w:t xml:space="preserve"> [Augus</w:t>
      </w:r>
      <w:r>
        <w:rPr>
          <w:szCs w:val="22"/>
        </w:rPr>
        <w:t>t 20, 2022].</w:t>
      </w:r>
    </w:p>
    <w:p w14:paraId="64622425" w14:textId="77777777" w:rsidR="0011192F" w:rsidRPr="00C74B0C" w:rsidRDefault="0011192F" w:rsidP="00A33B66">
      <w:pPr>
        <w:widowControl w:val="0"/>
        <w:spacing w:after="60"/>
        <w:ind w:left="709" w:hanging="709"/>
        <w:rPr>
          <w:rFonts w:eastAsia="Times New Roman" w:cs="Times New Roman"/>
          <w:szCs w:val="22"/>
          <w:lang w:eastAsia="de-CH"/>
        </w:rPr>
      </w:pPr>
      <w:r w:rsidRPr="00C74B0C">
        <w:rPr>
          <w:rFonts w:eastAsia="Times New Roman" w:cs="Times New Roman"/>
          <w:szCs w:val="22"/>
          <w:lang w:eastAsia="de-CH"/>
        </w:rPr>
        <w:t xml:space="preserve">UNDP (2005). </w:t>
      </w:r>
      <w:r w:rsidRPr="00C74B0C">
        <w:rPr>
          <w:lang w:val="es-ES"/>
        </w:rPr>
        <w:t>“</w:t>
      </w:r>
      <w:r w:rsidRPr="00C74B0C">
        <w:rPr>
          <w:rFonts w:eastAsia="Times New Roman" w:cs="Times New Roman"/>
          <w:szCs w:val="22"/>
          <w:lang w:val="es-ES" w:eastAsia="de-CH"/>
        </w:rPr>
        <w:t xml:space="preserve">Las regiones autónomas de la Costa Caribe. </w:t>
      </w:r>
      <w:r w:rsidRPr="00C74B0C">
        <w:rPr>
          <w:rFonts w:eastAsia="Times New Roman" w:cs="Times New Roman"/>
          <w:szCs w:val="22"/>
          <w:lang w:eastAsia="de-CH"/>
        </w:rPr>
        <w:t xml:space="preserve">Human Development Report.” </w:t>
      </w:r>
    </w:p>
    <w:p w14:paraId="241185A5" w14:textId="77777777" w:rsidR="0011192F" w:rsidRPr="00C74B0C" w:rsidRDefault="0011192F" w:rsidP="00A33B66">
      <w:pPr>
        <w:spacing w:after="60"/>
        <w:ind w:left="709" w:hanging="709"/>
        <w:rPr>
          <w:rFonts w:eastAsia="Times New Roman" w:cs="Times New Roman"/>
          <w:szCs w:val="22"/>
        </w:rPr>
      </w:pPr>
      <w:r w:rsidRPr="00C74B0C">
        <w:t xml:space="preserve">Uppsala Conflict Data Program (UCDP). </w:t>
      </w:r>
      <w:r w:rsidRPr="00C74B0C">
        <w:rPr>
          <w:i/>
        </w:rPr>
        <w:t xml:space="preserve">Conflict Encyclopedia. </w:t>
      </w:r>
      <w:hyperlink r:id="rId22" w:history="1">
        <w:r w:rsidRPr="00C74B0C">
          <w:rPr>
            <w:color w:val="000000" w:themeColor="text1"/>
            <w:szCs w:val="22"/>
          </w:rPr>
          <w:t>www.ucdp.uu.se/database</w:t>
        </w:r>
      </w:hyperlink>
      <w:r w:rsidRPr="00C74B0C">
        <w:rPr>
          <w:szCs w:val="22"/>
        </w:rPr>
        <w:t xml:space="preserve"> [March 1, 2016].</w:t>
      </w:r>
    </w:p>
    <w:p w14:paraId="4F40DB7D" w14:textId="77777777" w:rsidR="0011192F" w:rsidRPr="00C74B0C" w:rsidRDefault="0011192F" w:rsidP="00A33B66">
      <w:pPr>
        <w:widowControl w:val="0"/>
        <w:spacing w:after="60"/>
        <w:ind w:left="709" w:hanging="709"/>
        <w:rPr>
          <w:rFonts w:cs="Times New Roman"/>
        </w:rPr>
      </w:pPr>
      <w:r w:rsidRPr="00C74B0C">
        <w:rPr>
          <w:rFonts w:cs="Times New Roman"/>
        </w:rPr>
        <w:t xml:space="preserve">Vogt, Manuel, Nils-Christian Bormann, Seraina </w:t>
      </w:r>
      <w:proofErr w:type="spellStart"/>
      <w:r w:rsidRPr="00C74B0C">
        <w:rPr>
          <w:rFonts w:cs="Times New Roman"/>
        </w:rPr>
        <w:t>Rüegger</w:t>
      </w:r>
      <w:proofErr w:type="spellEnd"/>
      <w:r w:rsidRPr="00C74B0C">
        <w:rPr>
          <w:rFonts w:cs="Times New Roman"/>
        </w:rPr>
        <w:t xml:space="preserve">, Lars-Erik </w:t>
      </w:r>
      <w:proofErr w:type="spellStart"/>
      <w:r w:rsidRPr="00C74B0C">
        <w:rPr>
          <w:rFonts w:cs="Times New Roman"/>
        </w:rPr>
        <w:t>Cederman</w:t>
      </w:r>
      <w:proofErr w:type="spellEnd"/>
      <w:r w:rsidRPr="00C74B0C">
        <w:rPr>
          <w:rFonts w:cs="Times New Roman"/>
        </w:rPr>
        <w:t xml:space="preserve">, Philipp Hunziker, and Luc Girardin (2015). “Integrating Data on Ethnicity, Geography, and Conflict: The Ethnic Power Relations Data Set Family.” </w:t>
      </w:r>
      <w:r w:rsidRPr="00C74B0C">
        <w:rPr>
          <w:rFonts w:cs="Times New Roman"/>
          <w:i/>
          <w:iCs/>
        </w:rPr>
        <w:t>Journal of Conflict Resolution</w:t>
      </w:r>
      <w:r w:rsidRPr="00C74B0C">
        <w:rPr>
          <w:rFonts w:cs="Times New Roman"/>
        </w:rPr>
        <w:t xml:space="preserve"> 59(7): 1327-1342.</w:t>
      </w:r>
    </w:p>
    <w:p w14:paraId="06312E5E" w14:textId="77777777" w:rsidR="0011192F" w:rsidRDefault="0011192F" w:rsidP="00DA5F9C">
      <w:pPr>
        <w:widowControl w:val="0"/>
        <w:spacing w:after="60"/>
        <w:ind w:left="709" w:hanging="709"/>
        <w:rPr>
          <w:rFonts w:eastAsia="Times New Roman" w:cs="Times New Roman"/>
          <w:szCs w:val="22"/>
          <w:lang w:eastAsia="de-CH"/>
        </w:rPr>
      </w:pPr>
      <w:r w:rsidRPr="00C74B0C">
        <w:rPr>
          <w:rFonts w:eastAsia="Times New Roman" w:cs="Times New Roman"/>
          <w:szCs w:val="22"/>
          <w:lang w:eastAsia="de-CH"/>
        </w:rPr>
        <w:t xml:space="preserve">Wortham, Stanton (2011). </w:t>
      </w:r>
      <w:r w:rsidRPr="00C74B0C">
        <w:rPr>
          <w:rFonts w:eastAsia="Times New Roman" w:cs="Times New Roman"/>
          <w:i/>
          <w:iCs/>
          <w:szCs w:val="22"/>
          <w:lang w:eastAsia="de-CH"/>
        </w:rPr>
        <w:t>Youth cultures, language, and literacy</w:t>
      </w:r>
      <w:r w:rsidRPr="00C74B0C">
        <w:rPr>
          <w:rFonts w:eastAsia="Times New Roman" w:cs="Times New Roman"/>
          <w:szCs w:val="22"/>
          <w:lang w:eastAsia="de-CH"/>
        </w:rPr>
        <w:t>. SAGE.</w:t>
      </w:r>
    </w:p>
    <w:p w14:paraId="504795FB" w14:textId="77777777" w:rsidR="00EB29C6" w:rsidRDefault="00EB29C6" w:rsidP="00DA5F9C">
      <w:pPr>
        <w:widowControl w:val="0"/>
        <w:spacing w:after="60"/>
        <w:ind w:left="709" w:hanging="709"/>
      </w:pPr>
    </w:p>
    <w:p w14:paraId="2DA6E953" w14:textId="33B8D261" w:rsidR="00453A9D" w:rsidRDefault="00B45859" w:rsidP="00B45859">
      <w:pPr>
        <w:pStyle w:val="Heading2"/>
      </w:pPr>
      <w:r w:rsidRPr="00C74B0C">
        <w:rPr>
          <w:b w:val="0"/>
          <w:bCs w:val="0"/>
        </w:rPr>
        <w:br w:type="page"/>
      </w:r>
      <w:bookmarkStart w:id="0" w:name="_Hlk111897148"/>
      <w:proofErr w:type="spellStart"/>
      <w:r w:rsidR="008C542C">
        <w:lastRenderedPageBreak/>
        <w:t>Sumos</w:t>
      </w:r>
      <w:proofErr w:type="spellEnd"/>
      <w:r w:rsidR="008C542C">
        <w:t xml:space="preserve"> (</w:t>
      </w:r>
      <w:proofErr w:type="spellStart"/>
      <w:r w:rsidR="008C542C">
        <w:t>Mayangnas</w:t>
      </w:r>
      <w:proofErr w:type="spellEnd"/>
      <w:r w:rsidR="008C542C">
        <w:t>)</w:t>
      </w:r>
    </w:p>
    <w:p w14:paraId="7751ECD1" w14:textId="77777777" w:rsidR="00453A9D" w:rsidRDefault="00453A9D" w:rsidP="00453A9D"/>
    <w:p w14:paraId="1CF6FBB3" w14:textId="4E94BA4E" w:rsidR="00453A9D" w:rsidRPr="00F83BF0" w:rsidRDefault="00453A9D" w:rsidP="00453A9D">
      <w:pPr>
        <w:rPr>
          <w:rFonts w:cs="Times New Roman"/>
        </w:rPr>
      </w:pPr>
      <w:r>
        <w:rPr>
          <w:rFonts w:cs="Times New Roman"/>
        </w:rPr>
        <w:t xml:space="preserve">Activity: </w:t>
      </w:r>
      <w:r w:rsidR="008C542C">
        <w:rPr>
          <w:rFonts w:cs="Times New Roman"/>
        </w:rPr>
        <w:t>1974-</w:t>
      </w:r>
      <w:r w:rsidR="007A78B4">
        <w:rPr>
          <w:rFonts w:cs="Times New Roman"/>
        </w:rPr>
        <w:t>2020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6F88F975" w:rsidR="00794F7B" w:rsidRDefault="008C542C" w:rsidP="00794F7B">
      <w:pPr>
        <w:rPr>
          <w:rFonts w:cs="Times New Roman"/>
          <w:bCs/>
          <w:szCs w:val="22"/>
        </w:rPr>
      </w:pPr>
      <w:r>
        <w:rPr>
          <w:rFonts w:cs="Times New Roman"/>
          <w:bCs/>
          <w:szCs w:val="22"/>
        </w:rPr>
        <w:t>NA</w:t>
      </w:r>
    </w:p>
    <w:p w14:paraId="74D7032C" w14:textId="77777777" w:rsidR="008C542C" w:rsidRPr="006F657B" w:rsidRDefault="008C542C" w:rsidP="00794F7B">
      <w:pPr>
        <w:rPr>
          <w:rFonts w:cs="Times New Roman"/>
          <w:bCs/>
          <w:szCs w:val="22"/>
        </w:rPr>
      </w:pPr>
    </w:p>
    <w:p w14:paraId="2B151A2F" w14:textId="77777777" w:rsidR="00794F7B" w:rsidRPr="006F657B" w:rsidRDefault="00794F7B" w:rsidP="00794F7B">
      <w:pPr>
        <w:rPr>
          <w:rFonts w:cs="Times New Roman"/>
          <w:bCs/>
          <w:szCs w:val="22"/>
        </w:rPr>
      </w:pPr>
    </w:p>
    <w:p w14:paraId="7B96EADA" w14:textId="77777777" w:rsidR="004B7E96" w:rsidRDefault="004B7E96" w:rsidP="004B7E96">
      <w:pPr>
        <w:rPr>
          <w:rFonts w:cs="Times New Roman"/>
          <w:bCs/>
          <w:szCs w:val="22"/>
        </w:rPr>
      </w:pPr>
      <w:r>
        <w:rPr>
          <w:rFonts w:cs="Times New Roman"/>
          <w:b/>
          <w:szCs w:val="22"/>
        </w:rPr>
        <w:t>Movement start and end dates</w:t>
      </w:r>
    </w:p>
    <w:p w14:paraId="67BC9C3D" w14:textId="77777777" w:rsidR="004B7E96" w:rsidRPr="006F657B" w:rsidRDefault="004B7E96" w:rsidP="004B7E96">
      <w:pPr>
        <w:rPr>
          <w:rFonts w:cs="Times New Roman"/>
          <w:szCs w:val="22"/>
        </w:rPr>
      </w:pPr>
    </w:p>
    <w:p w14:paraId="7A362A96" w14:textId="5188BE7B" w:rsidR="005C0A47" w:rsidRPr="00BD1D4C" w:rsidRDefault="00D27F2C" w:rsidP="005B4930">
      <w:pPr>
        <w:pStyle w:val="ListParagraph"/>
        <w:numPr>
          <w:ilvl w:val="0"/>
          <w:numId w:val="18"/>
        </w:numPr>
      </w:pPr>
      <w:r w:rsidRPr="0089345B">
        <w:rPr>
          <w:rFonts w:eastAsia="Times New Roman"/>
          <w:color w:val="000000"/>
          <w:shd w:val="clear" w:color="auto" w:fill="FFFFFF"/>
        </w:rPr>
        <w:t xml:space="preserve">The relevant organization representing Mayangna interests is the </w:t>
      </w:r>
      <w:r w:rsidRPr="0089345B">
        <w:rPr>
          <w:rFonts w:eastAsia="Times New Roman"/>
          <w:bCs/>
          <w:color w:val="000000"/>
        </w:rPr>
        <w:t xml:space="preserve">Sumu </w:t>
      </w:r>
      <w:proofErr w:type="spellStart"/>
      <w:r w:rsidRPr="0089345B">
        <w:rPr>
          <w:rFonts w:eastAsia="Times New Roman"/>
          <w:bCs/>
          <w:color w:val="000000"/>
        </w:rPr>
        <w:t>Kalpapakna</w:t>
      </w:r>
      <w:proofErr w:type="spellEnd"/>
      <w:r w:rsidRPr="0089345B">
        <w:rPr>
          <w:rFonts w:eastAsia="Times New Roman"/>
          <w:bCs/>
          <w:color w:val="000000"/>
        </w:rPr>
        <w:t xml:space="preserve"> </w:t>
      </w:r>
      <w:proofErr w:type="spellStart"/>
      <w:r w:rsidRPr="0089345B">
        <w:rPr>
          <w:rFonts w:eastAsia="Times New Roman"/>
          <w:bCs/>
          <w:color w:val="000000"/>
        </w:rPr>
        <w:t>Wahaini</w:t>
      </w:r>
      <w:proofErr w:type="spellEnd"/>
      <w:r w:rsidRPr="0089345B">
        <w:rPr>
          <w:rFonts w:eastAsia="Times New Roman"/>
          <w:bCs/>
          <w:color w:val="000000"/>
        </w:rPr>
        <w:t xml:space="preserve"> Lani (SUKAWALA – “National Organization of Indigenous Mayangna Communities of Nicaragua</w:t>
      </w:r>
      <w:r w:rsidR="007A78B4">
        <w:rPr>
          <w:rFonts w:eastAsia="Times New Roman"/>
          <w:bCs/>
          <w:color w:val="000000"/>
        </w:rPr>
        <w:t>”</w:t>
      </w:r>
      <w:r w:rsidRPr="0089345B">
        <w:rPr>
          <w:rFonts w:eastAsia="Times New Roman"/>
          <w:bCs/>
          <w:color w:val="000000"/>
        </w:rPr>
        <w:t xml:space="preserve">). </w:t>
      </w:r>
      <w:r w:rsidR="007A78B4" w:rsidRPr="0089345B">
        <w:rPr>
          <w:rFonts w:eastAsia="Times New Roman"/>
          <w:bCs/>
          <w:color w:val="000000"/>
        </w:rPr>
        <w:t>SUKAWALA</w:t>
      </w:r>
      <w:r w:rsidRPr="0089345B">
        <w:rPr>
          <w:rFonts w:eastAsia="Times New Roman"/>
          <w:bCs/>
          <w:color w:val="000000"/>
        </w:rPr>
        <w:t xml:space="preserve"> was founded in 1974, hence the start date. SUKAWALA </w:t>
      </w:r>
      <w:r w:rsidR="007A78B4">
        <w:rPr>
          <w:rFonts w:eastAsia="Times New Roman"/>
          <w:bCs/>
          <w:color w:val="000000"/>
        </w:rPr>
        <w:t>has advocated</w:t>
      </w:r>
      <w:r w:rsidRPr="0089345B">
        <w:rPr>
          <w:rFonts w:eastAsia="Times New Roman"/>
          <w:bCs/>
          <w:color w:val="000000"/>
        </w:rPr>
        <w:t>, among other things, for the Nicaraguan government to defend indigenous land rights; they protest the lack of initiative and action on the titling of the Indigenous Mayangna (Sumu) communities</w:t>
      </w:r>
      <w:r w:rsidR="0089345B" w:rsidRPr="0089345B">
        <w:rPr>
          <w:rFonts w:eastAsia="Times New Roman"/>
          <w:bCs/>
          <w:color w:val="000000"/>
        </w:rPr>
        <w:t>’</w:t>
      </w:r>
      <w:r w:rsidRPr="0089345B">
        <w:rPr>
          <w:rFonts w:eastAsia="Times New Roman"/>
          <w:bCs/>
          <w:color w:val="000000"/>
        </w:rPr>
        <w:t xml:space="preserve"> territories, guaranteeing the legal control of property and recognition of the rights of the use, </w:t>
      </w:r>
      <w:r w:rsidRPr="00BD1D4C">
        <w:rPr>
          <w:rFonts w:eastAsia="Times New Roman"/>
          <w:bCs/>
          <w:color w:val="000000"/>
        </w:rPr>
        <w:t>administration, and management of the traditional lands and natural resources, by means of their boundary, demarcation and titling</w:t>
      </w:r>
      <w:r w:rsidR="0089345B" w:rsidRPr="00BD1D4C">
        <w:rPr>
          <w:rFonts w:eastAsia="Times New Roman"/>
          <w:bCs/>
          <w:color w:val="000000"/>
        </w:rPr>
        <w:t xml:space="preserve"> (Baracco 2011; Greer et al. 2010; IWGIA 2011; Lexis Nexis)</w:t>
      </w:r>
      <w:r w:rsidRPr="00BD1D4C">
        <w:rPr>
          <w:rFonts w:eastAsia="Times New Roman"/>
          <w:bCs/>
          <w:color w:val="000000"/>
        </w:rPr>
        <w:t>.</w:t>
      </w:r>
    </w:p>
    <w:p w14:paraId="601F2963" w14:textId="0575B034" w:rsidR="007A78B4" w:rsidRPr="00BD1D4C" w:rsidRDefault="007A78B4" w:rsidP="007A78B4">
      <w:pPr>
        <w:pStyle w:val="ListParagraph"/>
        <w:numPr>
          <w:ilvl w:val="0"/>
          <w:numId w:val="18"/>
        </w:numPr>
      </w:pPr>
      <w:r w:rsidRPr="00BD1D4C">
        <w:t>The Nicaraguan government has been accused failing to protect indigenous peoples and their land rights from violent attacks that frequently go unpunished (Munguia 2020).</w:t>
      </w:r>
    </w:p>
    <w:p w14:paraId="49C2B17E" w14:textId="4DABBBA0" w:rsidR="004B7E96" w:rsidRPr="00BD1D4C" w:rsidRDefault="003B7505" w:rsidP="00505270">
      <w:pPr>
        <w:pStyle w:val="ListParagraph"/>
        <w:numPr>
          <w:ilvl w:val="0"/>
          <w:numId w:val="18"/>
        </w:numPr>
      </w:pPr>
      <w:r w:rsidRPr="00BD1D4C">
        <w:t xml:space="preserve">The </w:t>
      </w:r>
      <w:proofErr w:type="spellStart"/>
      <w:r w:rsidRPr="00BD1D4C">
        <w:t>Mayangana</w:t>
      </w:r>
      <w:proofErr w:type="spellEnd"/>
      <w:r w:rsidR="007A78B4" w:rsidRPr="00BD1D4C">
        <w:t xml:space="preserve"> have continued to make claims for land rights in recent years</w:t>
      </w:r>
      <w:r w:rsidRPr="00BD1D4C">
        <w:t xml:space="preserve"> (</w:t>
      </w:r>
      <w:proofErr w:type="gramStart"/>
      <w:r w:rsidRPr="00BD1D4C">
        <w:t>Silva  2014</w:t>
      </w:r>
      <w:proofErr w:type="gramEnd"/>
      <w:r w:rsidRPr="00BD1D4C">
        <w:t>).</w:t>
      </w:r>
      <w:r w:rsidR="007A78B4" w:rsidRPr="00BD1D4C">
        <w:t xml:space="preserve"> </w:t>
      </w:r>
      <w:proofErr w:type="spellStart"/>
      <w:r w:rsidRPr="00BD1D4C">
        <w:t>Arisio</w:t>
      </w:r>
      <w:proofErr w:type="spellEnd"/>
      <w:r w:rsidRPr="00BD1D4C">
        <w:t xml:space="preserve"> Genaro Selso</w:t>
      </w:r>
      <w:r w:rsidR="007A78B4" w:rsidRPr="00BD1D4C">
        <w:t xml:space="preserve">, the </w:t>
      </w:r>
      <w:r w:rsidR="00CD1886" w:rsidRPr="00BD1D4C">
        <w:t xml:space="preserve">current </w:t>
      </w:r>
      <w:r w:rsidRPr="00BD1D4C">
        <w:t>President of Mayangn</w:t>
      </w:r>
      <w:r w:rsidR="00CD1886" w:rsidRPr="00BD1D4C">
        <w:t>a</w:t>
      </w:r>
      <w:r w:rsidRPr="00BD1D4C">
        <w:t xml:space="preserve"> Indigenous Territorial Government</w:t>
      </w:r>
      <w:r w:rsidR="00BD1D4C" w:rsidRPr="00BD1D4C">
        <w:t xml:space="preserve">, has spoken out </w:t>
      </w:r>
      <w:r w:rsidR="00CD1886" w:rsidRPr="00BD1D4C">
        <w:t xml:space="preserve">against the lack of action taken by the Nicaraguan government to protect land that belongs to the indigenous peoples from deforestation and </w:t>
      </w:r>
      <w:r w:rsidR="00BD1D4C" w:rsidRPr="00BD1D4C">
        <w:t>illegal settlers</w:t>
      </w:r>
      <w:r w:rsidR="00CD1886" w:rsidRPr="00BD1D4C">
        <w:t xml:space="preserve"> (Sefton, 2021</w:t>
      </w:r>
      <w:r w:rsidR="000A2435" w:rsidRPr="00BD1D4C">
        <w:t>a; Sefton 2021b</w:t>
      </w:r>
      <w:r w:rsidR="00CD1886" w:rsidRPr="00BD1D4C">
        <w:t>)</w:t>
      </w:r>
      <w:r w:rsidR="00BD1D4C" w:rsidRPr="00BD1D4C">
        <w:t>.</w:t>
      </w:r>
      <w:r w:rsidR="00981532" w:rsidRPr="00BD1D4C">
        <w:rPr>
          <w:rFonts w:eastAsia="Times New Roman"/>
          <w:color w:val="000000"/>
        </w:rPr>
        <w:t xml:space="preserve"> </w:t>
      </w:r>
      <w:r w:rsidR="004B7E96" w:rsidRPr="00BD1D4C">
        <w:rPr>
          <w:rFonts w:eastAsia="Times New Roman"/>
          <w:color w:val="000000"/>
        </w:rPr>
        <w:t>[start date: 19</w:t>
      </w:r>
      <w:r w:rsidR="0089345B" w:rsidRPr="00BD1D4C">
        <w:rPr>
          <w:rFonts w:eastAsia="Times New Roman"/>
          <w:color w:val="000000"/>
        </w:rPr>
        <w:t>7</w:t>
      </w:r>
      <w:r w:rsidR="004B7E96" w:rsidRPr="00BD1D4C">
        <w:rPr>
          <w:rFonts w:eastAsia="Times New Roman"/>
          <w:color w:val="000000"/>
        </w:rPr>
        <w:t>4; end date: ongoing]</w:t>
      </w:r>
      <w:r w:rsidR="004B7E96" w:rsidRPr="00BD1D4C">
        <w:t xml:space="preserve"> </w:t>
      </w:r>
    </w:p>
    <w:p w14:paraId="4D2006BD" w14:textId="77777777" w:rsidR="004B7E96" w:rsidRPr="006F657B" w:rsidRDefault="004B7E96" w:rsidP="004B7E96">
      <w:pPr>
        <w:rPr>
          <w:rFonts w:cs="Times New Roman"/>
          <w:szCs w:val="22"/>
        </w:rPr>
      </w:pPr>
    </w:p>
    <w:p w14:paraId="60AF63F0" w14:textId="77777777" w:rsidR="004B7E96" w:rsidRPr="006F657B" w:rsidRDefault="004B7E96" w:rsidP="004B7E96">
      <w:pPr>
        <w:rPr>
          <w:rFonts w:cs="Times New Roman"/>
          <w:szCs w:val="22"/>
        </w:rPr>
      </w:pPr>
    </w:p>
    <w:p w14:paraId="607D34C2" w14:textId="35F85071" w:rsidR="0011192F" w:rsidRPr="00BD00FC" w:rsidRDefault="0011192F" w:rsidP="0011192F">
      <w:pPr>
        <w:rPr>
          <w:rFonts w:cs="Times New Roman"/>
          <w:b/>
          <w:szCs w:val="22"/>
        </w:rPr>
      </w:pPr>
      <w:r>
        <w:rPr>
          <w:rFonts w:cs="Times New Roman"/>
          <w:b/>
          <w:szCs w:val="22"/>
        </w:rPr>
        <w:t>Dominant c</w:t>
      </w:r>
      <w:r w:rsidRPr="00BD00FC">
        <w:rPr>
          <w:rFonts w:cs="Times New Roman"/>
          <w:b/>
          <w:szCs w:val="22"/>
        </w:rPr>
        <w:t>laim</w:t>
      </w:r>
    </w:p>
    <w:p w14:paraId="3E5DCE98" w14:textId="77777777" w:rsidR="0011192F" w:rsidRPr="00BD00FC" w:rsidRDefault="0011192F" w:rsidP="0011192F">
      <w:pPr>
        <w:rPr>
          <w:rFonts w:cs="Times New Roman"/>
          <w:bCs/>
          <w:szCs w:val="22"/>
        </w:rPr>
      </w:pPr>
    </w:p>
    <w:p w14:paraId="2FCB6813" w14:textId="77777777" w:rsidR="0011192F" w:rsidRPr="00BD00FC" w:rsidRDefault="0011192F" w:rsidP="0011192F">
      <w:pPr>
        <w:numPr>
          <w:ilvl w:val="0"/>
          <w:numId w:val="2"/>
        </w:numPr>
        <w:contextualSpacing/>
        <w:rPr>
          <w:rFonts w:cs="Times New Roman"/>
        </w:rPr>
      </w:pPr>
      <w:r w:rsidRPr="00BD00FC">
        <w:rPr>
          <w:rFonts w:cs="Times New Roman"/>
        </w:rPr>
        <w:t xml:space="preserve">Various sources indicate that the </w:t>
      </w:r>
      <w:proofErr w:type="spellStart"/>
      <w:r w:rsidRPr="00BD00FC">
        <w:rPr>
          <w:rFonts w:cs="Times New Roman"/>
        </w:rPr>
        <w:t>Mayangnas</w:t>
      </w:r>
      <w:proofErr w:type="spellEnd"/>
      <w:r w:rsidRPr="00BD00FC">
        <w:rPr>
          <w:rFonts w:cs="Times New Roman"/>
        </w:rPr>
        <w:t xml:space="preserve"> movement lobbies for land rights and regional autonomy</w:t>
      </w:r>
      <w:r>
        <w:rPr>
          <w:rFonts w:cs="Times New Roman"/>
        </w:rPr>
        <w:t xml:space="preserve"> </w:t>
      </w:r>
      <w:r w:rsidRPr="00BD00FC">
        <w:rPr>
          <w:rFonts w:cs="Times New Roman"/>
        </w:rPr>
        <w:t>(</w:t>
      </w:r>
      <w:proofErr w:type="spellStart"/>
      <w:r w:rsidRPr="00BD00FC">
        <w:rPr>
          <w:rFonts w:cs="Times New Roman"/>
        </w:rPr>
        <w:t>Barocco</w:t>
      </w:r>
      <w:proofErr w:type="spellEnd"/>
      <w:r w:rsidRPr="00BD00FC">
        <w:rPr>
          <w:rFonts w:cs="Times New Roman"/>
        </w:rPr>
        <w:t xml:space="preserve"> 2011; Hannum 1996; Greer et al. 2010; Macdonald and Wetterslev 2020; Unger 2010). [1974-2020: autonomy claim]</w:t>
      </w:r>
    </w:p>
    <w:p w14:paraId="296465FD" w14:textId="77777777" w:rsidR="0011192F" w:rsidRPr="00BD00FC" w:rsidRDefault="0011192F" w:rsidP="0011192F">
      <w:pPr>
        <w:contextualSpacing/>
        <w:rPr>
          <w:rFonts w:cs="Times New Roman"/>
        </w:rPr>
      </w:pPr>
    </w:p>
    <w:p w14:paraId="0BA96086" w14:textId="77777777" w:rsidR="0011192F" w:rsidRPr="00BD00FC" w:rsidRDefault="0011192F" w:rsidP="0011192F">
      <w:pPr>
        <w:rPr>
          <w:rFonts w:cs="Times New Roman"/>
          <w:bCs/>
          <w:szCs w:val="22"/>
        </w:rPr>
      </w:pPr>
    </w:p>
    <w:p w14:paraId="42D45EB8" w14:textId="39C7118D" w:rsidR="0011192F" w:rsidRDefault="0011192F" w:rsidP="0011192F">
      <w:pPr>
        <w:rPr>
          <w:rFonts w:cs="Times New Roman"/>
          <w:b/>
        </w:rPr>
      </w:pPr>
      <w:r>
        <w:rPr>
          <w:rFonts w:cs="Times New Roman"/>
          <w:b/>
        </w:rPr>
        <w:t>Independence claims</w:t>
      </w:r>
    </w:p>
    <w:p w14:paraId="040A306E" w14:textId="77777777" w:rsidR="0011192F" w:rsidRDefault="0011192F" w:rsidP="0011192F">
      <w:pPr>
        <w:rPr>
          <w:rFonts w:cs="Times New Roman"/>
          <w:bCs/>
        </w:rPr>
      </w:pPr>
    </w:p>
    <w:p w14:paraId="4B7A795A" w14:textId="25DC020D" w:rsidR="0011192F" w:rsidRDefault="0011192F" w:rsidP="0011192F">
      <w:pPr>
        <w:rPr>
          <w:rFonts w:cs="Times New Roman"/>
          <w:bCs/>
        </w:rPr>
      </w:pPr>
      <w:r>
        <w:rPr>
          <w:rFonts w:cs="Times New Roman"/>
          <w:bCs/>
        </w:rPr>
        <w:t>NA</w:t>
      </w:r>
    </w:p>
    <w:p w14:paraId="4FFD8F13" w14:textId="77777777" w:rsidR="0011192F" w:rsidRDefault="0011192F" w:rsidP="0011192F">
      <w:pPr>
        <w:rPr>
          <w:rFonts w:cs="Times New Roman"/>
          <w:bCs/>
        </w:rPr>
      </w:pPr>
    </w:p>
    <w:p w14:paraId="74B7E9CA" w14:textId="77777777" w:rsidR="0011192F" w:rsidRDefault="0011192F" w:rsidP="0011192F">
      <w:pPr>
        <w:rPr>
          <w:rFonts w:cs="Times New Roman"/>
          <w:bCs/>
        </w:rPr>
      </w:pPr>
    </w:p>
    <w:p w14:paraId="26C6C236" w14:textId="40ABFD9C" w:rsidR="0011192F" w:rsidRDefault="0011192F" w:rsidP="0011192F">
      <w:pPr>
        <w:rPr>
          <w:rFonts w:cs="Times New Roman"/>
          <w:b/>
        </w:rPr>
      </w:pPr>
      <w:r>
        <w:rPr>
          <w:rFonts w:cs="Times New Roman"/>
          <w:b/>
        </w:rPr>
        <w:t>Irredentist claims</w:t>
      </w:r>
    </w:p>
    <w:p w14:paraId="58906E9A" w14:textId="77777777" w:rsidR="0011192F" w:rsidRDefault="0011192F" w:rsidP="0011192F">
      <w:pPr>
        <w:rPr>
          <w:rFonts w:cs="Times New Roman"/>
          <w:bCs/>
        </w:rPr>
      </w:pPr>
    </w:p>
    <w:p w14:paraId="0A023C2F" w14:textId="464CFC22" w:rsidR="0011192F" w:rsidRDefault="0011192F" w:rsidP="0011192F">
      <w:pPr>
        <w:rPr>
          <w:rFonts w:cs="Times New Roman"/>
          <w:bCs/>
        </w:rPr>
      </w:pPr>
      <w:r>
        <w:rPr>
          <w:rFonts w:cs="Times New Roman"/>
          <w:bCs/>
        </w:rPr>
        <w:t>NA</w:t>
      </w:r>
    </w:p>
    <w:p w14:paraId="28049893" w14:textId="77777777" w:rsidR="0011192F" w:rsidRDefault="0011192F" w:rsidP="0011192F">
      <w:pPr>
        <w:rPr>
          <w:rFonts w:cs="Times New Roman"/>
          <w:bCs/>
        </w:rPr>
      </w:pPr>
    </w:p>
    <w:p w14:paraId="58E4B4C2" w14:textId="77777777" w:rsidR="0011192F" w:rsidRPr="0011192F" w:rsidRDefault="0011192F" w:rsidP="0011192F">
      <w:pPr>
        <w:rPr>
          <w:rFonts w:cs="Times New Roman"/>
          <w:bCs/>
        </w:rPr>
      </w:pPr>
    </w:p>
    <w:p w14:paraId="7BE89E56" w14:textId="1232D2F9" w:rsidR="0011192F" w:rsidRPr="00BD00FC" w:rsidRDefault="0011192F" w:rsidP="0011192F">
      <w:pPr>
        <w:rPr>
          <w:rFonts w:cs="Times New Roman"/>
        </w:rPr>
      </w:pPr>
      <w:r w:rsidRPr="00BD00FC">
        <w:rPr>
          <w:rFonts w:cs="Times New Roman"/>
          <w:b/>
        </w:rPr>
        <w:t>Claimed territory</w:t>
      </w:r>
    </w:p>
    <w:p w14:paraId="260F4926" w14:textId="77777777" w:rsidR="0011192F" w:rsidRPr="00BD00FC" w:rsidRDefault="0011192F" w:rsidP="0011192F">
      <w:pPr>
        <w:rPr>
          <w:rFonts w:cs="Times New Roman"/>
          <w:bCs/>
          <w:szCs w:val="22"/>
        </w:rPr>
      </w:pPr>
    </w:p>
    <w:p w14:paraId="3375ECAE" w14:textId="77777777" w:rsidR="0011192F" w:rsidRPr="00BD00FC" w:rsidRDefault="0011192F" w:rsidP="0011192F">
      <w:pPr>
        <w:pStyle w:val="ListParagraph"/>
        <w:numPr>
          <w:ilvl w:val="0"/>
          <w:numId w:val="2"/>
        </w:numPr>
        <w:rPr>
          <w:rFonts w:cs="Times New Roman"/>
          <w:bCs/>
          <w:szCs w:val="22"/>
        </w:rPr>
      </w:pPr>
      <w:bookmarkStart w:id="1" w:name="_Hlk139718866"/>
      <w:r w:rsidRPr="00BD00FC">
        <w:rPr>
          <w:rFonts w:cs="Times New Roman"/>
          <w:bCs/>
          <w:szCs w:val="22"/>
        </w:rPr>
        <w:t xml:space="preserve">The Mayangna Nation’s homeland is mainly located in the </w:t>
      </w:r>
      <w:proofErr w:type="spellStart"/>
      <w:r w:rsidRPr="00BD00FC">
        <w:rPr>
          <w:rFonts w:cs="Times New Roman"/>
          <w:bCs/>
          <w:szCs w:val="22"/>
        </w:rPr>
        <w:t>Bosawás</w:t>
      </w:r>
      <w:proofErr w:type="spellEnd"/>
      <w:r w:rsidRPr="00BD00FC">
        <w:rPr>
          <w:rFonts w:cs="Times New Roman"/>
          <w:bCs/>
          <w:szCs w:val="22"/>
        </w:rPr>
        <w:t xml:space="preserve"> Biosphere Reserve and at times there are overlapping claims to the land made by neighboring Miskito communities </w:t>
      </w:r>
      <w:bookmarkEnd w:id="1"/>
      <w:r w:rsidRPr="00BD00FC">
        <w:rPr>
          <w:rFonts w:cs="Times New Roman"/>
          <w:bCs/>
          <w:szCs w:val="22"/>
        </w:rPr>
        <w:t xml:space="preserve">(Macdonald and Wetterslev 2020; Sefton 2021a). We were unable to find a clear definition of the territory to which the Sumos’ claims are tied, however. We therefore flag this territorial claim as ambiguous and code it based on the group’s ethnic settlement area as indicated by the </w:t>
      </w:r>
      <w:proofErr w:type="spellStart"/>
      <w:r w:rsidRPr="00BD00FC">
        <w:rPr>
          <w:rFonts w:cs="Times New Roman"/>
          <w:bCs/>
          <w:szCs w:val="22"/>
        </w:rPr>
        <w:t>GeoEPR</w:t>
      </w:r>
      <w:proofErr w:type="spellEnd"/>
      <w:r w:rsidRPr="00BD00FC">
        <w:rPr>
          <w:rFonts w:cs="Times New Roman"/>
          <w:bCs/>
          <w:szCs w:val="22"/>
        </w:rPr>
        <w:t xml:space="preserve"> dataset.</w:t>
      </w:r>
    </w:p>
    <w:p w14:paraId="4E0599B0" w14:textId="77777777" w:rsidR="0011192F" w:rsidRDefault="0011192F" w:rsidP="0011192F">
      <w:pPr>
        <w:rPr>
          <w:rFonts w:cs="Times New Roman"/>
          <w:bCs/>
          <w:szCs w:val="22"/>
        </w:rPr>
      </w:pPr>
    </w:p>
    <w:p w14:paraId="5965157E" w14:textId="77777777" w:rsidR="0011192F" w:rsidRPr="00BE5168" w:rsidRDefault="0011192F" w:rsidP="0011192F">
      <w:pPr>
        <w:rPr>
          <w:rFonts w:cs="Times New Roman"/>
          <w:b/>
          <w:szCs w:val="22"/>
        </w:rPr>
      </w:pPr>
      <w:r w:rsidRPr="00BE5168">
        <w:rPr>
          <w:rFonts w:cs="Times New Roman"/>
          <w:b/>
          <w:szCs w:val="22"/>
        </w:rPr>
        <w:lastRenderedPageBreak/>
        <w:t>Sovereignty declarations</w:t>
      </w:r>
    </w:p>
    <w:p w14:paraId="15F6774A" w14:textId="77777777" w:rsidR="0011192F" w:rsidRPr="006F657B" w:rsidRDefault="0011192F" w:rsidP="0011192F">
      <w:pPr>
        <w:rPr>
          <w:rFonts w:cs="Times New Roman"/>
          <w:szCs w:val="22"/>
        </w:rPr>
      </w:pPr>
    </w:p>
    <w:p w14:paraId="2B4B16AB" w14:textId="77777777" w:rsidR="0011192F" w:rsidRDefault="0011192F" w:rsidP="0011192F">
      <w:pPr>
        <w:rPr>
          <w:rFonts w:cs="Times New Roman"/>
          <w:bCs/>
          <w:szCs w:val="22"/>
        </w:rPr>
      </w:pPr>
      <w:r>
        <w:rPr>
          <w:rFonts w:cs="Times New Roman"/>
          <w:bCs/>
          <w:szCs w:val="22"/>
        </w:rPr>
        <w:t>NA</w:t>
      </w:r>
    </w:p>
    <w:p w14:paraId="7AB16E37" w14:textId="77777777" w:rsidR="0011192F" w:rsidRPr="006F657B" w:rsidRDefault="0011192F" w:rsidP="0011192F">
      <w:pPr>
        <w:rPr>
          <w:rFonts w:cs="Times New Roman"/>
          <w:szCs w:val="22"/>
        </w:rPr>
      </w:pPr>
    </w:p>
    <w:p w14:paraId="03DE3ADB" w14:textId="77777777" w:rsidR="0011192F" w:rsidRPr="006F657B" w:rsidRDefault="0011192F" w:rsidP="0011192F">
      <w:pPr>
        <w:ind w:left="709" w:hanging="709"/>
        <w:rPr>
          <w:rFonts w:cs="Times New Roman"/>
          <w:szCs w:val="22"/>
        </w:rPr>
      </w:pPr>
    </w:p>
    <w:p w14:paraId="4399E1E0" w14:textId="77777777" w:rsidR="004B7E96" w:rsidRDefault="004B7E96" w:rsidP="004B7E96">
      <w:pPr>
        <w:rPr>
          <w:rFonts w:cs="Times New Roman"/>
          <w:b/>
          <w:szCs w:val="22"/>
        </w:rPr>
      </w:pPr>
      <w:r>
        <w:rPr>
          <w:rFonts w:cs="Times New Roman"/>
          <w:b/>
          <w:szCs w:val="22"/>
        </w:rPr>
        <w:t>Separatist armed conflict</w:t>
      </w:r>
    </w:p>
    <w:p w14:paraId="017B399A" w14:textId="77777777" w:rsidR="004B7E96" w:rsidRPr="006F657B" w:rsidRDefault="004B7E96" w:rsidP="004B7E96">
      <w:pPr>
        <w:rPr>
          <w:rFonts w:cs="Times New Roman"/>
          <w:szCs w:val="22"/>
        </w:rPr>
      </w:pPr>
    </w:p>
    <w:p w14:paraId="1997158B" w14:textId="77777777" w:rsidR="000D7043" w:rsidRPr="00F40A77" w:rsidRDefault="000D7043" w:rsidP="000D7043">
      <w:pPr>
        <w:pStyle w:val="ListParagraph"/>
        <w:numPr>
          <w:ilvl w:val="0"/>
          <w:numId w:val="18"/>
        </w:numPr>
        <w:rPr>
          <w:rFonts w:cs="Times New Roman"/>
          <w:b/>
        </w:rPr>
      </w:pPr>
      <w:r w:rsidRPr="00DA5F9C">
        <w:t xml:space="preserve">Sambanis &amp; </w:t>
      </w:r>
      <w:proofErr w:type="spellStart"/>
      <w:r w:rsidRPr="00DA5F9C">
        <w:t>Schulhofer</w:t>
      </w:r>
      <w:proofErr w:type="spellEnd"/>
      <w:r w:rsidRPr="00DA5F9C">
        <w:t>-Wohl (2019)</w:t>
      </w:r>
      <w:r>
        <w:t xml:space="preserve"> suggest that a civil war broke out in </w:t>
      </w:r>
      <w:r w:rsidRPr="00DA5F9C">
        <w:t xml:space="preserve">1981 </w:t>
      </w:r>
      <w:r>
        <w:t xml:space="preserve">between MISURATA and the government over land rights and territorial self-determination. SSW estimate the number of deaths at around 500-1,000 killed and around 10,000 indigenous replaced. MISURATA included both </w:t>
      </w:r>
      <w:proofErr w:type="spellStart"/>
      <w:r>
        <w:t>Sumos</w:t>
      </w:r>
      <w:proofErr w:type="spellEnd"/>
      <w:r>
        <w:t xml:space="preserve"> and Miskitos, but we could not find disaggregated casualty rates. Yet, according to the SSW coding notes, </w:t>
      </w:r>
      <w:r w:rsidRPr="00316FE3">
        <w:t>MISURATA is over 80% Miskit</w:t>
      </w:r>
      <w:r>
        <w:t xml:space="preserve">o while </w:t>
      </w:r>
      <w:r w:rsidRPr="00316FE3">
        <w:t xml:space="preserve">the remaining 20% is mostly </w:t>
      </w:r>
      <w:r>
        <w:t>Sumo</w:t>
      </w:r>
      <w:r w:rsidRPr="00316FE3">
        <w:t xml:space="preserve"> and Rama</w:t>
      </w:r>
      <w:r>
        <w:t xml:space="preserve">. </w:t>
      </w:r>
    </w:p>
    <w:p w14:paraId="5422448B" w14:textId="38DF914F" w:rsidR="000D7043" w:rsidRPr="00F40A77" w:rsidRDefault="000D7043" w:rsidP="000D7043">
      <w:pPr>
        <w:pStyle w:val="ListParagraph"/>
        <w:numPr>
          <w:ilvl w:val="0"/>
          <w:numId w:val="18"/>
        </w:numPr>
        <w:rPr>
          <w:rFonts w:cs="Times New Roman"/>
          <w:b/>
        </w:rPr>
      </w:pPr>
      <w:r>
        <w:t xml:space="preserve">In 1982, a second, ideological civil war broke out between the left-wing Nicaraguan government (Sandinistas) and right-wing </w:t>
      </w:r>
      <w:proofErr w:type="spellStart"/>
      <w:r>
        <w:t>rebells</w:t>
      </w:r>
      <w:proofErr w:type="spellEnd"/>
      <w:r>
        <w:t xml:space="preserve"> known as Contras. According to SSW, the Miskitos were involved in this conflict as well and it is difficult to separate the two episodes. EPR suggests that the </w:t>
      </w:r>
      <w:proofErr w:type="spellStart"/>
      <w:r>
        <w:t>Sumus</w:t>
      </w:r>
      <w:proofErr w:type="spellEnd"/>
      <w:r>
        <w:t xml:space="preserve"> were involved as well, which appears to be supported by UCDP/PRIO. According to SSW and UCDP/PRIO, indigenous people constituted only a minority of the Contra fighters; however, much of the fighting took place in the north and north-east, where Miskitos and </w:t>
      </w:r>
      <w:proofErr w:type="spellStart"/>
      <w:r>
        <w:t>Sumus</w:t>
      </w:r>
      <w:proofErr w:type="spellEnd"/>
      <w:r>
        <w:t xml:space="preserve"> are located. We could not find disaggregated casualty </w:t>
      </w:r>
      <w:proofErr w:type="gramStart"/>
      <w:r>
        <w:t>data, but</w:t>
      </w:r>
      <w:proofErr w:type="gramEnd"/>
      <w:r>
        <w:t xml:space="preserve"> based on this account code continued violence. This conflict was primarily over government, though the indigenous peoples also sought autonomy; therefore, we apply an ambiguous code from 1982 onward. According to the L.A. Times, Miskitos were involved in the war until the very end, i.e., 1990 (L.A. Times 1990). Total deaths are estimated at between 10-43,000. Casualty figures for Miskitos and </w:t>
      </w:r>
      <w:proofErr w:type="spellStart"/>
      <w:r>
        <w:t>Sumus</w:t>
      </w:r>
      <w:proofErr w:type="spellEnd"/>
      <w:r>
        <w:t xml:space="preserve"> specifically are not clear. Given the Sumos’ smaller size, we apply an LVIOLSD code while for the Miskitos we use HVIOLSD.</w:t>
      </w:r>
    </w:p>
    <w:p w14:paraId="3A0B3952" w14:textId="77777777" w:rsidR="00BD1D4C" w:rsidRPr="00DA5F9C" w:rsidRDefault="00BD1D4C" w:rsidP="00BD1D4C">
      <w:pPr>
        <w:pStyle w:val="ListParagraph"/>
        <w:numPr>
          <w:ilvl w:val="0"/>
          <w:numId w:val="18"/>
        </w:numPr>
      </w:pPr>
      <w:r w:rsidRPr="00DA5F9C">
        <w:t xml:space="preserve">An ongoing source of conflict between Miskito and peasants settling illegally in their lands. Tensions between the two groups escalated in 2015, leaving </w:t>
      </w:r>
      <w:proofErr w:type="gramStart"/>
      <w:r w:rsidRPr="00DA5F9C">
        <w:t>a number of</w:t>
      </w:r>
      <w:proofErr w:type="gramEnd"/>
      <w:r w:rsidRPr="00DA5F9C">
        <w:t xml:space="preserve"> people dead including two Miskito leaders, </w:t>
      </w:r>
      <w:proofErr w:type="spellStart"/>
      <w:r w:rsidRPr="00DA5F9C">
        <w:t>Rosmeldo</w:t>
      </w:r>
      <w:proofErr w:type="spellEnd"/>
      <w:r w:rsidRPr="00DA5F9C">
        <w:t xml:space="preserve"> Solórzano and Mario Leman Müller, while many others experienced aggressive tactics and intimidation (MRGI; Onda Local 2022). In 2017, the indigenous rights organization Center for Justice and Human Rights of the Atlantic Coast of Nicaragua (CEJUDHCAN) reported that, 32 indigenous people had been killed in land rights conflicts over the past 5 years and 66 people were missing (MRGI). By 2020, the number of killed had climbed to 40 (Guardian 2020). Much of the violence is perpetrated by settlers and not the government. Due to this, </w:t>
      </w:r>
      <w:proofErr w:type="gramStart"/>
      <w:r w:rsidRPr="00DA5F9C">
        <w:t>and also</w:t>
      </w:r>
      <w:proofErr w:type="gramEnd"/>
      <w:r w:rsidRPr="00DA5F9C">
        <w:t xml:space="preserve"> because the 25-deaths threshold was never met, we do not code LVIOLSD.</w:t>
      </w:r>
    </w:p>
    <w:p w14:paraId="6F5D79A5" w14:textId="3C46CBAF" w:rsidR="004B7E96" w:rsidRPr="008B3898" w:rsidRDefault="0089345B" w:rsidP="004B7E96">
      <w:pPr>
        <w:pStyle w:val="ListParagraph"/>
        <w:numPr>
          <w:ilvl w:val="0"/>
          <w:numId w:val="18"/>
        </w:numPr>
        <w:rPr>
          <w:rFonts w:cs="Times New Roman"/>
          <w:b/>
        </w:rPr>
      </w:pPr>
      <w:r>
        <w:t>[1974-1980: NVIOLSD; 1981-1990: LVIOLSD; 1991-20</w:t>
      </w:r>
      <w:r w:rsidR="00BD1D4C">
        <w:t>20</w:t>
      </w:r>
      <w:r>
        <w:t>: NVIOLSD]</w:t>
      </w:r>
    </w:p>
    <w:p w14:paraId="7010B1B1" w14:textId="77777777" w:rsidR="004B7E96" w:rsidRDefault="004B7E96" w:rsidP="004B7E96">
      <w:pPr>
        <w:ind w:left="709" w:hanging="709"/>
        <w:rPr>
          <w:rFonts w:cs="Times New Roman"/>
          <w:b/>
        </w:rPr>
      </w:pPr>
    </w:p>
    <w:p w14:paraId="4B7DB754" w14:textId="77777777" w:rsidR="004B7E96" w:rsidRDefault="004B7E96" w:rsidP="004B7E96">
      <w:pPr>
        <w:ind w:left="709" w:hanging="709"/>
        <w:rPr>
          <w:rFonts w:cs="Times New Roman"/>
          <w:b/>
        </w:rPr>
      </w:pPr>
    </w:p>
    <w:p w14:paraId="639A59D5" w14:textId="03461535" w:rsidR="00794F7B" w:rsidRPr="00BE5168" w:rsidRDefault="002D73D5" w:rsidP="00794F7B">
      <w:pPr>
        <w:rPr>
          <w:rFonts w:cs="Times New Roman"/>
          <w:szCs w:val="22"/>
        </w:rPr>
      </w:pPr>
      <w:r>
        <w:rPr>
          <w:rFonts w:cs="Times New Roman"/>
          <w:b/>
          <w:szCs w:val="22"/>
        </w:rPr>
        <w:t xml:space="preserve">Historical </w:t>
      </w:r>
      <w:r w:rsidR="0011192F">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337DAE56" w14:textId="08AA1A5C" w:rsidR="00794F7B" w:rsidRDefault="008C542C" w:rsidP="005B4930">
      <w:pPr>
        <w:numPr>
          <w:ilvl w:val="0"/>
          <w:numId w:val="2"/>
        </w:numPr>
        <w:contextualSpacing/>
        <w:rPr>
          <w:rFonts w:cs="Times New Roman"/>
          <w:szCs w:val="22"/>
        </w:rPr>
      </w:pPr>
      <w:r w:rsidRPr="008C542C">
        <w:rPr>
          <w:rFonts w:cs="Times New Roman"/>
          <w:szCs w:val="22"/>
        </w:rPr>
        <w:t xml:space="preserve">Nicaragua’s Atlantic coastal indigenous peoples, including the Miskitos but also the </w:t>
      </w:r>
      <w:proofErr w:type="spellStart"/>
      <w:r w:rsidRPr="008C542C">
        <w:rPr>
          <w:rFonts w:cs="Times New Roman"/>
          <w:szCs w:val="22"/>
        </w:rPr>
        <w:t>Mayangnas</w:t>
      </w:r>
      <w:proofErr w:type="spellEnd"/>
      <w:r w:rsidRPr="008C542C">
        <w:rPr>
          <w:rFonts w:cs="Times New Roman"/>
          <w:szCs w:val="22"/>
        </w:rPr>
        <w:t>, had far-reaching autonomy until the mid-19</w:t>
      </w:r>
      <w:r w:rsidRPr="008C542C">
        <w:rPr>
          <w:rFonts w:cs="Times New Roman"/>
          <w:szCs w:val="22"/>
          <w:vertAlign w:val="superscript"/>
        </w:rPr>
        <w:t>th</w:t>
      </w:r>
      <w:r w:rsidRPr="008C542C">
        <w:rPr>
          <w:rFonts w:cs="Times New Roman"/>
          <w:szCs w:val="22"/>
        </w:rPr>
        <w:t xml:space="preserve"> century, when the British established colonial rule. </w:t>
      </w:r>
      <w:r w:rsidRPr="008C542C">
        <w:rPr>
          <w:rFonts w:cs="Times New Roman"/>
        </w:rPr>
        <w:t xml:space="preserve">The semi-autonomous colonial entity was dominated by the Miskitos, and the </w:t>
      </w:r>
      <w:proofErr w:type="spellStart"/>
      <w:r w:rsidRPr="008C542C">
        <w:rPr>
          <w:rFonts w:cs="Times New Roman"/>
        </w:rPr>
        <w:t>Mayangnas</w:t>
      </w:r>
      <w:proofErr w:type="spellEnd"/>
      <w:r w:rsidRPr="008C542C">
        <w:rPr>
          <w:rFonts w:cs="Times New Roman"/>
        </w:rPr>
        <w:t xml:space="preserve"> faced harsh repression and discrimination (Hannum 1996: 204). </w:t>
      </w:r>
      <w:r w:rsidRPr="008C542C">
        <w:rPr>
          <w:rFonts w:cs="Times New Roman"/>
          <w:szCs w:val="22"/>
        </w:rPr>
        <w:t xml:space="preserve">In 1894 Nicaragua annexed the territory, and the Miskitos lost their autonomous status (though some communal land grand titles had been granted by 1905, see Minorities at Risk Project). Mestizo immigration and assimilation pressure followed, though the Atlantic coast region continued to be relatively isolated from the rest of Nicaragua and many indigenous communities continued to exercise de-facto control over their territories (Minority Rights Group International; Hannum 1996: 205-207). </w:t>
      </w:r>
    </w:p>
    <w:p w14:paraId="00C1FD23" w14:textId="13350E47" w:rsidR="008C542C" w:rsidRDefault="008C542C" w:rsidP="008C542C">
      <w:pPr>
        <w:contextualSpacing/>
        <w:rPr>
          <w:rFonts w:cs="Times New Roman"/>
          <w:szCs w:val="22"/>
        </w:rPr>
      </w:pPr>
    </w:p>
    <w:p w14:paraId="7571798E" w14:textId="77777777" w:rsidR="00BD1D4C" w:rsidRPr="008C542C" w:rsidRDefault="00BD1D4C" w:rsidP="008C542C">
      <w:pPr>
        <w:contextualSpacing/>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5E887872" w14:textId="1401DB31" w:rsidR="008C542C" w:rsidRDefault="008C542C" w:rsidP="008C542C">
      <w:pPr>
        <w:numPr>
          <w:ilvl w:val="0"/>
          <w:numId w:val="2"/>
        </w:numPr>
        <w:contextualSpacing/>
        <w:rPr>
          <w:rFonts w:cs="Times New Roman"/>
        </w:rPr>
      </w:pPr>
      <w:bookmarkStart w:id="2" w:name="_Hlk111898490"/>
      <w:r w:rsidRPr="00595C2D">
        <w:rPr>
          <w:rFonts w:cs="Times New Roman"/>
        </w:rPr>
        <w:t xml:space="preserve">Nicaragua’s inaccessible coastal region had been relatively isolated and left to its own devices until 1979, when the Sandinistas took over government. The Sandinistas aimed to extend the </w:t>
      </w:r>
      <w:r w:rsidRPr="00595C2D">
        <w:rPr>
          <w:rFonts w:cs="Times New Roman"/>
        </w:rPr>
        <w:lastRenderedPageBreak/>
        <w:t>state’s reach into the region; furthermore, they denied indigenous land rights, which historically had at least de-facto been accepted (Hannum 1996: 208; Minorities at Risk Project). Moreover, the Sandinistas’ literacy campaign, initiated in 19</w:t>
      </w:r>
      <w:r w:rsidR="000D7043">
        <w:rPr>
          <w:rFonts w:cs="Times New Roman"/>
        </w:rPr>
        <w:t>80</w:t>
      </w:r>
      <w:r w:rsidRPr="00595C2D">
        <w:rPr>
          <w:rFonts w:cs="Times New Roman"/>
        </w:rPr>
        <w:t xml:space="preserve">, had an exclusive focus on Spanish, which alienated indigenous groups, in particular the Miskitos, according to Minority Rights Group International (also see Hewitt &amp; Cheetham 2000: 198). The imposition of Spanish does not seem to </w:t>
      </w:r>
      <w:proofErr w:type="spellStart"/>
      <w:r w:rsidRPr="00595C2D">
        <w:rPr>
          <w:rFonts w:cs="Times New Roman"/>
        </w:rPr>
        <w:t>constiute</w:t>
      </w:r>
      <w:proofErr w:type="spellEnd"/>
      <w:r w:rsidRPr="00595C2D">
        <w:rPr>
          <w:rFonts w:cs="Times New Roman"/>
        </w:rPr>
        <w:t xml:space="preserve"> a new policy, however, since there had been long-standing assimilationist pressure and policies. Still, the combination of the literacy campaign with the land rights policy and the centralizing tendencies of the Sandinistas </w:t>
      </w:r>
      <w:proofErr w:type="gramStart"/>
      <w:r w:rsidRPr="00595C2D">
        <w:rPr>
          <w:rFonts w:cs="Times New Roman"/>
        </w:rPr>
        <w:t>make</w:t>
      </w:r>
      <w:proofErr w:type="gramEnd"/>
      <w:r w:rsidRPr="00595C2D">
        <w:rPr>
          <w:rFonts w:cs="Times New Roman"/>
        </w:rPr>
        <w:t xml:space="preserve"> us code restriction</w:t>
      </w:r>
      <w:r w:rsidR="00C62CD7">
        <w:rPr>
          <w:rFonts w:cs="Times New Roman"/>
        </w:rPr>
        <w:t>s</w:t>
      </w:r>
      <w:r w:rsidRPr="00595C2D">
        <w:rPr>
          <w:rFonts w:cs="Times New Roman"/>
        </w:rPr>
        <w:t>. [19</w:t>
      </w:r>
      <w:r w:rsidR="000D7043">
        <w:rPr>
          <w:rFonts w:cs="Times New Roman"/>
        </w:rPr>
        <w:t>80</w:t>
      </w:r>
      <w:r w:rsidRPr="00595C2D">
        <w:rPr>
          <w:rFonts w:cs="Times New Roman"/>
        </w:rPr>
        <w:t xml:space="preserve">: </w:t>
      </w:r>
      <w:r w:rsidR="00C62CD7">
        <w:rPr>
          <w:rFonts w:cs="Times New Roman"/>
        </w:rPr>
        <w:t xml:space="preserve">cultural rights restriction; </w:t>
      </w:r>
      <w:r w:rsidRPr="00595C2D">
        <w:rPr>
          <w:rFonts w:cs="Times New Roman"/>
        </w:rPr>
        <w:t>autonomy restriction]</w:t>
      </w:r>
    </w:p>
    <w:p w14:paraId="51B70024" w14:textId="77777777" w:rsidR="00541A48" w:rsidRPr="00BE3CDB" w:rsidRDefault="00541A48" w:rsidP="00541A48">
      <w:pPr>
        <w:pStyle w:val="ListParagraph"/>
        <w:numPr>
          <w:ilvl w:val="0"/>
          <w:numId w:val="2"/>
        </w:numPr>
        <w:rPr>
          <w:rFonts w:cs="Times New Roman"/>
          <w:szCs w:val="22"/>
        </w:rPr>
      </w:pPr>
      <w:r>
        <w:t xml:space="preserve">MISURASATA boycotted the ‘Literacy Crusade’ programs in Spanish and forced the government to develop materials in </w:t>
      </w:r>
      <w:proofErr w:type="spellStart"/>
      <w:r>
        <w:t>Miskitu</w:t>
      </w:r>
      <w:proofErr w:type="spellEnd"/>
      <w:r>
        <w:t>, English and other native languages. As a consequence, the government granted the right to be educated in one’s native language through the official decree 255 in 1980 (Wortham 2011: 192; Cultural Survival 1989; Minorities at Risk). [1980: cultural rights concession]</w:t>
      </w:r>
    </w:p>
    <w:bookmarkEnd w:id="2"/>
    <w:p w14:paraId="457EA546" w14:textId="77777777" w:rsidR="00F8593B" w:rsidRPr="0047609D" w:rsidRDefault="00F8593B" w:rsidP="00F8593B">
      <w:pPr>
        <w:numPr>
          <w:ilvl w:val="0"/>
          <w:numId w:val="2"/>
        </w:numPr>
        <w:contextualSpacing/>
        <w:rPr>
          <w:rFonts w:cs="Times New Roman"/>
        </w:rPr>
      </w:pPr>
      <w:r w:rsidRPr="00595C2D">
        <w:rPr>
          <w:rFonts w:cs="Times New Roman"/>
        </w:rPr>
        <w:t xml:space="preserve">In 1984, the Sandinistas and MISURATA, the main indigenous organization, began negotiations on an autonomy solution, the Sandinistas’ policy was reversed. MISURATA dropped out of the negotiations in 1985, but the autonomy process continued (Hannum 1996: 224). The 1986 constitution recognizes the Nicaraguan people as “multi-ethnic” and provides for autonomous indigenous governments to be established by law. In 1987, the </w:t>
      </w:r>
      <w:r w:rsidRPr="00595C2D">
        <w:rPr>
          <w:rFonts w:eastAsia="Times New Roman" w:cs="Times New Roman"/>
          <w:color w:val="000000"/>
          <w:shd w:val="clear" w:color="auto" w:fill="FFFFFF"/>
        </w:rPr>
        <w:t>Sandinista government adopted the Statute of Autonomy for the Atlantic Coast Regions which promised autonomy, land rights</w:t>
      </w:r>
      <w:r>
        <w:rPr>
          <w:rFonts w:eastAsia="Times New Roman" w:cs="Times New Roman"/>
          <w:color w:val="000000"/>
          <w:shd w:val="clear" w:color="auto" w:fill="FFFFFF"/>
        </w:rPr>
        <w:t>, powers over natural resources,</w:t>
      </w:r>
      <w:r w:rsidRPr="00595C2D">
        <w:rPr>
          <w:rFonts w:eastAsia="Times New Roman" w:cs="Times New Roman"/>
          <w:color w:val="000000"/>
          <w:shd w:val="clear" w:color="auto" w:fill="FFFFFF"/>
        </w:rPr>
        <w:t xml:space="preserve"> and the status of regional official languages for indigenous languages as well as certain educational guarantees (Hannum 1996: 212, 216-217, 224; Hewitt &amp; Cheetham 2000: 198</w:t>
      </w:r>
      <w:r>
        <w:rPr>
          <w:rFonts w:eastAsia="Times New Roman" w:cs="Times New Roman"/>
          <w:color w:val="000000"/>
          <w:shd w:val="clear" w:color="auto" w:fill="FFFFFF"/>
        </w:rPr>
        <w:t xml:space="preserve">; Larson &amp; Lewis-Mendoza 2012; </w:t>
      </w:r>
      <w:r w:rsidRPr="00EB29C6">
        <w:rPr>
          <w:rFonts w:cs="Times New Roman"/>
          <w:szCs w:val="22"/>
        </w:rPr>
        <w:t xml:space="preserve">Sollis 1989: 515). </w:t>
      </w:r>
      <w:r w:rsidRPr="00595C2D">
        <w:rPr>
          <w:rFonts w:eastAsia="Times New Roman" w:cs="Times New Roman"/>
          <w:color w:val="000000"/>
          <w:shd w:val="clear" w:color="auto" w:fill="FFFFFF"/>
        </w:rPr>
        <w:t>We code an autonomy concession in 198</w:t>
      </w:r>
      <w:r>
        <w:rPr>
          <w:rFonts w:eastAsia="Times New Roman" w:cs="Times New Roman"/>
          <w:color w:val="000000"/>
          <w:shd w:val="clear" w:color="auto" w:fill="FFFFFF"/>
        </w:rPr>
        <w:t>6</w:t>
      </w:r>
      <w:r w:rsidRPr="00595C2D">
        <w:rPr>
          <w:rFonts w:eastAsia="Times New Roman" w:cs="Times New Roman"/>
          <w:color w:val="000000"/>
          <w:shd w:val="clear" w:color="auto" w:fill="FFFFFF"/>
        </w:rPr>
        <w:t xml:space="preserve">, </w:t>
      </w:r>
      <w:r>
        <w:rPr>
          <w:rFonts w:eastAsia="Times New Roman" w:cs="Times New Roman"/>
          <w:color w:val="000000"/>
          <w:shd w:val="clear" w:color="auto" w:fill="FFFFFF"/>
        </w:rPr>
        <w:t>the year of the constitutional change</w:t>
      </w:r>
      <w:r w:rsidRPr="00595C2D">
        <w:rPr>
          <w:rFonts w:eastAsia="Times New Roman" w:cs="Times New Roman"/>
          <w:color w:val="000000"/>
          <w:shd w:val="clear" w:color="auto" w:fill="FFFFFF"/>
        </w:rPr>
        <w:t>. [198</w:t>
      </w:r>
      <w:r>
        <w:rPr>
          <w:rFonts w:eastAsia="Times New Roman" w:cs="Times New Roman"/>
          <w:color w:val="000000"/>
          <w:shd w:val="clear" w:color="auto" w:fill="FFFFFF"/>
        </w:rPr>
        <w:t>6</w:t>
      </w:r>
      <w:r w:rsidRPr="00595C2D">
        <w:rPr>
          <w:rFonts w:eastAsia="Times New Roman" w:cs="Times New Roman"/>
          <w:color w:val="000000"/>
          <w:shd w:val="clear" w:color="auto" w:fill="FFFFFF"/>
        </w:rPr>
        <w:t>: autonomy concession]</w:t>
      </w:r>
    </w:p>
    <w:p w14:paraId="7637C79C" w14:textId="70B10328" w:rsidR="00EC6856" w:rsidRPr="00BD1D4C" w:rsidRDefault="00EC6856" w:rsidP="00EC6856">
      <w:pPr>
        <w:numPr>
          <w:ilvl w:val="0"/>
          <w:numId w:val="2"/>
        </w:numPr>
        <w:contextualSpacing/>
        <w:rPr>
          <w:rFonts w:cs="Times New Roman"/>
        </w:rPr>
      </w:pPr>
      <w:r w:rsidRPr="00BD1D4C">
        <w:rPr>
          <w:rFonts w:cs="Times New Roman"/>
        </w:rPr>
        <w:t xml:space="preserve">In </w:t>
      </w:r>
      <w:proofErr w:type="spellStart"/>
      <w:r w:rsidRPr="00BD1D4C">
        <w:rPr>
          <w:rFonts w:cs="Times New Roman"/>
        </w:rPr>
        <w:t>Mayagna</w:t>
      </w:r>
      <w:proofErr w:type="spellEnd"/>
      <w:r w:rsidRPr="00BD1D4C">
        <w:rPr>
          <w:rFonts w:cs="Times New Roman"/>
        </w:rPr>
        <w:t xml:space="preserve"> (Sumo) Awas </w:t>
      </w:r>
      <w:proofErr w:type="spellStart"/>
      <w:r w:rsidRPr="00BD1D4C">
        <w:rPr>
          <w:rFonts w:cs="Times New Roman"/>
        </w:rPr>
        <w:t>Tingni</w:t>
      </w:r>
      <w:proofErr w:type="spellEnd"/>
      <w:r w:rsidRPr="00BD1D4C">
        <w:rPr>
          <w:rFonts w:cs="Times New Roman"/>
        </w:rPr>
        <w:t xml:space="preserve"> Community v. Nicaragua (2001) brought before the Inter-American Court of Human Rights (IACHR), the Awas </w:t>
      </w:r>
      <w:proofErr w:type="spellStart"/>
      <w:r w:rsidRPr="00BD1D4C">
        <w:rPr>
          <w:rFonts w:cs="Times New Roman"/>
        </w:rPr>
        <w:t>Tingni</w:t>
      </w:r>
      <w:proofErr w:type="spellEnd"/>
      <w:r w:rsidRPr="00BD1D4C">
        <w:rPr>
          <w:rFonts w:cs="Times New Roman"/>
        </w:rPr>
        <w:t xml:space="preserve"> (a Mayangna community) challenged Nicaragua’s failure to demarcate their communal lands and the granting of a timber concession on the community’s land without consulting them. The court ruled </w:t>
      </w:r>
      <w:r>
        <w:rPr>
          <w:rFonts w:cs="Times New Roman"/>
        </w:rPr>
        <w:t xml:space="preserve">in favor of the indigenous people. After a protracted struggle to ensure implementation, </w:t>
      </w:r>
      <w:r w:rsidRPr="00BD1D4C">
        <w:rPr>
          <w:rFonts w:cs="Times New Roman"/>
        </w:rPr>
        <w:t>in 2008</w:t>
      </w:r>
      <w:r>
        <w:rPr>
          <w:rFonts w:cs="Times New Roman"/>
        </w:rPr>
        <w:t>,</w:t>
      </w:r>
      <w:r w:rsidRPr="00BD1D4C">
        <w:rPr>
          <w:rFonts w:cs="Times New Roman"/>
        </w:rPr>
        <w:t xml:space="preserve"> the Nicaraguan formally demarcated and titled 73,394 hectares of land to the Mayangna community (Minority Rights Group; Cultural Survival 2020). </w:t>
      </w:r>
      <w:r>
        <w:rPr>
          <w:rFonts w:cs="Times New Roman"/>
        </w:rPr>
        <w:t xml:space="preserve">We code the concession in 2001, when the concession was initiated. </w:t>
      </w:r>
      <w:r w:rsidRPr="00BD1D4C">
        <w:rPr>
          <w:rFonts w:cs="Times New Roman"/>
        </w:rPr>
        <w:t>[200</w:t>
      </w:r>
      <w:r>
        <w:rPr>
          <w:rFonts w:cs="Times New Roman"/>
        </w:rPr>
        <w:t>1</w:t>
      </w:r>
      <w:r w:rsidRPr="00BD1D4C">
        <w:rPr>
          <w:rFonts w:cs="Times New Roman"/>
        </w:rPr>
        <w:t>: autonomy concession]</w:t>
      </w:r>
    </w:p>
    <w:p w14:paraId="3339C055" w14:textId="77777777" w:rsidR="00F8593B" w:rsidRDefault="00F8593B" w:rsidP="00F8593B">
      <w:pPr>
        <w:pStyle w:val="ListParagraph"/>
        <w:numPr>
          <w:ilvl w:val="0"/>
          <w:numId w:val="2"/>
        </w:numPr>
        <w:rPr>
          <w:rFonts w:cs="Times New Roman"/>
          <w:szCs w:val="22"/>
        </w:rPr>
      </w:pPr>
      <w:r w:rsidRPr="00BD1D4C">
        <w:rPr>
          <w:rFonts w:cs="Times New Roman"/>
          <w:szCs w:val="22"/>
        </w:rPr>
        <w:t xml:space="preserve">In 2003, the Autonomy Statute, also referred to as Law 28, was complemented and reinforced by the Law of Communal Property Regime of the Indigenous Peoples and Ethnic Communities of the Autonomous Regions of the Atlantic Coast of Nicaragua and of the Rivers </w:t>
      </w:r>
      <w:proofErr w:type="spellStart"/>
      <w:r w:rsidRPr="00BD1D4C">
        <w:rPr>
          <w:rFonts w:cs="Times New Roman"/>
          <w:szCs w:val="22"/>
        </w:rPr>
        <w:t>Bocay</w:t>
      </w:r>
      <w:proofErr w:type="spellEnd"/>
      <w:r w:rsidRPr="00BD1D4C">
        <w:rPr>
          <w:rFonts w:cs="Times New Roman"/>
          <w:szCs w:val="22"/>
        </w:rPr>
        <w:t>, Coco, Indio and Maiz, also known as Law 445. The new law regulated the communal property regime, and guaranteed the full recognition of indigenous land rights, including the removal of illegal settlers</w:t>
      </w:r>
      <w:r>
        <w:rPr>
          <w:rFonts w:cs="Times New Roman"/>
          <w:szCs w:val="22"/>
        </w:rPr>
        <w:t xml:space="preserve"> </w:t>
      </w:r>
      <w:r w:rsidRPr="00BD1D4C">
        <w:rPr>
          <w:rFonts w:cs="Times New Roman"/>
          <w:szCs w:val="22"/>
        </w:rPr>
        <w:t xml:space="preserve">(Oakland Institute 2020). </w:t>
      </w:r>
      <w:r>
        <w:rPr>
          <w:szCs w:val="22"/>
        </w:rPr>
        <w:t>T</w:t>
      </w:r>
      <w:r w:rsidRPr="00A44F25">
        <w:rPr>
          <w:szCs w:val="22"/>
        </w:rPr>
        <w:t xml:space="preserve">he </w:t>
      </w:r>
      <w:r>
        <w:t>titling of indigenous territories has advanced rapidly since, with two million hectares titled by mid-2010 (</w:t>
      </w:r>
      <w:r w:rsidRPr="00A44F25">
        <w:rPr>
          <w:rFonts w:cs="Times New Roman"/>
          <w:szCs w:val="22"/>
        </w:rPr>
        <w:t>Larson and Lewis-Mendoza 2012</w:t>
      </w:r>
      <w:r>
        <w:t xml:space="preserve">). </w:t>
      </w:r>
      <w:r>
        <w:rPr>
          <w:rFonts w:cs="Times New Roman"/>
          <w:szCs w:val="22"/>
        </w:rPr>
        <w:t>[2003: autonomy concession]</w:t>
      </w:r>
    </w:p>
    <w:p w14:paraId="49944A6E" w14:textId="77777777" w:rsidR="00F8593B" w:rsidRPr="0047609D" w:rsidRDefault="00F8593B" w:rsidP="00F8593B">
      <w:pPr>
        <w:pStyle w:val="ListParagraph"/>
        <w:numPr>
          <w:ilvl w:val="0"/>
          <w:numId w:val="2"/>
        </w:numPr>
        <w:rPr>
          <w:rFonts w:cs="Times New Roman"/>
          <w:szCs w:val="22"/>
        </w:rPr>
      </w:pPr>
      <w:r w:rsidRPr="0047609D">
        <w:rPr>
          <w:rFonts w:cs="Times New Roman"/>
          <w:szCs w:val="22"/>
        </w:rPr>
        <w:t>According to a detailed report from 2020, Law 445 has not been fully implemented, however, and the government has failed to protect indigenous communities from constant streams of illegal settlers and incursions by mining companies. According to the same report, the government has actively undermined the protections provided to indigenous peoples in 1987 and 2003</w:t>
      </w:r>
      <w:r>
        <w:rPr>
          <w:rFonts w:cs="Times New Roman"/>
          <w:szCs w:val="22"/>
        </w:rPr>
        <w:t xml:space="preserve"> in recent years</w:t>
      </w:r>
      <w:r w:rsidRPr="0047609D">
        <w:rPr>
          <w:rFonts w:cs="Times New Roman"/>
          <w:szCs w:val="22"/>
        </w:rPr>
        <w:t xml:space="preserve">, and </w:t>
      </w:r>
      <w:proofErr w:type="spellStart"/>
      <w:r w:rsidRPr="0047609D">
        <w:rPr>
          <w:rFonts w:cs="Times New Roman"/>
          <w:szCs w:val="22"/>
        </w:rPr>
        <w:t>faciliateted</w:t>
      </w:r>
      <w:proofErr w:type="spellEnd"/>
      <w:r w:rsidRPr="0047609D">
        <w:rPr>
          <w:rFonts w:cs="Times New Roman"/>
          <w:szCs w:val="22"/>
        </w:rPr>
        <w:t xml:space="preserve"> illegal displacements, inter alia by providing mining concessions on indigenous territories. A particularly important development was in 2017, when the Nicaraguan government increased the total land under mining concession from about 1,200,000 ha to 2,600,000 ha – over 20 percent of the country’s area. A significant part of the land </w:t>
      </w:r>
      <w:proofErr w:type="gramStart"/>
      <w:r w:rsidRPr="0047609D">
        <w:rPr>
          <w:rFonts w:cs="Times New Roman"/>
          <w:szCs w:val="22"/>
        </w:rPr>
        <w:t>opened up</w:t>
      </w:r>
      <w:proofErr w:type="gramEnd"/>
      <w:r w:rsidRPr="0047609D">
        <w:rPr>
          <w:rFonts w:cs="Times New Roman"/>
          <w:szCs w:val="22"/>
        </w:rPr>
        <w:t xml:space="preserve"> to mining belong</w:t>
      </w:r>
      <w:r>
        <w:rPr>
          <w:rFonts w:cs="Times New Roman"/>
          <w:szCs w:val="22"/>
        </w:rPr>
        <w:t>ed</w:t>
      </w:r>
      <w:r w:rsidRPr="0047609D">
        <w:rPr>
          <w:rFonts w:cs="Times New Roman"/>
          <w:szCs w:val="22"/>
        </w:rPr>
        <w:t xml:space="preserve"> to indigenous peoples (Oakland Institute 2020). [2017: autonomy restriction]</w:t>
      </w:r>
    </w:p>
    <w:p w14:paraId="534DBC44" w14:textId="77777777" w:rsidR="00BD1D4C" w:rsidRPr="001B019A" w:rsidRDefault="00BD1D4C" w:rsidP="00BD1D4C">
      <w:pPr>
        <w:contextualSpacing/>
        <w:rPr>
          <w:rFonts w:cs="Times New Roman"/>
          <w:highlight w:val="yellow"/>
        </w:rPr>
      </w:pPr>
    </w:p>
    <w:p w14:paraId="2C44AADD" w14:textId="77777777" w:rsidR="00794F7B" w:rsidRPr="006F657B" w:rsidRDefault="00794F7B"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22297E0C" w14:textId="7FBF53B8" w:rsidR="00D73F03" w:rsidRPr="00D73F03" w:rsidRDefault="0047609D" w:rsidP="00D73F03">
      <w:pPr>
        <w:numPr>
          <w:ilvl w:val="0"/>
          <w:numId w:val="2"/>
        </w:numPr>
        <w:contextualSpacing/>
        <w:rPr>
          <w:rFonts w:cs="Times New Roman"/>
          <w:szCs w:val="22"/>
        </w:rPr>
      </w:pPr>
      <w:r w:rsidRPr="00D73F03">
        <w:rPr>
          <w:rFonts w:eastAsia="Times New Roman" w:cs="Times New Roman"/>
          <w:color w:val="000000"/>
          <w:shd w:val="clear" w:color="auto" w:fill="FFFFFF"/>
        </w:rPr>
        <w:t xml:space="preserve">The </w:t>
      </w:r>
      <w:proofErr w:type="spellStart"/>
      <w:r w:rsidRPr="00D73F03">
        <w:rPr>
          <w:rFonts w:eastAsia="Times New Roman" w:cs="Times New Roman"/>
          <w:color w:val="000000"/>
          <w:shd w:val="clear" w:color="auto" w:fill="FFFFFF"/>
        </w:rPr>
        <w:t>Sumos</w:t>
      </w:r>
      <w:proofErr w:type="spellEnd"/>
      <w:r w:rsidRPr="00D73F03">
        <w:rPr>
          <w:rFonts w:eastAsia="Times New Roman" w:cs="Times New Roman"/>
          <w:color w:val="000000"/>
          <w:shd w:val="clear" w:color="auto" w:fill="FFFFFF"/>
        </w:rPr>
        <w:t xml:space="preserve"> (</w:t>
      </w:r>
      <w:proofErr w:type="spellStart"/>
      <w:r w:rsidRPr="00D73F03">
        <w:rPr>
          <w:rFonts w:eastAsia="Times New Roman" w:cs="Times New Roman"/>
          <w:color w:val="000000"/>
          <w:shd w:val="clear" w:color="auto" w:fill="FFFFFF"/>
        </w:rPr>
        <w:t>Mayangnas</w:t>
      </w:r>
      <w:proofErr w:type="spellEnd"/>
      <w:r w:rsidRPr="00D73F03">
        <w:rPr>
          <w:rFonts w:eastAsia="Times New Roman" w:cs="Times New Roman"/>
          <w:color w:val="000000"/>
          <w:shd w:val="clear" w:color="auto" w:fill="FFFFFF"/>
        </w:rPr>
        <w:t xml:space="preserve">) </w:t>
      </w:r>
      <w:r w:rsidR="00D73F03" w:rsidRPr="00D73F03">
        <w:rPr>
          <w:rFonts w:eastAsia="Times New Roman" w:cs="Times New Roman"/>
          <w:color w:val="000000"/>
          <w:shd w:val="clear" w:color="auto" w:fill="FFFFFF"/>
        </w:rPr>
        <w:t>were promised</w:t>
      </w:r>
      <w:r w:rsidRPr="00D73F03">
        <w:rPr>
          <w:rFonts w:eastAsia="Times New Roman" w:cs="Times New Roman"/>
          <w:color w:val="000000"/>
          <w:shd w:val="clear" w:color="auto" w:fill="FFFFFF"/>
        </w:rPr>
        <w:t xml:space="preserve"> a measure of autonomy in 1987 (see above)</w:t>
      </w:r>
      <w:r w:rsidR="00763D09" w:rsidRPr="00D73F03">
        <w:rPr>
          <w:rFonts w:eastAsia="Times New Roman" w:cs="Times New Roman"/>
          <w:color w:val="000000"/>
          <w:shd w:val="clear" w:color="auto" w:fill="FFFFFF"/>
        </w:rPr>
        <w:t xml:space="preserve">. </w:t>
      </w:r>
      <w:r w:rsidR="00D73F03" w:rsidRPr="00D73F03">
        <w:rPr>
          <w:rFonts w:eastAsia="Times New Roman" w:cs="Times New Roman"/>
          <w:color w:val="000000"/>
          <w:shd w:val="clear" w:color="auto" w:fill="FFFFFF"/>
        </w:rPr>
        <w:t xml:space="preserve">In 1990, two </w:t>
      </w:r>
      <w:r w:rsidR="00D73F03">
        <w:t xml:space="preserve">North Caribbean Coast Autonomous Region (RACN) and the South Caribbean Coast Autonomous Region (SACN) were set up for Nicaragua’s “Atlantic” indigenous peoples, </w:t>
      </w:r>
      <w:r w:rsidR="00D73F03">
        <w:lastRenderedPageBreak/>
        <w:t xml:space="preserve">including the </w:t>
      </w:r>
      <w:proofErr w:type="spellStart"/>
      <w:r w:rsidR="00D73F03">
        <w:t>Sumos</w:t>
      </w:r>
      <w:proofErr w:type="spellEnd"/>
      <w:r w:rsidR="00D73F03">
        <w:t xml:space="preserve"> (Larson &amp; Lewis-</w:t>
      </w:r>
      <w:proofErr w:type="spellStart"/>
      <w:r w:rsidR="00D73F03">
        <w:t>Mendeoza</w:t>
      </w:r>
      <w:proofErr w:type="spellEnd"/>
      <w:r w:rsidR="00D73F03">
        <w:t xml:space="preserve"> 2012). </w:t>
      </w:r>
      <w:r w:rsidR="00763D09" w:rsidRPr="00D73F03">
        <w:rPr>
          <w:rFonts w:eastAsia="Times New Roman" w:cs="Times New Roman"/>
          <w:color w:val="000000"/>
          <w:shd w:val="clear" w:color="auto" w:fill="FFFFFF"/>
        </w:rPr>
        <w:t>Therefore, we code auto</w:t>
      </w:r>
      <w:r w:rsidR="00D73F03" w:rsidRPr="00D73F03">
        <w:rPr>
          <w:rFonts w:eastAsia="Times New Roman" w:cs="Times New Roman"/>
          <w:color w:val="000000"/>
          <w:shd w:val="clear" w:color="auto" w:fill="FFFFFF"/>
        </w:rPr>
        <w:t>n</w:t>
      </w:r>
      <w:r w:rsidR="00763D09" w:rsidRPr="00D73F03">
        <w:rPr>
          <w:rFonts w:eastAsia="Times New Roman" w:cs="Times New Roman"/>
          <w:color w:val="000000"/>
          <w:shd w:val="clear" w:color="auto" w:fill="FFFFFF"/>
        </w:rPr>
        <w:t xml:space="preserve">omy from </w:t>
      </w:r>
      <w:r w:rsidR="00D73F03" w:rsidRPr="00D73F03">
        <w:rPr>
          <w:rFonts w:eastAsia="Times New Roman" w:cs="Times New Roman"/>
          <w:color w:val="000000"/>
          <w:shd w:val="clear" w:color="auto" w:fill="FFFFFF"/>
        </w:rPr>
        <w:t>1991</w:t>
      </w:r>
      <w:r w:rsidR="00763D09" w:rsidRPr="00D73F03">
        <w:rPr>
          <w:rFonts w:eastAsia="Times New Roman" w:cs="Times New Roman"/>
          <w:color w:val="000000"/>
          <w:shd w:val="clear" w:color="auto" w:fill="FFFFFF"/>
        </w:rPr>
        <w:t xml:space="preserve"> onwards. </w:t>
      </w:r>
      <w:r w:rsidR="00D73F03" w:rsidRPr="00D73F03">
        <w:rPr>
          <w:rFonts w:eastAsia="Times New Roman" w:cs="Times New Roman"/>
          <w:color w:val="000000"/>
          <w:shd w:val="clear" w:color="auto" w:fill="FFFFFF"/>
        </w:rPr>
        <w:t>[19</w:t>
      </w:r>
      <w:r w:rsidR="00557B44">
        <w:rPr>
          <w:rFonts w:eastAsia="Times New Roman" w:cs="Times New Roman"/>
          <w:color w:val="000000"/>
          <w:shd w:val="clear" w:color="auto" w:fill="FFFFFF"/>
        </w:rPr>
        <w:t>91</w:t>
      </w:r>
      <w:r w:rsidR="00D73F03" w:rsidRPr="00D73F03">
        <w:rPr>
          <w:rFonts w:eastAsia="Times New Roman" w:cs="Times New Roman"/>
          <w:color w:val="000000"/>
          <w:shd w:val="clear" w:color="auto" w:fill="FFFFFF"/>
        </w:rPr>
        <w:t xml:space="preserve">-2020: regional </w:t>
      </w:r>
      <w:proofErr w:type="spellStart"/>
      <w:r w:rsidR="00D73F03" w:rsidRPr="00D73F03">
        <w:rPr>
          <w:rFonts w:eastAsia="Times New Roman" w:cs="Times New Roman"/>
          <w:color w:val="000000"/>
          <w:shd w:val="clear" w:color="auto" w:fill="FFFFFF"/>
        </w:rPr>
        <w:t>autoomy</w:t>
      </w:r>
      <w:proofErr w:type="spellEnd"/>
      <w:r w:rsidR="00D73F03" w:rsidRPr="00D73F03">
        <w:rPr>
          <w:rFonts w:eastAsia="Times New Roman" w:cs="Times New Roman"/>
          <w:color w:val="000000"/>
          <w:shd w:val="clear" w:color="auto" w:fill="FFFFFF"/>
        </w:rPr>
        <w:t>]</w:t>
      </w:r>
    </w:p>
    <w:p w14:paraId="28045FA7" w14:textId="7FE57E41" w:rsidR="0047609D" w:rsidRPr="00D73F03" w:rsidRDefault="00763D09" w:rsidP="00C220D0">
      <w:pPr>
        <w:numPr>
          <w:ilvl w:val="1"/>
          <w:numId w:val="2"/>
        </w:numPr>
        <w:contextualSpacing/>
        <w:rPr>
          <w:rFonts w:cs="Times New Roman"/>
          <w:szCs w:val="22"/>
        </w:rPr>
      </w:pPr>
      <w:r w:rsidRPr="00D73F03">
        <w:rPr>
          <w:rFonts w:eastAsia="Times New Roman" w:cs="Times New Roman"/>
          <w:color w:val="000000"/>
          <w:shd w:val="clear" w:color="auto" w:fill="FFFFFF"/>
        </w:rPr>
        <w:t>It should be noted that this coding is ambiguous</w:t>
      </w:r>
      <w:r w:rsidR="00BD00FC" w:rsidRPr="00D73F03">
        <w:rPr>
          <w:rFonts w:eastAsia="Times New Roman" w:cs="Times New Roman"/>
          <w:color w:val="000000"/>
          <w:shd w:val="clear" w:color="auto" w:fill="FFFFFF"/>
        </w:rPr>
        <w:t xml:space="preserve"> because t</w:t>
      </w:r>
      <w:r w:rsidRPr="00D73F03">
        <w:rPr>
          <w:rFonts w:eastAsia="Times New Roman" w:cs="Times New Roman"/>
          <w:color w:val="000000"/>
          <w:shd w:val="clear" w:color="auto" w:fill="FFFFFF"/>
        </w:rPr>
        <w:t xml:space="preserve">he Nicaraguan government has </w:t>
      </w:r>
      <w:r w:rsidR="00BD00FC" w:rsidRPr="00D73F03">
        <w:rPr>
          <w:rFonts w:eastAsia="Times New Roman" w:cs="Times New Roman"/>
          <w:color w:val="000000"/>
          <w:shd w:val="clear" w:color="auto" w:fill="FFFFFF"/>
        </w:rPr>
        <w:t xml:space="preserve">not fully implemented </w:t>
      </w:r>
      <w:r w:rsidR="0047609D" w:rsidRPr="00D73F03">
        <w:rPr>
          <w:rFonts w:eastAsia="Times New Roman" w:cs="Times New Roman"/>
          <w:color w:val="000000"/>
          <w:shd w:val="clear" w:color="auto" w:fill="FFFFFF"/>
        </w:rPr>
        <w:t xml:space="preserve">the 1987 autonomy statute (Minority Rights Group International; IWIGA 2011; Unger 2010; Minorities at Risk Project). </w:t>
      </w:r>
      <w:r w:rsidR="00D73F03" w:rsidRPr="00D73F03">
        <w:rPr>
          <w:rFonts w:cs="Times New Roman"/>
          <w:szCs w:val="22"/>
        </w:rPr>
        <w:t xml:space="preserve">According to Larson and Lewis-Mendoza (2012: 183), it took 16 years for the </w:t>
      </w:r>
      <w:r w:rsidR="00D73F03" w:rsidRPr="00D73F03">
        <w:rPr>
          <w:szCs w:val="22"/>
        </w:rPr>
        <w:t>implementing regulations to be passed. In these 16 years, the central government “</w:t>
      </w:r>
      <w:r w:rsidR="00D73F03" w:rsidRPr="00D73F03">
        <w:rPr>
          <w:rFonts w:eastAsia="Times New Roman" w:cs="Times New Roman"/>
          <w:szCs w:val="22"/>
          <w:lang w:eastAsia="de-CH"/>
        </w:rPr>
        <w:t xml:space="preserve">resisted granting any significant decision-making power or funds to the regional councils or governments, while continuing to exploit the region’s natural resources.” </w:t>
      </w:r>
      <w:r w:rsidR="00D73F03" w:rsidRPr="00D73F03">
        <w:rPr>
          <w:rFonts w:eastAsia="Times New Roman" w:cs="Times New Roman"/>
          <w:color w:val="000000"/>
          <w:shd w:val="clear" w:color="auto" w:fill="FFFFFF"/>
        </w:rPr>
        <w:t>Another example is that in</w:t>
      </w:r>
      <w:r w:rsidR="0047609D" w:rsidRPr="00D73F03">
        <w:rPr>
          <w:rFonts w:eastAsia="Times New Roman" w:cs="Times New Roman"/>
          <w:color w:val="000000"/>
          <w:shd w:val="clear" w:color="auto" w:fill="FFFFFF"/>
        </w:rPr>
        <w:t xml:space="preserve"> 1990, the Violeta Chamorro government began to reassert central control over the Atlantic coast through the Regional Development Institute, and the central government – in violation of the autonomy statute – continued “its unilateral handling of the Caribbean Coast natural resources”. Another example is that the regulation of communal property was not ratified until 2003. </w:t>
      </w:r>
    </w:p>
    <w:p w14:paraId="68E6D753" w14:textId="5E017DAE" w:rsidR="007D31AA" w:rsidRDefault="007D31AA" w:rsidP="007D31AA">
      <w:pPr>
        <w:rPr>
          <w:rFonts w:cs="Times New Roman"/>
          <w:szCs w:val="22"/>
        </w:rPr>
      </w:pPr>
    </w:p>
    <w:p w14:paraId="7A3F6316" w14:textId="77777777" w:rsidR="00BD00FC" w:rsidRPr="006F657B" w:rsidRDefault="00BD00FC"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113785B4" w:rsidR="007D31AA" w:rsidRDefault="008C542C" w:rsidP="00794F7B">
      <w:pPr>
        <w:rPr>
          <w:rFonts w:cs="Times New Roman"/>
          <w:bCs/>
          <w:szCs w:val="22"/>
        </w:rPr>
      </w:pPr>
      <w:r>
        <w:rPr>
          <w:rFonts w:cs="Times New Roman"/>
          <w:bCs/>
          <w:szCs w:val="22"/>
        </w:rPr>
        <w:t>NA</w:t>
      </w:r>
    </w:p>
    <w:p w14:paraId="1A10FC4C" w14:textId="77777777" w:rsidR="008C542C" w:rsidRPr="006F657B" w:rsidRDefault="008C542C"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0B74167A" w14:textId="64174759" w:rsidR="008C542C" w:rsidRPr="00BD00FC" w:rsidRDefault="00BD00FC" w:rsidP="00BD00FC">
      <w:pPr>
        <w:pStyle w:val="ListParagraph"/>
        <w:numPr>
          <w:ilvl w:val="0"/>
          <w:numId w:val="73"/>
        </w:numPr>
        <w:rPr>
          <w:rFonts w:cs="Times New Roman"/>
          <w:bCs/>
          <w:szCs w:val="22"/>
        </w:rPr>
      </w:pPr>
      <w:r>
        <w:rPr>
          <w:rFonts w:cs="Times New Roman"/>
          <w:bCs/>
          <w:szCs w:val="22"/>
        </w:rPr>
        <w:t>[19</w:t>
      </w:r>
      <w:r w:rsidR="00557B44">
        <w:rPr>
          <w:rFonts w:cs="Times New Roman"/>
          <w:bCs/>
          <w:szCs w:val="22"/>
        </w:rPr>
        <w:t>90</w:t>
      </w:r>
      <w:r w:rsidR="004876D4">
        <w:rPr>
          <w:rFonts w:cs="Times New Roman"/>
          <w:bCs/>
          <w:szCs w:val="22"/>
        </w:rPr>
        <w:t>: establishment of regional autonomy</w:t>
      </w:r>
      <w:r>
        <w:rPr>
          <w:rFonts w:cs="Times New Roman"/>
          <w:bCs/>
          <w:szCs w:val="22"/>
        </w:rPr>
        <w:t>]</w:t>
      </w:r>
    </w:p>
    <w:p w14:paraId="0F62216F" w14:textId="382ED539" w:rsidR="00B73A8F" w:rsidRDefault="00B73A8F" w:rsidP="00794F7B">
      <w:pPr>
        <w:rPr>
          <w:rFonts w:cs="Times New Roman"/>
          <w:bCs/>
          <w:szCs w:val="22"/>
        </w:rPr>
      </w:pPr>
    </w:p>
    <w:p w14:paraId="77B6B07D" w14:textId="369DA1DF" w:rsidR="00557B44" w:rsidRDefault="00557B44" w:rsidP="00794F7B">
      <w:pPr>
        <w:rPr>
          <w:rFonts w:cs="Times New Roman"/>
          <w:bCs/>
          <w:szCs w:val="22"/>
        </w:rPr>
      </w:pPr>
    </w:p>
    <w:p w14:paraId="45960472" w14:textId="77777777" w:rsidR="0011192F" w:rsidRPr="00D251DF" w:rsidRDefault="0011192F" w:rsidP="0011192F">
      <w:pPr>
        <w:ind w:left="709" w:hanging="709"/>
        <w:rPr>
          <w:rFonts w:cs="Times New Roman"/>
          <w:b/>
        </w:rPr>
      </w:pPr>
      <w:r w:rsidRPr="00D251DF">
        <w:rPr>
          <w:rFonts w:cs="Times New Roman"/>
          <w:b/>
        </w:rPr>
        <w:t>EPR2SDM</w:t>
      </w:r>
    </w:p>
    <w:p w14:paraId="27355492" w14:textId="77777777" w:rsidR="0011192F" w:rsidRPr="00D251DF" w:rsidRDefault="0011192F" w:rsidP="0011192F">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11192F" w:rsidRPr="00D251DF" w14:paraId="23E88C21" w14:textId="77777777" w:rsidTr="00CE59E3">
        <w:trPr>
          <w:trHeight w:val="284"/>
        </w:trPr>
        <w:tc>
          <w:tcPr>
            <w:tcW w:w="4787" w:type="dxa"/>
            <w:vAlign w:val="center"/>
          </w:tcPr>
          <w:p w14:paraId="43FA1FA2" w14:textId="77777777" w:rsidR="0011192F" w:rsidRPr="00D251DF" w:rsidRDefault="0011192F" w:rsidP="00CE59E3">
            <w:pPr>
              <w:rPr>
                <w:i/>
              </w:rPr>
            </w:pPr>
            <w:r w:rsidRPr="00D251DF">
              <w:rPr>
                <w:i/>
              </w:rPr>
              <w:t>Movement</w:t>
            </w:r>
          </w:p>
        </w:tc>
        <w:tc>
          <w:tcPr>
            <w:tcW w:w="4783" w:type="dxa"/>
            <w:vAlign w:val="center"/>
          </w:tcPr>
          <w:p w14:paraId="6D9C6556" w14:textId="77777777" w:rsidR="0011192F" w:rsidRPr="00D251DF" w:rsidRDefault="0011192F" w:rsidP="00CE59E3">
            <w:proofErr w:type="spellStart"/>
            <w:r w:rsidRPr="00595C2D">
              <w:t>Sumos</w:t>
            </w:r>
            <w:proofErr w:type="spellEnd"/>
            <w:r w:rsidRPr="00595C2D">
              <w:t xml:space="preserve"> (</w:t>
            </w:r>
            <w:proofErr w:type="spellStart"/>
            <w:r w:rsidRPr="00595C2D">
              <w:t>Mayangnas</w:t>
            </w:r>
            <w:proofErr w:type="spellEnd"/>
            <w:r w:rsidRPr="00595C2D">
              <w:t>)</w:t>
            </w:r>
          </w:p>
        </w:tc>
      </w:tr>
      <w:tr w:rsidR="0011192F" w:rsidRPr="00D251DF" w14:paraId="01906B53" w14:textId="77777777" w:rsidTr="00CE59E3">
        <w:trPr>
          <w:trHeight w:val="284"/>
        </w:trPr>
        <w:tc>
          <w:tcPr>
            <w:tcW w:w="4787" w:type="dxa"/>
            <w:vAlign w:val="center"/>
          </w:tcPr>
          <w:p w14:paraId="2B549971" w14:textId="77777777" w:rsidR="0011192F" w:rsidRPr="00D251DF" w:rsidRDefault="0011192F" w:rsidP="00CE59E3">
            <w:pPr>
              <w:rPr>
                <w:i/>
              </w:rPr>
            </w:pPr>
            <w:r w:rsidRPr="00D251DF">
              <w:rPr>
                <w:i/>
              </w:rPr>
              <w:t>Scenario</w:t>
            </w:r>
          </w:p>
        </w:tc>
        <w:tc>
          <w:tcPr>
            <w:tcW w:w="4783" w:type="dxa"/>
            <w:vAlign w:val="center"/>
          </w:tcPr>
          <w:p w14:paraId="678F5A84" w14:textId="77777777" w:rsidR="0011192F" w:rsidRPr="00D251DF" w:rsidRDefault="0011192F" w:rsidP="00CE59E3">
            <w:r w:rsidRPr="00595C2D">
              <w:t>1:1</w:t>
            </w:r>
          </w:p>
        </w:tc>
      </w:tr>
      <w:tr w:rsidR="0011192F" w:rsidRPr="00D251DF" w14:paraId="3F60E1BC" w14:textId="77777777" w:rsidTr="00CE59E3">
        <w:trPr>
          <w:trHeight w:val="284"/>
        </w:trPr>
        <w:tc>
          <w:tcPr>
            <w:tcW w:w="4787" w:type="dxa"/>
            <w:vAlign w:val="center"/>
          </w:tcPr>
          <w:p w14:paraId="1C71FBD0" w14:textId="77777777" w:rsidR="0011192F" w:rsidRPr="00D251DF" w:rsidRDefault="0011192F" w:rsidP="00CE59E3">
            <w:pPr>
              <w:rPr>
                <w:i/>
              </w:rPr>
            </w:pPr>
            <w:r w:rsidRPr="00D251DF">
              <w:rPr>
                <w:i/>
              </w:rPr>
              <w:t>EPR group(s)</w:t>
            </w:r>
          </w:p>
        </w:tc>
        <w:tc>
          <w:tcPr>
            <w:tcW w:w="4783" w:type="dxa"/>
            <w:vAlign w:val="center"/>
          </w:tcPr>
          <w:p w14:paraId="5BD617EE" w14:textId="77777777" w:rsidR="0011192F" w:rsidRPr="00D251DF" w:rsidRDefault="0011192F" w:rsidP="00CE59E3">
            <w:proofErr w:type="spellStart"/>
            <w:r w:rsidRPr="00595C2D">
              <w:t>Sumus</w:t>
            </w:r>
            <w:proofErr w:type="spellEnd"/>
          </w:p>
        </w:tc>
      </w:tr>
      <w:tr w:rsidR="0011192F" w:rsidRPr="00D251DF" w14:paraId="5E09B9C0" w14:textId="77777777" w:rsidTr="00CE59E3">
        <w:trPr>
          <w:trHeight w:val="284"/>
        </w:trPr>
        <w:tc>
          <w:tcPr>
            <w:tcW w:w="4787" w:type="dxa"/>
            <w:vAlign w:val="center"/>
          </w:tcPr>
          <w:p w14:paraId="02C0CA68" w14:textId="77777777" w:rsidR="0011192F" w:rsidRPr="00D251DF" w:rsidRDefault="0011192F" w:rsidP="00CE59E3">
            <w:pPr>
              <w:rPr>
                <w:i/>
              </w:rPr>
            </w:pPr>
            <w:proofErr w:type="spellStart"/>
            <w:r>
              <w:rPr>
                <w:i/>
              </w:rPr>
              <w:t>Gwgroupid</w:t>
            </w:r>
            <w:proofErr w:type="spellEnd"/>
            <w:r>
              <w:rPr>
                <w:i/>
              </w:rPr>
              <w:t>(s)</w:t>
            </w:r>
          </w:p>
        </w:tc>
        <w:tc>
          <w:tcPr>
            <w:tcW w:w="4783" w:type="dxa"/>
            <w:vAlign w:val="center"/>
          </w:tcPr>
          <w:p w14:paraId="3921BAD8" w14:textId="77777777" w:rsidR="0011192F" w:rsidRPr="00457513" w:rsidRDefault="0011192F" w:rsidP="00CE59E3">
            <w:r w:rsidRPr="00595C2D">
              <w:t>9305000</w:t>
            </w:r>
          </w:p>
        </w:tc>
      </w:tr>
    </w:tbl>
    <w:p w14:paraId="3627DDF5" w14:textId="77777777" w:rsidR="0011192F" w:rsidRDefault="0011192F" w:rsidP="0011192F">
      <w:pPr>
        <w:rPr>
          <w:rFonts w:cs="Times New Roman"/>
          <w:b/>
          <w:szCs w:val="22"/>
        </w:rPr>
      </w:pPr>
    </w:p>
    <w:p w14:paraId="327AC65D" w14:textId="77777777" w:rsidR="0011192F" w:rsidRDefault="0011192F" w:rsidP="0011192F">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212237CE" w:rsidR="00403CC9" w:rsidRDefault="00B45859" w:rsidP="00B45859">
      <w:pPr>
        <w:pStyle w:val="ListParagraph"/>
        <w:numPr>
          <w:ilvl w:val="0"/>
          <w:numId w:val="2"/>
        </w:numPr>
        <w:rPr>
          <w:rFonts w:cs="Times New Roman"/>
          <w:bCs/>
          <w:szCs w:val="22"/>
        </w:rPr>
      </w:pPr>
      <w:r>
        <w:rPr>
          <w:rFonts w:cs="Times New Roman"/>
          <w:bCs/>
          <w:szCs w:val="22"/>
        </w:rPr>
        <w:t>We follow EPR. [1974-20</w:t>
      </w:r>
      <w:r w:rsidR="00BD00FC">
        <w:rPr>
          <w:rFonts w:cs="Times New Roman"/>
          <w:bCs/>
          <w:szCs w:val="22"/>
        </w:rPr>
        <w:t>20</w:t>
      </w:r>
      <w:r>
        <w:rPr>
          <w:rFonts w:cs="Times New Roman"/>
          <w:bCs/>
          <w:szCs w:val="22"/>
        </w:rPr>
        <w:t>: powerless]</w:t>
      </w:r>
    </w:p>
    <w:p w14:paraId="3271AD32" w14:textId="38C39717" w:rsidR="00B45859" w:rsidRDefault="00B45859" w:rsidP="00367333">
      <w:pPr>
        <w:ind w:left="709" w:hanging="709"/>
        <w:rPr>
          <w:rFonts w:cs="Times New Roman"/>
          <w:bCs/>
          <w:szCs w:val="22"/>
        </w:rPr>
      </w:pPr>
    </w:p>
    <w:p w14:paraId="4288325C" w14:textId="77777777" w:rsidR="00BD00FC" w:rsidRPr="006F657B" w:rsidRDefault="00BD00FC"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462A7E81" w14:textId="27C26917" w:rsidR="00B45859" w:rsidRPr="00B45859" w:rsidRDefault="00B45859" w:rsidP="00B45859">
      <w:pPr>
        <w:pStyle w:val="ListParagraph"/>
        <w:numPr>
          <w:ilvl w:val="0"/>
          <w:numId w:val="2"/>
        </w:numPr>
        <w:rPr>
          <w:rFonts w:cs="Times New Roman"/>
          <w:bCs/>
          <w:szCs w:val="22"/>
        </w:rPr>
      </w:pPr>
      <w:r>
        <w:rPr>
          <w:rFonts w:cs="Times New Roman"/>
          <w:bCs/>
          <w:szCs w:val="22"/>
        </w:rPr>
        <w:t>We follow EPR. [0.002]</w:t>
      </w:r>
    </w:p>
    <w:p w14:paraId="5730A205" w14:textId="77777777" w:rsidR="0089345B" w:rsidRDefault="0089345B" w:rsidP="00C524D6">
      <w:pPr>
        <w:rPr>
          <w:rFonts w:cs="Times New Roman"/>
          <w:b/>
          <w:bCs/>
        </w:rPr>
      </w:pPr>
    </w:p>
    <w:p w14:paraId="32C035B9" w14:textId="77777777" w:rsidR="0089345B" w:rsidRDefault="0089345B" w:rsidP="00C524D6">
      <w:pPr>
        <w:rPr>
          <w:rFonts w:cs="Times New Roman"/>
          <w:b/>
          <w:bCs/>
        </w:rPr>
      </w:pPr>
    </w:p>
    <w:p w14:paraId="09BEED82" w14:textId="7FC48F73"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26C53D0" w14:textId="5A1B46D2" w:rsidR="00B45859" w:rsidRPr="00EB6DA5" w:rsidRDefault="00B45859" w:rsidP="00B45859">
      <w:pPr>
        <w:pStyle w:val="ListParagraph"/>
        <w:widowControl w:val="0"/>
        <w:numPr>
          <w:ilvl w:val="0"/>
          <w:numId w:val="70"/>
        </w:numPr>
        <w:rPr>
          <w:szCs w:val="22"/>
        </w:rPr>
      </w:pPr>
      <w:r w:rsidRPr="00EB6DA5">
        <w:rPr>
          <w:szCs w:val="22"/>
        </w:rPr>
        <w:t xml:space="preserve">According to MRGI, the Sumos live in an isolated area in northern Nicaragua: “There are now approximately 8,000 </w:t>
      </w:r>
      <w:proofErr w:type="spellStart"/>
      <w:r w:rsidRPr="00EB6DA5">
        <w:rPr>
          <w:szCs w:val="22"/>
        </w:rPr>
        <w:t>Mayagna</w:t>
      </w:r>
      <w:proofErr w:type="spellEnd"/>
      <w:r w:rsidRPr="00EB6DA5">
        <w:rPr>
          <w:szCs w:val="22"/>
        </w:rPr>
        <w:t xml:space="preserve"> consisting of three separate peoples each with a distinct identity. These are the </w:t>
      </w:r>
      <w:proofErr w:type="spellStart"/>
      <w:r w:rsidRPr="00EB6DA5">
        <w:rPr>
          <w:szCs w:val="22"/>
        </w:rPr>
        <w:t>Twahka</w:t>
      </w:r>
      <w:proofErr w:type="spellEnd"/>
      <w:r w:rsidRPr="00EB6DA5">
        <w:rPr>
          <w:szCs w:val="22"/>
        </w:rPr>
        <w:t xml:space="preserve">, the </w:t>
      </w:r>
      <w:proofErr w:type="spellStart"/>
      <w:r w:rsidRPr="00EB6DA5">
        <w:rPr>
          <w:szCs w:val="22"/>
        </w:rPr>
        <w:t>Panamaka</w:t>
      </w:r>
      <w:proofErr w:type="spellEnd"/>
      <w:r w:rsidRPr="00EB6DA5">
        <w:rPr>
          <w:szCs w:val="22"/>
        </w:rPr>
        <w:t xml:space="preserve"> and the </w:t>
      </w:r>
      <w:proofErr w:type="spellStart"/>
      <w:r w:rsidRPr="00EB6DA5">
        <w:rPr>
          <w:szCs w:val="22"/>
        </w:rPr>
        <w:t>Ulwa</w:t>
      </w:r>
      <w:proofErr w:type="spellEnd"/>
      <w:r w:rsidRPr="00EB6DA5">
        <w:rPr>
          <w:szCs w:val="22"/>
        </w:rPr>
        <w:t xml:space="preserve"> all of whom still speak related dialects of a common </w:t>
      </w:r>
      <w:proofErr w:type="spellStart"/>
      <w:r w:rsidRPr="00EB6DA5">
        <w:rPr>
          <w:szCs w:val="22"/>
        </w:rPr>
        <w:t>Mayagna</w:t>
      </w:r>
      <w:proofErr w:type="spellEnd"/>
      <w:r w:rsidRPr="00EB6DA5">
        <w:rPr>
          <w:szCs w:val="22"/>
        </w:rPr>
        <w:t xml:space="preserve"> language and mainly live in villages along the rivers of the RAAN [</w:t>
      </w:r>
      <w:proofErr w:type="spellStart"/>
      <w:r w:rsidRPr="00EB6DA5">
        <w:rPr>
          <w:szCs w:val="22"/>
        </w:rPr>
        <w:t>Región</w:t>
      </w:r>
      <w:proofErr w:type="spellEnd"/>
      <w:r w:rsidRPr="00EB6DA5">
        <w:rPr>
          <w:szCs w:val="22"/>
        </w:rPr>
        <w:t xml:space="preserve"> </w:t>
      </w:r>
      <w:proofErr w:type="spellStart"/>
      <w:r w:rsidRPr="00EB6DA5">
        <w:rPr>
          <w:szCs w:val="22"/>
        </w:rPr>
        <w:t>Autónoma</w:t>
      </w:r>
      <w:proofErr w:type="spellEnd"/>
      <w:r w:rsidRPr="00EB6DA5">
        <w:rPr>
          <w:szCs w:val="22"/>
        </w:rPr>
        <w:t xml:space="preserve"> del Atlántico </w:t>
      </w:r>
      <w:proofErr w:type="gramStart"/>
      <w:r w:rsidRPr="00EB6DA5">
        <w:rPr>
          <w:szCs w:val="22"/>
        </w:rPr>
        <w:t>Norte ]</w:t>
      </w:r>
      <w:proofErr w:type="gramEnd"/>
      <w:r>
        <w:rPr>
          <w:szCs w:val="22"/>
        </w:rPr>
        <w:t xml:space="preserve"> </w:t>
      </w:r>
      <w:r w:rsidRPr="00EB6DA5">
        <w:rPr>
          <w:szCs w:val="22"/>
        </w:rPr>
        <w:t xml:space="preserve">in some of the region's most isolated areas.” </w:t>
      </w:r>
      <w:proofErr w:type="spellStart"/>
      <w:r w:rsidRPr="00EB6DA5">
        <w:rPr>
          <w:szCs w:val="22"/>
        </w:rPr>
        <w:t>GeoEPR</w:t>
      </w:r>
      <w:proofErr w:type="spellEnd"/>
      <w:r w:rsidRPr="00EB6DA5">
        <w:rPr>
          <w:szCs w:val="22"/>
        </w:rPr>
        <w:t xml:space="preserve"> also suggests that the Sumos are concentrated. [</w:t>
      </w:r>
      <w:r>
        <w:rPr>
          <w:szCs w:val="22"/>
        </w:rPr>
        <w:t xml:space="preserve">regionally </w:t>
      </w:r>
      <w:r w:rsidRPr="00EB6DA5">
        <w:rPr>
          <w:szCs w:val="22"/>
        </w:rPr>
        <w:t>concentrated]</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14A14E3A" w14:textId="77777777" w:rsidR="00410820" w:rsidRDefault="00410820" w:rsidP="00B412DF">
      <w:pPr>
        <w:rPr>
          <w:rFonts w:cs="Times New Roman"/>
          <w:b/>
        </w:rPr>
      </w:pPr>
    </w:p>
    <w:p w14:paraId="1D4B5862" w14:textId="77777777" w:rsidR="00410820" w:rsidRDefault="00410820" w:rsidP="00B412DF">
      <w:pPr>
        <w:rPr>
          <w:rFonts w:cs="Times New Roman"/>
          <w:b/>
        </w:rPr>
      </w:pPr>
    </w:p>
    <w:p w14:paraId="71BC5A79" w14:textId="0B42D0A7" w:rsidR="00B412DF" w:rsidRDefault="00364E03" w:rsidP="00B412DF">
      <w:pPr>
        <w:rPr>
          <w:rFonts w:cs="Times New Roman"/>
          <w:b/>
        </w:rPr>
      </w:pPr>
      <w:r>
        <w:rPr>
          <w:rFonts w:cs="Times New Roman"/>
          <w:b/>
        </w:rPr>
        <w:lastRenderedPageBreak/>
        <w:t>Kin</w:t>
      </w:r>
    </w:p>
    <w:p w14:paraId="61E7C971" w14:textId="77777777" w:rsidR="00364E03" w:rsidRPr="006F657B" w:rsidRDefault="00364E03" w:rsidP="00B412DF">
      <w:pPr>
        <w:rPr>
          <w:rFonts w:cs="Times New Roman"/>
          <w:bCs/>
        </w:rPr>
      </w:pPr>
    </w:p>
    <w:p w14:paraId="17C20F67" w14:textId="77777777" w:rsidR="00B45859" w:rsidRPr="00E940BC" w:rsidRDefault="00B45859" w:rsidP="00B45859">
      <w:pPr>
        <w:pStyle w:val="ListParagraph"/>
        <w:widowControl w:val="0"/>
        <w:numPr>
          <w:ilvl w:val="0"/>
          <w:numId w:val="70"/>
        </w:numPr>
      </w:pPr>
      <w:r w:rsidRPr="00E940BC">
        <w:t>No kin according to EPR, though it has to be added that there are small Sumos communities across the border in Honduras (approx. 1,000, see Joshua Project). This does not cross the numeric threshold, of course. We found no other evidence for a larger group that would qualify as kin. [no kin]</w:t>
      </w:r>
    </w:p>
    <w:p w14:paraId="1427ED10" w14:textId="7CB1D6C9" w:rsidR="00B412DF" w:rsidRPr="006F657B" w:rsidRDefault="00B412DF" w:rsidP="00794F7B">
      <w:pPr>
        <w:spacing w:after="60"/>
        <w:ind w:left="709" w:hanging="709"/>
        <w:rPr>
          <w:rFonts w:cs="Times New Roman"/>
          <w:bCs/>
          <w:szCs w:val="22"/>
        </w:rPr>
      </w:pPr>
    </w:p>
    <w:p w14:paraId="4D89C565" w14:textId="77777777" w:rsidR="00403CC9" w:rsidRPr="006F657B" w:rsidRDefault="00403CC9"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17D5CA07" w14:textId="77777777" w:rsidR="00BD00FC" w:rsidRPr="0089345B" w:rsidRDefault="00BD00FC" w:rsidP="0089345B">
      <w:pPr>
        <w:spacing w:after="60"/>
        <w:ind w:left="709" w:hanging="709"/>
        <w:rPr>
          <w:szCs w:val="22"/>
        </w:rPr>
      </w:pPr>
    </w:p>
    <w:bookmarkEnd w:id="0"/>
    <w:p w14:paraId="7AA00A55" w14:textId="77777777" w:rsidR="00C87EF9" w:rsidRPr="00BD00FC" w:rsidRDefault="00C87EF9" w:rsidP="0089345B">
      <w:pPr>
        <w:spacing w:after="60"/>
        <w:ind w:left="709" w:hanging="709"/>
      </w:pPr>
      <w:r w:rsidRPr="00BD00FC">
        <w:t xml:space="preserve">Baracco, L. (2011). </w:t>
      </w:r>
      <w:r w:rsidRPr="00BD00FC">
        <w:rPr>
          <w:i/>
          <w:iCs/>
        </w:rPr>
        <w:t>National Integration and Contested Autonomy: The Caribbean Coast of Nicaragua</w:t>
      </w:r>
      <w:r w:rsidRPr="00BD00FC">
        <w:t xml:space="preserve">. New York, NY: </w:t>
      </w:r>
      <w:proofErr w:type="spellStart"/>
      <w:r w:rsidRPr="00BD00FC">
        <w:t>Algora</w:t>
      </w:r>
      <w:proofErr w:type="spellEnd"/>
      <w:r w:rsidRPr="00BD00FC">
        <w:t xml:space="preserve"> Publishing.</w:t>
      </w:r>
    </w:p>
    <w:p w14:paraId="68B94A40" w14:textId="77777777" w:rsidR="00C87EF9" w:rsidRPr="00BD00FC" w:rsidRDefault="00C87EF9" w:rsidP="00B45859">
      <w:pPr>
        <w:spacing w:after="60"/>
        <w:ind w:left="709" w:hanging="709"/>
        <w:rPr>
          <w:rFonts w:cs="Times New Roman"/>
          <w:szCs w:val="22"/>
        </w:rPr>
      </w:pPr>
      <w:proofErr w:type="spellStart"/>
      <w:r w:rsidRPr="00BD00FC">
        <w:rPr>
          <w:rFonts w:cs="Times New Roman"/>
          <w:szCs w:val="22"/>
        </w:rPr>
        <w:t>Cederman</w:t>
      </w:r>
      <w:proofErr w:type="spellEnd"/>
      <w:r w:rsidRPr="00BD00FC">
        <w:rPr>
          <w:rFonts w:cs="Times New Roman"/>
          <w:szCs w:val="22"/>
        </w:rPr>
        <w:t xml:space="preserve">, Lars-Erik, Andreas Wimmer, and Brian Min (2010). “Why Do Ethnic Groups Rebel: New Data and Analysis.” </w:t>
      </w:r>
      <w:r w:rsidRPr="00BD00FC">
        <w:rPr>
          <w:rFonts w:cs="Times New Roman"/>
          <w:i/>
          <w:iCs/>
          <w:szCs w:val="22"/>
        </w:rPr>
        <w:t>World Politics</w:t>
      </w:r>
      <w:r w:rsidRPr="00BD00FC">
        <w:rPr>
          <w:rFonts w:cs="Times New Roman"/>
          <w:szCs w:val="22"/>
        </w:rPr>
        <w:t xml:space="preserve"> </w:t>
      </w:r>
      <w:r w:rsidRPr="00BD00FC">
        <w:rPr>
          <w:rFonts w:cs="Times New Roman"/>
          <w:iCs/>
          <w:szCs w:val="22"/>
        </w:rPr>
        <w:t>62</w:t>
      </w:r>
      <w:r w:rsidRPr="00BD00FC">
        <w:rPr>
          <w:rFonts w:cs="Times New Roman"/>
          <w:szCs w:val="22"/>
        </w:rPr>
        <w:t>(1): 87-119.</w:t>
      </w:r>
    </w:p>
    <w:p w14:paraId="27625E55" w14:textId="77777777" w:rsidR="00C87EF9" w:rsidRPr="00BD00FC" w:rsidRDefault="00C87EF9" w:rsidP="00B45859">
      <w:pPr>
        <w:spacing w:after="60"/>
        <w:ind w:left="709" w:hanging="709"/>
        <w:rPr>
          <w:rFonts w:cs="Times New Roman"/>
          <w:bCs/>
          <w:szCs w:val="22"/>
        </w:rPr>
      </w:pPr>
      <w:r w:rsidRPr="00BD00FC">
        <w:rPr>
          <w:rFonts w:cs="Times New Roman"/>
          <w:bCs/>
          <w:szCs w:val="22"/>
        </w:rPr>
        <w:t>Cultural Survival (2020)</w:t>
      </w:r>
    </w:p>
    <w:p w14:paraId="03C997A2" w14:textId="77777777" w:rsidR="00C87EF9" w:rsidRPr="00BD00FC" w:rsidRDefault="00C87EF9" w:rsidP="0089345B">
      <w:pPr>
        <w:ind w:left="720" w:hanging="720"/>
      </w:pPr>
      <w:r w:rsidRPr="00BD00FC">
        <w:t xml:space="preserve">Danver, Steven L. (2015) </w:t>
      </w:r>
      <w:r w:rsidRPr="00BD00FC">
        <w:rPr>
          <w:i/>
          <w:iCs/>
        </w:rPr>
        <w:t>Native Peoples of the World: An Encyclopedia of Groups, Cultures and Contemporary Issues</w:t>
      </w:r>
      <w:r w:rsidRPr="00BD00FC">
        <w:t xml:space="preserve">. London and New York: Routledge. </w:t>
      </w:r>
    </w:p>
    <w:p w14:paraId="67CAD088" w14:textId="77777777" w:rsidR="00C87EF9" w:rsidRPr="00543401" w:rsidRDefault="00C87EF9" w:rsidP="00C87EF9">
      <w:pPr>
        <w:widowControl w:val="0"/>
        <w:spacing w:after="60"/>
        <w:ind w:left="709" w:hanging="709"/>
        <w:rPr>
          <w:rFonts w:eastAsia="Times New Roman" w:cs="Times New Roman"/>
          <w:szCs w:val="22"/>
          <w:lang w:eastAsia="de-CH"/>
        </w:rPr>
      </w:pPr>
      <w:r>
        <w:rPr>
          <w:rFonts w:eastAsia="Times New Roman" w:cs="Times New Roman"/>
          <w:szCs w:val="22"/>
          <w:lang w:eastAsia="de-CH"/>
        </w:rPr>
        <w:t xml:space="preserve">Dennis, Philip A. (1993). “The Miskito-Sandinista Conflict in Nicaragua in the 1980s.” </w:t>
      </w:r>
      <w:r>
        <w:rPr>
          <w:rFonts w:eastAsia="Times New Roman" w:cs="Times New Roman"/>
          <w:i/>
          <w:iCs/>
          <w:szCs w:val="22"/>
          <w:lang w:eastAsia="de-CH"/>
        </w:rPr>
        <w:t xml:space="preserve">Latin American Research Review </w:t>
      </w:r>
      <w:r>
        <w:rPr>
          <w:rFonts w:eastAsia="Times New Roman" w:cs="Times New Roman"/>
          <w:szCs w:val="22"/>
          <w:lang w:eastAsia="de-CH"/>
        </w:rPr>
        <w:t xml:space="preserve">28(3): </w:t>
      </w:r>
      <w:r>
        <w:rPr>
          <w:rStyle w:val="src"/>
        </w:rPr>
        <w:t>214-234.</w:t>
      </w:r>
    </w:p>
    <w:p w14:paraId="6AAED176" w14:textId="77777777" w:rsidR="00C87EF9" w:rsidRPr="00BD00FC" w:rsidRDefault="00C87EF9" w:rsidP="0089345B">
      <w:pPr>
        <w:ind w:left="720" w:hanging="720"/>
      </w:pPr>
      <w:r w:rsidRPr="0079358D">
        <w:t xml:space="preserve">Gleditsch, Nils Petter, Peter </w:t>
      </w:r>
      <w:proofErr w:type="spellStart"/>
      <w:r w:rsidRPr="0079358D">
        <w:t>Wallensteen</w:t>
      </w:r>
      <w:proofErr w:type="spellEnd"/>
      <w:r w:rsidRPr="0079358D">
        <w:t xml:space="preserve">, Mikael Eriksson, Margareta </w:t>
      </w:r>
      <w:proofErr w:type="spellStart"/>
      <w:r w:rsidRPr="0079358D">
        <w:t>Sollenberg</w:t>
      </w:r>
      <w:proofErr w:type="spellEnd"/>
      <w:r w:rsidRPr="0079358D">
        <w:t xml:space="preserve">, and Håvard Strand (2002). </w:t>
      </w:r>
      <w:r w:rsidRPr="00BD00FC">
        <w:t xml:space="preserve">“Armed Conflict 1946-2001: A New Dataset.” </w:t>
      </w:r>
      <w:r w:rsidRPr="00BD00FC">
        <w:rPr>
          <w:i/>
          <w:iCs/>
        </w:rPr>
        <w:t xml:space="preserve">Journal of Peace Research </w:t>
      </w:r>
      <w:r w:rsidRPr="00BD00FC">
        <w:t>39(5): 615-637.</w:t>
      </w:r>
    </w:p>
    <w:p w14:paraId="4FA696D3" w14:textId="77777777" w:rsidR="00C87EF9" w:rsidRPr="00BD00FC" w:rsidRDefault="00C87EF9" w:rsidP="00B45859">
      <w:pPr>
        <w:spacing w:after="60"/>
        <w:ind w:left="709" w:hanging="709"/>
        <w:rPr>
          <w:rFonts w:cs="Times New Roman"/>
          <w:szCs w:val="22"/>
        </w:rPr>
      </w:pPr>
      <w:r w:rsidRPr="00BD00FC">
        <w:rPr>
          <w:rFonts w:cs="Times New Roman"/>
          <w:szCs w:val="22"/>
        </w:rPr>
        <w:t xml:space="preserve">Greer, Nan M., Noe Coleman, and Linda Kosen (2010). “The Independent and Self-Determination Struggle for Land </w:t>
      </w:r>
      <w:proofErr w:type="spellStart"/>
      <w:r w:rsidRPr="00BD00FC">
        <w:rPr>
          <w:rFonts w:cs="Times New Roman"/>
          <w:szCs w:val="22"/>
        </w:rPr>
        <w:t>Tenture</w:t>
      </w:r>
      <w:proofErr w:type="spellEnd"/>
      <w:r w:rsidRPr="00BD00FC">
        <w:rPr>
          <w:rFonts w:cs="Times New Roman"/>
          <w:szCs w:val="22"/>
        </w:rPr>
        <w:t xml:space="preserve"> of Ancestral Lands by the </w:t>
      </w:r>
      <w:proofErr w:type="spellStart"/>
      <w:r w:rsidRPr="00BD00FC">
        <w:rPr>
          <w:rFonts w:cs="Times New Roman"/>
          <w:szCs w:val="22"/>
        </w:rPr>
        <w:t>Bawihka</w:t>
      </w:r>
      <w:proofErr w:type="spellEnd"/>
      <w:r w:rsidRPr="00BD00FC">
        <w:rPr>
          <w:rFonts w:cs="Times New Roman"/>
          <w:szCs w:val="22"/>
        </w:rPr>
        <w:t xml:space="preserve">-Mayangna.” </w:t>
      </w:r>
      <w:r w:rsidRPr="00BD00FC">
        <w:rPr>
          <w:rFonts w:cs="Times New Roman"/>
          <w:i/>
          <w:iCs/>
          <w:szCs w:val="22"/>
        </w:rPr>
        <w:t>American Anthropology Association Annual Meeting</w:t>
      </w:r>
      <w:r w:rsidRPr="00BD00FC">
        <w:rPr>
          <w:rFonts w:cs="Times New Roman"/>
          <w:szCs w:val="22"/>
        </w:rPr>
        <w:t>.</w:t>
      </w:r>
    </w:p>
    <w:p w14:paraId="44F4F944" w14:textId="77777777" w:rsidR="00C87EF9" w:rsidRPr="00BD00FC" w:rsidRDefault="00C87EF9" w:rsidP="00EB29C6">
      <w:pPr>
        <w:spacing w:after="60"/>
        <w:ind w:left="709" w:hanging="709"/>
        <w:rPr>
          <w:rFonts w:cs="Times New Roman"/>
          <w:color w:val="000000" w:themeColor="text1"/>
          <w:szCs w:val="22"/>
        </w:rPr>
      </w:pPr>
      <w:r w:rsidRPr="00BD00FC">
        <w:rPr>
          <w:rFonts w:cs="Times New Roman"/>
          <w:color w:val="000000" w:themeColor="text1"/>
          <w:szCs w:val="22"/>
        </w:rPr>
        <w:t>Hannum</w:t>
      </w:r>
      <w:r>
        <w:rPr>
          <w:rFonts w:cs="Times New Roman"/>
          <w:color w:val="000000" w:themeColor="text1"/>
          <w:szCs w:val="22"/>
        </w:rPr>
        <w:t>, Hurst</w:t>
      </w:r>
      <w:r w:rsidRPr="00BD00FC">
        <w:rPr>
          <w:rFonts w:cs="Times New Roman"/>
          <w:color w:val="000000" w:themeColor="text1"/>
          <w:szCs w:val="22"/>
        </w:rPr>
        <w:t xml:space="preserve"> (1996). </w:t>
      </w:r>
      <w:r w:rsidRPr="00BD00FC">
        <w:rPr>
          <w:rFonts w:cs="Times New Roman"/>
          <w:i/>
          <w:color w:val="000000" w:themeColor="text1"/>
          <w:szCs w:val="22"/>
        </w:rPr>
        <w:t xml:space="preserve">Autonomy, Sovereignty, and Self-Determination. The Accommodation of Conflicting Rights. </w:t>
      </w:r>
      <w:r w:rsidRPr="00BD00FC">
        <w:rPr>
          <w:rFonts w:cs="Times New Roman"/>
          <w:color w:val="000000" w:themeColor="text1"/>
          <w:szCs w:val="22"/>
        </w:rPr>
        <w:t>Revised Edition. Philadelphia, PA: University of Pennsylvania Press.</w:t>
      </w:r>
    </w:p>
    <w:p w14:paraId="050B6CAA" w14:textId="77777777" w:rsidR="00C87EF9" w:rsidRPr="00BD00FC" w:rsidRDefault="00C87EF9" w:rsidP="00B45859">
      <w:pPr>
        <w:spacing w:after="60"/>
        <w:ind w:left="709" w:hanging="709"/>
        <w:rPr>
          <w:rFonts w:cs="Times New Roman"/>
          <w:szCs w:val="22"/>
        </w:rPr>
      </w:pPr>
      <w:r w:rsidRPr="00BD00FC">
        <w:rPr>
          <w:rFonts w:eastAsia="Times New Roman" w:cs="Times New Roman"/>
          <w:color w:val="000000"/>
          <w:szCs w:val="22"/>
          <w:lang w:eastAsia="de-CH"/>
        </w:rPr>
        <w:t xml:space="preserve">Hewitt, Christopher, and Tom Cheetham (2000). </w:t>
      </w:r>
      <w:r w:rsidRPr="00BD00FC">
        <w:rPr>
          <w:rFonts w:eastAsia="Times New Roman" w:cs="Times New Roman"/>
          <w:i/>
          <w:iCs/>
          <w:color w:val="000000"/>
          <w:szCs w:val="22"/>
          <w:lang w:eastAsia="de-CH"/>
        </w:rPr>
        <w:t>Encyclopedia of Modern Separatist Movements</w:t>
      </w:r>
      <w:r w:rsidRPr="00BD00FC">
        <w:rPr>
          <w:rFonts w:eastAsia="Times New Roman" w:cs="Times New Roman"/>
          <w:color w:val="000000"/>
          <w:szCs w:val="22"/>
          <w:lang w:eastAsia="de-CH"/>
        </w:rPr>
        <w:t>. Santa Barbara, CA: ABC-CLIO.</w:t>
      </w:r>
    </w:p>
    <w:p w14:paraId="225469C3" w14:textId="77777777" w:rsidR="00C87EF9" w:rsidRPr="00BD00FC" w:rsidRDefault="00C87EF9" w:rsidP="00B45859">
      <w:pPr>
        <w:spacing w:after="60"/>
        <w:ind w:left="709" w:hanging="709"/>
        <w:rPr>
          <w:rFonts w:eastAsia="Times New Roman" w:cs="Times New Roman"/>
          <w:szCs w:val="22"/>
        </w:rPr>
      </w:pPr>
      <w:r w:rsidRPr="00BD00FC">
        <w:rPr>
          <w:rFonts w:cs="Times New Roman"/>
          <w:iCs/>
          <w:szCs w:val="22"/>
        </w:rPr>
        <w:t>International Work Group for Indigenous Affairs</w:t>
      </w:r>
      <w:r w:rsidRPr="00BD00FC">
        <w:rPr>
          <w:rFonts w:cs="Times New Roman"/>
          <w:szCs w:val="22"/>
        </w:rPr>
        <w:t xml:space="preserve"> (IWGIA) (2011). “Update 2011 – Nicaragua.” </w:t>
      </w:r>
      <w:hyperlink r:id="rId23" w:history="1">
        <w:r w:rsidRPr="00BD00FC">
          <w:rPr>
            <w:rFonts w:cs="Times New Roman"/>
            <w:color w:val="000000" w:themeColor="text1"/>
            <w:szCs w:val="22"/>
          </w:rPr>
          <w:t>http://www.iwgia.org/regions/latin-america/nicaragua/883-update-2011-nicaragua</w:t>
        </w:r>
      </w:hyperlink>
      <w:r w:rsidRPr="00BD00FC">
        <w:rPr>
          <w:rFonts w:cs="Times New Roman"/>
          <w:color w:val="000000" w:themeColor="text1"/>
          <w:szCs w:val="22"/>
        </w:rPr>
        <w:t xml:space="preserve"> [July 25, 2014].</w:t>
      </w:r>
    </w:p>
    <w:p w14:paraId="1B6A1391" w14:textId="77777777" w:rsidR="00C87EF9" w:rsidRPr="00642134" w:rsidRDefault="00C87EF9" w:rsidP="00C87EF9">
      <w:pPr>
        <w:widowControl w:val="0"/>
        <w:spacing w:after="60"/>
        <w:ind w:left="709" w:hanging="709"/>
        <w:rPr>
          <w:rFonts w:eastAsia="Times New Roman" w:cs="Times New Roman"/>
          <w:szCs w:val="22"/>
          <w:lang w:eastAsia="de-CH"/>
        </w:rPr>
      </w:pPr>
      <w:r>
        <w:rPr>
          <w:rFonts w:eastAsia="Times New Roman" w:cs="Times New Roman"/>
          <w:szCs w:val="22"/>
          <w:lang w:eastAsia="de-CH"/>
        </w:rPr>
        <w:t>L.A. Times (1990). “</w:t>
      </w:r>
      <w:r w:rsidRPr="00642134">
        <w:rPr>
          <w:rFonts w:eastAsia="Times New Roman" w:cs="Times New Roman"/>
          <w:szCs w:val="22"/>
          <w:lang w:eastAsia="de-CH"/>
        </w:rPr>
        <w:t>Miskito Indians Contend Contras Get Better Deal</w:t>
      </w:r>
      <w:r>
        <w:rPr>
          <w:rFonts w:eastAsia="Times New Roman" w:cs="Times New Roman"/>
          <w:szCs w:val="22"/>
          <w:lang w:eastAsia="de-CH"/>
        </w:rPr>
        <w:t xml:space="preserve">.” June 23. </w:t>
      </w:r>
      <w:hyperlink r:id="rId24" w:history="1">
        <w:r w:rsidRPr="00642134">
          <w:rPr>
            <w:rStyle w:val="Hyperlink"/>
            <w:rFonts w:eastAsia="Times New Roman" w:cs="Times New Roman"/>
            <w:szCs w:val="22"/>
            <w:lang w:eastAsia="de-CH"/>
          </w:rPr>
          <w:t>https://www.latimes.com/archives/la-xpm-1990-06-23-mn-157-story.html</w:t>
        </w:r>
      </w:hyperlink>
      <w:r w:rsidRPr="00642134">
        <w:rPr>
          <w:rFonts w:eastAsia="Times New Roman" w:cs="Times New Roman"/>
          <w:szCs w:val="22"/>
          <w:lang w:eastAsia="de-CH"/>
        </w:rPr>
        <w:t xml:space="preserve"> [May</w:t>
      </w:r>
      <w:r>
        <w:rPr>
          <w:rFonts w:eastAsia="Times New Roman" w:cs="Times New Roman"/>
          <w:szCs w:val="22"/>
          <w:lang w:eastAsia="de-CH"/>
        </w:rPr>
        <w:t xml:space="preserve"> 15, 2023].</w:t>
      </w:r>
    </w:p>
    <w:p w14:paraId="4F7D5E38" w14:textId="77777777" w:rsidR="00C87EF9" w:rsidRPr="00BD00FC" w:rsidRDefault="00C87EF9" w:rsidP="0047303F">
      <w:pPr>
        <w:widowControl w:val="0"/>
        <w:spacing w:after="60"/>
        <w:ind w:left="709" w:hanging="709"/>
      </w:pPr>
      <w:r w:rsidRPr="00BD00FC">
        <w:rPr>
          <w:rFonts w:eastAsia="Times New Roman" w:cs="Times New Roman"/>
          <w:szCs w:val="22"/>
          <w:lang w:eastAsia="de-CH"/>
        </w:rPr>
        <w:t>Larson, Anne and Jadder Lewis-Mendoza (2012). “</w:t>
      </w:r>
      <w:proofErr w:type="spellStart"/>
      <w:r w:rsidRPr="00BD00FC">
        <w:rPr>
          <w:rFonts w:eastAsia="Times New Roman" w:cs="Times New Roman"/>
          <w:szCs w:val="22"/>
          <w:lang w:eastAsia="de-CH"/>
        </w:rPr>
        <w:t>Decentralisation</w:t>
      </w:r>
      <w:proofErr w:type="spellEnd"/>
      <w:r w:rsidRPr="00BD00FC">
        <w:rPr>
          <w:rFonts w:eastAsia="Times New Roman" w:cs="Times New Roman"/>
          <w:szCs w:val="22"/>
          <w:lang w:eastAsia="de-CH"/>
        </w:rPr>
        <w:t xml:space="preserve"> and devolution in Nicaragua’s North Atlantic autonomous region: Natural resources and indigenous peoples’ rights.” </w:t>
      </w:r>
      <w:r w:rsidRPr="00BD00FC">
        <w:rPr>
          <w:rFonts w:eastAsia="Times New Roman" w:cs="Times New Roman"/>
          <w:i/>
          <w:iCs/>
          <w:szCs w:val="22"/>
          <w:lang w:eastAsia="de-CH"/>
        </w:rPr>
        <w:t>International Journal of the Commons</w:t>
      </w:r>
      <w:r w:rsidRPr="00BD00FC">
        <w:rPr>
          <w:rFonts w:eastAsia="Times New Roman" w:cs="Times New Roman"/>
          <w:szCs w:val="22"/>
          <w:lang w:eastAsia="de-CH"/>
        </w:rPr>
        <w:t xml:space="preserve"> </w:t>
      </w:r>
      <w:r w:rsidRPr="00BD00FC">
        <w:rPr>
          <w:rFonts w:eastAsia="Times New Roman" w:cs="Times New Roman"/>
          <w:iCs/>
          <w:szCs w:val="22"/>
          <w:lang w:eastAsia="de-CH"/>
        </w:rPr>
        <w:t>6</w:t>
      </w:r>
      <w:r w:rsidRPr="00BD00FC">
        <w:rPr>
          <w:rFonts w:eastAsia="Times New Roman" w:cs="Times New Roman"/>
          <w:szCs w:val="22"/>
          <w:lang w:eastAsia="de-CH"/>
        </w:rPr>
        <w:t>(2):179-199.</w:t>
      </w:r>
    </w:p>
    <w:p w14:paraId="17945B32" w14:textId="77777777" w:rsidR="00C87EF9" w:rsidRPr="00BD00FC" w:rsidRDefault="00C87EF9" w:rsidP="0089345B">
      <w:pPr>
        <w:spacing w:after="60"/>
        <w:ind w:left="709" w:hanging="709"/>
      </w:pPr>
      <w:r w:rsidRPr="00BD00FC">
        <w:t xml:space="preserve">Lexis Nexis. </w:t>
      </w:r>
      <w:hyperlink r:id="rId25" w:history="1">
        <w:r w:rsidRPr="00BD00FC">
          <w:rPr>
            <w:rStyle w:val="Hyperlink"/>
          </w:rPr>
          <w:t>http://www.lexis-nexis.com</w:t>
        </w:r>
      </w:hyperlink>
      <w:r w:rsidRPr="00BD00FC">
        <w:t xml:space="preserve"> [March 8, 2014]. </w:t>
      </w:r>
    </w:p>
    <w:p w14:paraId="317B4044" w14:textId="77777777" w:rsidR="00C87EF9" w:rsidRPr="00BD00FC" w:rsidRDefault="00C87EF9" w:rsidP="0089345B">
      <w:pPr>
        <w:spacing w:after="60"/>
        <w:ind w:left="709" w:hanging="709"/>
      </w:pPr>
      <w:r w:rsidRPr="00BD00FC">
        <w:t xml:space="preserve">Macdonald, Ted and Wetterslev, Julie (2020) ‘Accompanying a Search for Self-Determination: </w:t>
      </w:r>
      <w:proofErr w:type="spellStart"/>
      <w:r w:rsidRPr="00BD00FC">
        <w:t>Mayagna</w:t>
      </w:r>
      <w:proofErr w:type="spellEnd"/>
      <w:r w:rsidRPr="00BD00FC">
        <w:t xml:space="preserve"> Awas </w:t>
      </w:r>
      <w:proofErr w:type="spellStart"/>
      <w:r w:rsidRPr="00BD00FC">
        <w:t>Tingni</w:t>
      </w:r>
      <w:proofErr w:type="spellEnd"/>
      <w:r w:rsidRPr="00BD00FC">
        <w:t xml:space="preserve"> and Indigenous Land Rights in Nicaragua’, </w:t>
      </w:r>
      <w:proofErr w:type="spellStart"/>
      <w:r w:rsidRPr="00BD00FC">
        <w:rPr>
          <w:i/>
          <w:iCs/>
        </w:rPr>
        <w:t>ReVisita</w:t>
      </w:r>
      <w:proofErr w:type="spellEnd"/>
      <w:r w:rsidRPr="00BD00FC">
        <w:t xml:space="preserve">. 23 November. </w:t>
      </w:r>
      <w:hyperlink r:id="rId26" w:history="1">
        <w:r w:rsidRPr="00BD00FC">
          <w:rPr>
            <w:rStyle w:val="Hyperlink"/>
          </w:rPr>
          <w:t>https://revista.drclas.harvard.edu/accompanying-a-search-for-self-determination/</w:t>
        </w:r>
      </w:hyperlink>
      <w:r w:rsidRPr="00BD00FC">
        <w:t xml:space="preserve"> [25 July 2022].</w:t>
      </w:r>
    </w:p>
    <w:p w14:paraId="605D45E5" w14:textId="77777777" w:rsidR="00C87EF9" w:rsidRPr="00BD00FC" w:rsidRDefault="00C87EF9" w:rsidP="0089345B">
      <w:pPr>
        <w:spacing w:after="60"/>
        <w:ind w:left="709" w:hanging="709"/>
      </w:pPr>
      <w:proofErr w:type="spellStart"/>
      <w:r w:rsidRPr="00BD00FC">
        <w:t>Mayagna</w:t>
      </w:r>
      <w:proofErr w:type="spellEnd"/>
      <w:r w:rsidRPr="00BD00FC">
        <w:t xml:space="preserve"> (Sumo) Awas </w:t>
      </w:r>
      <w:proofErr w:type="spellStart"/>
      <w:r w:rsidRPr="00BD00FC">
        <w:t>Tingni</w:t>
      </w:r>
      <w:proofErr w:type="spellEnd"/>
      <w:r w:rsidRPr="00BD00FC">
        <w:t xml:space="preserve"> Community v. Nicaragua (2001) ‘Inter-American Court of Human Rights Case of the </w:t>
      </w:r>
      <w:proofErr w:type="spellStart"/>
      <w:r w:rsidRPr="00BD00FC">
        <w:t>Mayagna</w:t>
      </w:r>
      <w:proofErr w:type="spellEnd"/>
      <w:r w:rsidRPr="00BD00FC">
        <w:t xml:space="preserve"> (Sumo) Awas </w:t>
      </w:r>
      <w:proofErr w:type="spellStart"/>
      <w:r w:rsidRPr="00BD00FC">
        <w:t>Tingni</w:t>
      </w:r>
      <w:proofErr w:type="spellEnd"/>
      <w:r w:rsidRPr="00BD00FC">
        <w:t xml:space="preserve"> Community v. Nicaragua: Judgment of August 31, 2001 (Merits, Reparations and Costs)’. </w:t>
      </w:r>
      <w:hyperlink r:id="rId27" w:history="1">
        <w:r w:rsidRPr="00BD00FC">
          <w:rPr>
            <w:rStyle w:val="Hyperlink"/>
          </w:rPr>
          <w:t>https://www.corteidh.or.cr/docs/casos/articulos/seriec_79_ing.pdf</w:t>
        </w:r>
      </w:hyperlink>
      <w:r w:rsidRPr="00BD00FC">
        <w:t xml:space="preserve"> [24 July 2022].</w:t>
      </w:r>
    </w:p>
    <w:p w14:paraId="754F502F" w14:textId="77777777" w:rsidR="00C87EF9" w:rsidRPr="00BD00FC" w:rsidRDefault="00C87EF9" w:rsidP="00B45859">
      <w:pPr>
        <w:spacing w:after="60"/>
        <w:ind w:left="709" w:hanging="709"/>
        <w:rPr>
          <w:rFonts w:eastAsia="Times New Roman" w:cs="Times New Roman"/>
          <w:szCs w:val="22"/>
        </w:rPr>
      </w:pPr>
      <w:r w:rsidRPr="00BD00FC">
        <w:rPr>
          <w:rFonts w:eastAsia="Times New Roman" w:cs="Times New Roman"/>
          <w:iCs/>
          <w:szCs w:val="22"/>
        </w:rPr>
        <w:t>Minorities at Risk Project (MAR)</w:t>
      </w:r>
      <w:r w:rsidRPr="00BD00FC">
        <w:rPr>
          <w:rFonts w:eastAsia="Times New Roman" w:cs="Times New Roman"/>
          <w:szCs w:val="22"/>
        </w:rPr>
        <w:t xml:space="preserve"> (2009). College Park, MD: University of Maryland.</w:t>
      </w:r>
    </w:p>
    <w:p w14:paraId="7EC40DC9" w14:textId="77777777" w:rsidR="00C87EF9" w:rsidRPr="00BD00FC" w:rsidRDefault="00C87EF9" w:rsidP="00B45859">
      <w:pPr>
        <w:spacing w:after="60"/>
        <w:ind w:left="709" w:hanging="709"/>
        <w:rPr>
          <w:rFonts w:cs="Times New Roman"/>
          <w:color w:val="000000" w:themeColor="text1"/>
          <w:szCs w:val="22"/>
        </w:rPr>
      </w:pPr>
      <w:r w:rsidRPr="00BD00FC">
        <w:rPr>
          <w:rFonts w:eastAsia="Times New Roman"/>
          <w:iCs/>
        </w:rPr>
        <w:t>Minority Rights Group International</w:t>
      </w:r>
      <w:r w:rsidRPr="00BD00FC">
        <w:rPr>
          <w:rFonts w:eastAsia="Times New Roman"/>
        </w:rPr>
        <w:t xml:space="preserve">. </w:t>
      </w:r>
      <w:r w:rsidRPr="00BD00FC">
        <w:rPr>
          <w:rFonts w:eastAsia="Times New Roman"/>
          <w:i/>
          <w:iCs/>
        </w:rPr>
        <w:t>World Directory of Minorities and Indigenous Groups.</w:t>
      </w:r>
      <w:r w:rsidRPr="00BD00FC">
        <w:rPr>
          <w:rFonts w:eastAsia="Times New Roman"/>
        </w:rPr>
        <w:t xml:space="preserve">  </w:t>
      </w:r>
      <w:hyperlink r:id="rId28" w:history="1">
        <w:r w:rsidRPr="00BD00FC">
          <w:rPr>
            <w:color w:val="000000" w:themeColor="text1"/>
          </w:rPr>
          <w:t>http://www.minorityrights.org/?lid=2583</w:t>
        </w:r>
      </w:hyperlink>
      <w:r w:rsidRPr="00BD00FC">
        <w:t xml:space="preserve"> &amp; http://www.minorityrights.org/2579/nicaragua/</w:t>
      </w:r>
      <w:r w:rsidRPr="00BD00FC">
        <w:br/>
        <w:t>indigenous-peoples.html</w:t>
      </w:r>
      <w:r w:rsidRPr="00BD00FC">
        <w:rPr>
          <w:rFonts w:eastAsia="Times New Roman" w:cs="Times New Roman"/>
          <w:szCs w:val="22"/>
        </w:rPr>
        <w:t xml:space="preserve"> </w:t>
      </w:r>
      <w:r w:rsidRPr="00BD00FC">
        <w:rPr>
          <w:rFonts w:cs="Times New Roman"/>
          <w:color w:val="000000" w:themeColor="text1"/>
          <w:szCs w:val="22"/>
        </w:rPr>
        <w:t>[July 25, 2014].</w:t>
      </w:r>
    </w:p>
    <w:p w14:paraId="4251DBD2" w14:textId="77777777" w:rsidR="00C87EF9" w:rsidRPr="00BD00FC" w:rsidRDefault="00C87EF9" w:rsidP="00B45859">
      <w:pPr>
        <w:spacing w:after="60"/>
        <w:ind w:left="709" w:hanging="709"/>
        <w:rPr>
          <w:rFonts w:cs="Times New Roman"/>
          <w:color w:val="000000" w:themeColor="text1"/>
          <w:szCs w:val="22"/>
        </w:rPr>
      </w:pPr>
      <w:r w:rsidRPr="00BD00FC">
        <w:rPr>
          <w:rFonts w:cs="Times New Roman"/>
          <w:color w:val="000000" w:themeColor="text1"/>
          <w:szCs w:val="22"/>
        </w:rPr>
        <w:lastRenderedPageBreak/>
        <w:t xml:space="preserve">Munguia, Ivette (2020) ‘Impunity Facilitates the Killings of Indigenous People in Nicaragua’s </w:t>
      </w:r>
      <w:proofErr w:type="spellStart"/>
      <w:r w:rsidRPr="00BD00FC">
        <w:rPr>
          <w:rFonts w:cs="Times New Roman"/>
          <w:color w:val="000000" w:themeColor="text1"/>
          <w:szCs w:val="22"/>
        </w:rPr>
        <w:t>Bosawas</w:t>
      </w:r>
      <w:proofErr w:type="spellEnd"/>
      <w:r w:rsidRPr="00BD00FC">
        <w:rPr>
          <w:rFonts w:cs="Times New Roman"/>
          <w:color w:val="000000" w:themeColor="text1"/>
          <w:szCs w:val="22"/>
        </w:rPr>
        <w:t xml:space="preserve"> Reserve’, </w:t>
      </w:r>
      <w:r w:rsidRPr="00BD00FC">
        <w:rPr>
          <w:rFonts w:cs="Times New Roman"/>
          <w:i/>
          <w:iCs/>
          <w:color w:val="000000" w:themeColor="text1"/>
          <w:szCs w:val="22"/>
        </w:rPr>
        <w:t>Havana Times</w:t>
      </w:r>
      <w:r w:rsidRPr="00BD00FC">
        <w:rPr>
          <w:rFonts w:cs="Times New Roman"/>
          <w:color w:val="000000" w:themeColor="text1"/>
          <w:szCs w:val="22"/>
        </w:rPr>
        <w:t xml:space="preserve">. 31 January. </w:t>
      </w:r>
      <w:hyperlink r:id="rId29" w:history="1">
        <w:r w:rsidRPr="00BD00FC">
          <w:rPr>
            <w:rStyle w:val="Hyperlink"/>
            <w:rFonts w:cs="Times New Roman"/>
            <w:szCs w:val="22"/>
          </w:rPr>
          <w:t>https://havanatimes.org/features/impunity-facilitates-the-killings-of-indigenous-people-in-nicaraguas-bosawas-reserve/</w:t>
        </w:r>
      </w:hyperlink>
      <w:r w:rsidRPr="00BD00FC">
        <w:rPr>
          <w:rFonts w:cs="Times New Roman"/>
          <w:color w:val="000000" w:themeColor="text1"/>
          <w:szCs w:val="22"/>
        </w:rPr>
        <w:t xml:space="preserve"> [25 July 2022].</w:t>
      </w:r>
    </w:p>
    <w:p w14:paraId="596ACE3F" w14:textId="77777777" w:rsidR="00C87EF9" w:rsidRPr="00BD00FC" w:rsidRDefault="00C87EF9" w:rsidP="00BD00FC">
      <w:pPr>
        <w:spacing w:after="60"/>
        <w:ind w:left="709" w:hanging="709"/>
        <w:rPr>
          <w:szCs w:val="22"/>
        </w:rPr>
      </w:pPr>
      <w:r w:rsidRPr="00BD00FC">
        <w:rPr>
          <w:szCs w:val="22"/>
        </w:rPr>
        <w:t xml:space="preserve">Oakland Institute (2020). “Nicaragua’s Failed Revolution. The Indigenous Struggle for </w:t>
      </w:r>
      <w:proofErr w:type="spellStart"/>
      <w:r w:rsidRPr="00BD00FC">
        <w:rPr>
          <w:szCs w:val="22"/>
        </w:rPr>
        <w:t>Saneamiento</w:t>
      </w:r>
      <w:proofErr w:type="spellEnd"/>
      <w:r w:rsidRPr="00BD00FC">
        <w:rPr>
          <w:szCs w:val="22"/>
        </w:rPr>
        <w:t xml:space="preserve">.” </w:t>
      </w:r>
      <w:hyperlink r:id="rId30" w:history="1">
        <w:r w:rsidRPr="00BD00FC">
          <w:rPr>
            <w:rStyle w:val="Hyperlink"/>
            <w:szCs w:val="22"/>
          </w:rPr>
          <w:t>https://www.oaklandinstitute.org/sites/oaklandinstitute.org/files/nicaraguas-failed-revolution.pdf</w:t>
        </w:r>
      </w:hyperlink>
      <w:r w:rsidRPr="00BD00FC">
        <w:rPr>
          <w:szCs w:val="22"/>
        </w:rPr>
        <w:t xml:space="preserve"> [August 20, 2022].</w:t>
      </w:r>
    </w:p>
    <w:p w14:paraId="7177213F" w14:textId="77777777" w:rsidR="00C87EF9" w:rsidRPr="00BD00FC" w:rsidRDefault="00C87EF9" w:rsidP="0089345B">
      <w:pPr>
        <w:ind w:left="720" w:hanging="720"/>
      </w:pPr>
      <w:r w:rsidRPr="00BD00FC">
        <w:t xml:space="preserve">Petersson, Therese, Shawn Davis, Amber Deniz, </w:t>
      </w:r>
      <w:proofErr w:type="spellStart"/>
      <w:r w:rsidRPr="00BD00FC">
        <w:t>Garoun</w:t>
      </w:r>
      <w:proofErr w:type="spellEnd"/>
      <w:r w:rsidRPr="00BD00FC">
        <w:t xml:space="preserve"> Engström, Nanar </w:t>
      </w:r>
      <w:proofErr w:type="spellStart"/>
      <w:r w:rsidRPr="00BD00FC">
        <w:t>Hawach</w:t>
      </w:r>
      <w:proofErr w:type="spellEnd"/>
      <w:r w:rsidRPr="00BD00FC">
        <w:t xml:space="preserve">, Stina </w:t>
      </w:r>
      <w:proofErr w:type="spellStart"/>
      <w:r w:rsidRPr="00BD00FC">
        <w:t>Högbladh</w:t>
      </w:r>
      <w:proofErr w:type="spellEnd"/>
      <w:r w:rsidRPr="00BD00FC">
        <w:t xml:space="preserve">, Margareta </w:t>
      </w:r>
      <w:proofErr w:type="spellStart"/>
      <w:r w:rsidRPr="00BD00FC">
        <w:t>Sollenberg</w:t>
      </w:r>
      <w:proofErr w:type="spellEnd"/>
      <w:r w:rsidRPr="00BD00FC">
        <w:t xml:space="preserve">, and Magnus Öberg (2021). “Organized Violence 1989-2020, with a Special Emphasis on Syria.” </w:t>
      </w:r>
      <w:r w:rsidRPr="00BD00FC">
        <w:rPr>
          <w:i/>
          <w:iCs/>
        </w:rPr>
        <w:t>Journal of Peace Research</w:t>
      </w:r>
      <w:r w:rsidRPr="00BD00FC">
        <w:t xml:space="preserve"> 58(4): 809-825.</w:t>
      </w:r>
    </w:p>
    <w:p w14:paraId="02437057" w14:textId="77777777" w:rsidR="00C87EF9" w:rsidRPr="00BD00FC" w:rsidRDefault="00C87EF9" w:rsidP="0089345B">
      <w:pPr>
        <w:ind w:left="720" w:hanging="720"/>
      </w:pPr>
      <w:r w:rsidRPr="0079358D">
        <w:t xml:space="preserve">Sambanis, Nicholas, &amp; </w:t>
      </w:r>
      <w:proofErr w:type="spellStart"/>
      <w:r w:rsidRPr="0079358D">
        <w:t>Schulhofer</w:t>
      </w:r>
      <w:proofErr w:type="spellEnd"/>
      <w:r w:rsidRPr="0079358D">
        <w:t xml:space="preserve">-Wohl, Jonas (2019). </w:t>
      </w:r>
      <w:r w:rsidRPr="00BD00FC">
        <w:t xml:space="preserve">“Sovereignty Rupture as a Central Concept in Quantitative Measures of Civil War.” </w:t>
      </w:r>
      <w:r w:rsidRPr="00BD00FC">
        <w:rPr>
          <w:i/>
          <w:iCs/>
        </w:rPr>
        <w:t>Journal of Conflict Resolution</w:t>
      </w:r>
      <w:r w:rsidRPr="00BD00FC">
        <w:t xml:space="preserve"> 63(6): 1542–1578. </w:t>
      </w:r>
    </w:p>
    <w:p w14:paraId="70397638" w14:textId="77777777" w:rsidR="00C87EF9" w:rsidRPr="00BD00FC" w:rsidRDefault="00C87EF9" w:rsidP="000A2435">
      <w:pPr>
        <w:ind w:left="720" w:hanging="720"/>
      </w:pPr>
      <w:r w:rsidRPr="00BD00FC">
        <w:t>Sefton, Stephen (2021a) ‘</w:t>
      </w:r>
      <w:proofErr w:type="spellStart"/>
      <w:r w:rsidRPr="00BD00FC">
        <w:t>NicaNotes</w:t>
      </w:r>
      <w:proofErr w:type="spellEnd"/>
      <w:r w:rsidRPr="00BD00FC">
        <w:t xml:space="preserve">: A conversation with leaders of the Mayangna nation (Part One), Alliance for global Justice. 18 February. </w:t>
      </w:r>
      <w:hyperlink r:id="rId31" w:history="1">
        <w:r w:rsidRPr="00BD00FC">
          <w:rPr>
            <w:rStyle w:val="Hyperlink"/>
          </w:rPr>
          <w:t>https://afgj.org/nicanotes-a-conversation-with-leaders-of-the-mayangna-nation</w:t>
        </w:r>
      </w:hyperlink>
      <w:r w:rsidRPr="00BD00FC">
        <w:t xml:space="preserve"> [24 July 2022].</w:t>
      </w:r>
    </w:p>
    <w:p w14:paraId="67794086" w14:textId="77777777" w:rsidR="00C87EF9" w:rsidRPr="00BD00FC" w:rsidRDefault="00C87EF9" w:rsidP="000A2435">
      <w:pPr>
        <w:ind w:left="720" w:hanging="720"/>
      </w:pPr>
      <w:r w:rsidRPr="00BD00FC">
        <w:t>Sefton, Stephen (2021b) ‘</w:t>
      </w:r>
      <w:proofErr w:type="spellStart"/>
      <w:r w:rsidRPr="00BD00FC">
        <w:t>NicaNotes</w:t>
      </w:r>
      <w:proofErr w:type="spellEnd"/>
      <w:r w:rsidRPr="00BD00FC">
        <w:t xml:space="preserve">: A conversation with leaders of the Mayangna nation (Part Two), Alliance for global Justice. 25 February. </w:t>
      </w:r>
      <w:hyperlink r:id="rId32" w:history="1">
        <w:r w:rsidRPr="00BD00FC">
          <w:rPr>
            <w:rStyle w:val="Hyperlink"/>
          </w:rPr>
          <w:t>https://afgj.org/nicanotes-a-conversation-with-leaders-of-the-mayangna-nation-part-two-interview-by-stephen-sefton</w:t>
        </w:r>
      </w:hyperlink>
      <w:r w:rsidRPr="00BD00FC">
        <w:t xml:space="preserve"> [24 July 2022].</w:t>
      </w:r>
    </w:p>
    <w:p w14:paraId="31AD411A" w14:textId="77777777" w:rsidR="00C87EF9" w:rsidRPr="00BD00FC" w:rsidRDefault="00C87EF9" w:rsidP="0089345B">
      <w:pPr>
        <w:ind w:left="720" w:hanging="720"/>
      </w:pPr>
      <w:r w:rsidRPr="00BD00FC">
        <w:t xml:space="preserve">Silva, José </w:t>
      </w:r>
      <w:proofErr w:type="spellStart"/>
      <w:r w:rsidRPr="00BD00FC">
        <w:t>Adnán</w:t>
      </w:r>
      <w:proofErr w:type="spellEnd"/>
      <w:r w:rsidRPr="00BD00FC">
        <w:t xml:space="preserve"> (2014) ‘Nicaragua’s </w:t>
      </w:r>
      <w:proofErr w:type="spellStart"/>
      <w:r w:rsidRPr="00BD00FC">
        <w:t>Mayagna</w:t>
      </w:r>
      <w:proofErr w:type="spellEnd"/>
      <w:r w:rsidRPr="00BD00FC">
        <w:t xml:space="preserve"> people and </w:t>
      </w:r>
      <w:proofErr w:type="spellStart"/>
      <w:r w:rsidRPr="00BD00FC">
        <w:t>theirrainforest</w:t>
      </w:r>
      <w:proofErr w:type="spellEnd"/>
      <w:r w:rsidRPr="00BD00FC">
        <w:t xml:space="preserve"> could vanish’, </w:t>
      </w:r>
      <w:r w:rsidRPr="00BD00FC">
        <w:rPr>
          <w:i/>
          <w:iCs/>
        </w:rPr>
        <w:t>Intercontinental Cry</w:t>
      </w:r>
      <w:r w:rsidRPr="00BD00FC">
        <w:t xml:space="preserve">. 27 June. </w:t>
      </w:r>
      <w:hyperlink r:id="rId33" w:history="1">
        <w:r w:rsidRPr="00BD00FC">
          <w:rPr>
            <w:rStyle w:val="Hyperlink"/>
          </w:rPr>
          <w:t>https://intercontinentalcry.org/nicaraguas-mayagna-people-rainforest-vanish-24439/</w:t>
        </w:r>
      </w:hyperlink>
      <w:r w:rsidRPr="00BD00FC">
        <w:t xml:space="preserve"> [24 July 2022].</w:t>
      </w:r>
    </w:p>
    <w:p w14:paraId="5EA755EA" w14:textId="77777777" w:rsidR="00C87EF9" w:rsidRPr="00BD00FC" w:rsidRDefault="00C87EF9" w:rsidP="00BD00FC">
      <w:pPr>
        <w:spacing w:after="60"/>
        <w:ind w:left="709" w:hanging="709"/>
        <w:rPr>
          <w:szCs w:val="22"/>
        </w:rPr>
      </w:pPr>
      <w:r w:rsidRPr="00BD00FC">
        <w:rPr>
          <w:szCs w:val="22"/>
        </w:rPr>
        <w:t xml:space="preserve">The Guardian (2020). “Nicaragua Is Promoting Illegal Land Grabs in Indigenous Territories – Report.” </w:t>
      </w:r>
      <w:hyperlink r:id="rId34" w:history="1">
        <w:r w:rsidRPr="00BD00FC">
          <w:rPr>
            <w:rStyle w:val="Hyperlink"/>
            <w:szCs w:val="22"/>
          </w:rPr>
          <w:t>https://www.theguardian.com/world/2020/apr/29/nicaragua-illegal-land-grabs-indigenous-territories-report</w:t>
        </w:r>
      </w:hyperlink>
      <w:r w:rsidRPr="00BD00FC">
        <w:rPr>
          <w:szCs w:val="22"/>
        </w:rPr>
        <w:t xml:space="preserve"> [August 20, 2022].</w:t>
      </w:r>
    </w:p>
    <w:p w14:paraId="5497D92F" w14:textId="77777777" w:rsidR="00C87EF9" w:rsidRPr="00BD00FC" w:rsidRDefault="00C87EF9" w:rsidP="00B45859">
      <w:pPr>
        <w:spacing w:after="60"/>
        <w:ind w:left="709" w:hanging="709"/>
        <w:rPr>
          <w:rFonts w:cs="Times New Roman"/>
          <w:b/>
          <w:bCs/>
          <w:szCs w:val="22"/>
        </w:rPr>
      </w:pPr>
      <w:r w:rsidRPr="00BD00FC">
        <w:rPr>
          <w:rFonts w:cs="Times New Roman"/>
          <w:szCs w:val="22"/>
        </w:rPr>
        <w:t xml:space="preserve">TN8 (2019) ‘Nueva junta </w:t>
      </w:r>
      <w:proofErr w:type="spellStart"/>
      <w:r w:rsidRPr="00BD00FC">
        <w:rPr>
          <w:rFonts w:cs="Times New Roman"/>
          <w:szCs w:val="22"/>
        </w:rPr>
        <w:t>directiva</w:t>
      </w:r>
      <w:proofErr w:type="spellEnd"/>
      <w:r w:rsidRPr="00BD00FC">
        <w:rPr>
          <w:rFonts w:cs="Times New Roman"/>
          <w:szCs w:val="22"/>
        </w:rPr>
        <w:t xml:space="preserve"> de la </w:t>
      </w:r>
      <w:proofErr w:type="spellStart"/>
      <w:r w:rsidRPr="00BD00FC">
        <w:rPr>
          <w:rFonts w:cs="Times New Roman"/>
          <w:szCs w:val="22"/>
        </w:rPr>
        <w:t>Nación</w:t>
      </w:r>
      <w:proofErr w:type="spellEnd"/>
      <w:r w:rsidRPr="00BD00FC">
        <w:rPr>
          <w:rFonts w:cs="Times New Roman"/>
          <w:szCs w:val="22"/>
        </w:rPr>
        <w:t xml:space="preserve"> Sumu Mayangna </w:t>
      </w:r>
      <w:proofErr w:type="spellStart"/>
      <w:r w:rsidRPr="00BD00FC">
        <w:rPr>
          <w:rFonts w:cs="Times New Roman"/>
          <w:szCs w:val="22"/>
        </w:rPr>
        <w:t>en</w:t>
      </w:r>
      <w:proofErr w:type="spellEnd"/>
      <w:r w:rsidRPr="00BD00FC">
        <w:rPr>
          <w:rFonts w:cs="Times New Roman"/>
          <w:szCs w:val="22"/>
        </w:rPr>
        <w:t xml:space="preserve"> </w:t>
      </w:r>
      <w:proofErr w:type="spellStart"/>
      <w:r w:rsidRPr="00BD00FC">
        <w:rPr>
          <w:rFonts w:cs="Times New Roman"/>
          <w:szCs w:val="22"/>
        </w:rPr>
        <w:t>el</w:t>
      </w:r>
      <w:proofErr w:type="spellEnd"/>
      <w:r w:rsidRPr="00BD00FC">
        <w:rPr>
          <w:rFonts w:cs="Times New Roman"/>
          <w:szCs w:val="22"/>
        </w:rPr>
        <w:t xml:space="preserve"> Caribe Norte’ (New board of directors of the Sumu Mayangna Nation in the North Caribbean), 16 November. </w:t>
      </w:r>
      <w:hyperlink r:id="rId35" w:history="1">
        <w:r w:rsidRPr="00BD00FC">
          <w:rPr>
            <w:rStyle w:val="Hyperlink"/>
            <w:rFonts w:cs="Times New Roman"/>
            <w:szCs w:val="22"/>
          </w:rPr>
          <w:t>https://www.tn8.tv/departamentos/490224-nueva-junta-directiva-nacion-sumu-mayangna-caribe-norte/</w:t>
        </w:r>
      </w:hyperlink>
      <w:r w:rsidRPr="00BD00FC">
        <w:rPr>
          <w:rFonts w:cs="Times New Roman"/>
          <w:szCs w:val="22"/>
        </w:rPr>
        <w:t xml:space="preserve"> [24 July 2022].</w:t>
      </w:r>
    </w:p>
    <w:p w14:paraId="6073BE7B" w14:textId="77777777" w:rsidR="00C87EF9" w:rsidRPr="00BD00FC" w:rsidRDefault="00C87EF9" w:rsidP="00B45859">
      <w:pPr>
        <w:spacing w:after="60"/>
        <w:ind w:left="709" w:hanging="709"/>
        <w:rPr>
          <w:rFonts w:cs="Times New Roman"/>
          <w:szCs w:val="22"/>
        </w:rPr>
      </w:pPr>
      <w:r w:rsidRPr="00BD00FC">
        <w:rPr>
          <w:rFonts w:cs="Times New Roman"/>
          <w:szCs w:val="22"/>
          <w:lang w:val="de-CH"/>
        </w:rPr>
        <w:t xml:space="preserve">Unger, Julia (2010). </w:t>
      </w:r>
      <w:r w:rsidRPr="00BD00FC">
        <w:rPr>
          <w:rFonts w:cs="Times New Roman"/>
          <w:i/>
          <w:szCs w:val="22"/>
          <w:lang w:val="de-CH"/>
        </w:rPr>
        <w:t>Indigene Völker in Nicaragua - Länderpapier.</w:t>
      </w:r>
      <w:r w:rsidRPr="00BD00FC">
        <w:rPr>
          <w:rFonts w:cs="Times New Roman"/>
          <w:szCs w:val="22"/>
          <w:lang w:val="de-CH"/>
        </w:rPr>
        <w:t xml:space="preserve"> Bonn: Koordinationsstelle Indigene Völker in Lateinamerika und Karibik (KIVLAK/GIZ). </w:t>
      </w:r>
      <w:hyperlink r:id="rId36" w:history="1">
        <w:r w:rsidRPr="00BD00FC">
          <w:rPr>
            <w:rFonts w:cs="Times New Roman"/>
            <w:color w:val="000000" w:themeColor="text1"/>
            <w:szCs w:val="22"/>
          </w:rPr>
          <w:t>http://www.giz.de/expertise/downloads/giz2010-de-laenderpapier-nicaragua.pdf</w:t>
        </w:r>
      </w:hyperlink>
      <w:r w:rsidRPr="00BD00FC">
        <w:rPr>
          <w:rFonts w:cs="Times New Roman"/>
          <w:szCs w:val="22"/>
        </w:rPr>
        <w:t xml:space="preserve"> [July 25, 2014].</w:t>
      </w:r>
    </w:p>
    <w:p w14:paraId="535F6FCA" w14:textId="77777777" w:rsidR="00C87EF9" w:rsidRDefault="00C87EF9" w:rsidP="0089345B">
      <w:pPr>
        <w:spacing w:after="60"/>
        <w:ind w:left="709" w:hanging="709"/>
        <w:rPr>
          <w:szCs w:val="22"/>
        </w:rPr>
      </w:pPr>
      <w:r w:rsidRPr="00BD00FC">
        <w:rPr>
          <w:szCs w:val="22"/>
        </w:rPr>
        <w:t xml:space="preserve">Vogt, Manuel, Nils-Christian Bormann, Seraina </w:t>
      </w:r>
      <w:proofErr w:type="spellStart"/>
      <w:r w:rsidRPr="00BD00FC">
        <w:rPr>
          <w:szCs w:val="22"/>
        </w:rPr>
        <w:t>Rüegger</w:t>
      </w:r>
      <w:proofErr w:type="spellEnd"/>
      <w:r w:rsidRPr="00BD00FC">
        <w:rPr>
          <w:szCs w:val="22"/>
        </w:rPr>
        <w:t xml:space="preserve">, Lars-Erik </w:t>
      </w:r>
      <w:proofErr w:type="spellStart"/>
      <w:r w:rsidRPr="00BD00FC">
        <w:rPr>
          <w:szCs w:val="22"/>
        </w:rPr>
        <w:t>Cederman</w:t>
      </w:r>
      <w:proofErr w:type="spellEnd"/>
      <w:r w:rsidRPr="00BD00FC">
        <w:rPr>
          <w:szCs w:val="22"/>
        </w:rPr>
        <w:t xml:space="preserve">, Philipp Hunziker, and Luc Girardin (2015). “Integrating Data on Ethnicity, Geography, and Conflict: The Ethnic Power Relations Data Set Family.” </w:t>
      </w:r>
      <w:r w:rsidRPr="00BD00FC">
        <w:rPr>
          <w:i/>
          <w:iCs/>
          <w:szCs w:val="22"/>
        </w:rPr>
        <w:t>Journal of Conflict Resolution</w:t>
      </w:r>
      <w:r w:rsidRPr="00BD00FC">
        <w:rPr>
          <w:szCs w:val="22"/>
        </w:rPr>
        <w:t xml:space="preserve"> 59(7): 1327-1342.</w:t>
      </w:r>
    </w:p>
    <w:p w14:paraId="0C6CBECC" w14:textId="40DC5F91" w:rsidR="004C3762" w:rsidRDefault="004C3762" w:rsidP="0089345B">
      <w:pPr>
        <w:widowControl w:val="0"/>
        <w:spacing w:after="60"/>
        <w:ind w:left="709" w:hanging="709"/>
      </w:pPr>
    </w:p>
    <w:sectPr w:rsidR="004C3762" w:rsidSect="00377142">
      <w:footerReference w:type="default" r:id="rId37"/>
      <w:headerReference w:type="first" r:id="rId38"/>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EA178" w14:textId="77777777" w:rsidR="00A83114" w:rsidRDefault="00A83114" w:rsidP="00A76598">
      <w:r>
        <w:separator/>
      </w:r>
    </w:p>
  </w:endnote>
  <w:endnote w:type="continuationSeparator" w:id="0">
    <w:p w14:paraId="2E633CDA" w14:textId="77777777" w:rsidR="00A83114" w:rsidRDefault="00A83114"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5B4930" w:rsidRDefault="005B4930">
        <w:pPr>
          <w:pStyle w:val="Footer"/>
          <w:jc w:val="center"/>
        </w:pPr>
        <w:r>
          <w:fldChar w:fldCharType="begin"/>
        </w:r>
        <w:r>
          <w:instrText>PAGE   \* MERGEFORMAT</w:instrText>
        </w:r>
        <w:r>
          <w:fldChar w:fldCharType="separate"/>
        </w:r>
        <w:r w:rsidRPr="00FA452C">
          <w:rPr>
            <w:noProof/>
            <w:lang w:val="de-DE"/>
          </w:rPr>
          <w:t>1</w:t>
        </w:r>
        <w:r>
          <w:fldChar w:fldCharType="end"/>
        </w:r>
      </w:p>
    </w:sdtContent>
  </w:sdt>
  <w:p w14:paraId="3FEDBBF0" w14:textId="77777777" w:rsidR="005B4930" w:rsidRDefault="005B4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037D2" w14:textId="77777777" w:rsidR="00A83114" w:rsidRPr="00ED0D02" w:rsidRDefault="00A83114" w:rsidP="00ED0D02">
      <w:pPr>
        <w:pStyle w:val="Footer"/>
      </w:pPr>
      <w:r>
        <w:separator/>
      </w:r>
    </w:p>
  </w:footnote>
  <w:footnote w:type="continuationSeparator" w:id="0">
    <w:p w14:paraId="0D546682" w14:textId="77777777" w:rsidR="00A83114" w:rsidRDefault="00A83114"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5B4930" w:rsidRDefault="005B4930" w:rsidP="00437505">
    <w:pPr>
      <w:pStyle w:val="Header"/>
      <w:rPr>
        <w:sz w:val="20"/>
        <w:szCs w:val="20"/>
      </w:rPr>
    </w:pPr>
  </w:p>
  <w:p w14:paraId="2E890DAE" w14:textId="77777777" w:rsidR="005B4930" w:rsidRDefault="005B4930" w:rsidP="00437505">
    <w:pPr>
      <w:pStyle w:val="Header"/>
      <w:rPr>
        <w:sz w:val="20"/>
        <w:szCs w:val="20"/>
      </w:rPr>
    </w:pPr>
  </w:p>
  <w:p w14:paraId="5ADEA466" w14:textId="77777777" w:rsidR="005B4930" w:rsidRDefault="005B4930" w:rsidP="00437505">
    <w:pPr>
      <w:pStyle w:val="Header"/>
      <w:rPr>
        <w:sz w:val="20"/>
        <w:szCs w:val="20"/>
      </w:rPr>
    </w:pPr>
  </w:p>
  <w:p w14:paraId="2A55D53E" w14:textId="77777777" w:rsidR="005B4930" w:rsidRDefault="005B4930" w:rsidP="00437505">
    <w:pPr>
      <w:pStyle w:val="Header"/>
      <w:rPr>
        <w:sz w:val="20"/>
        <w:szCs w:val="20"/>
      </w:rPr>
    </w:pPr>
  </w:p>
  <w:p w14:paraId="39E26C7D" w14:textId="77777777" w:rsidR="005B4930" w:rsidRDefault="005B4930" w:rsidP="00437505">
    <w:pPr>
      <w:pStyle w:val="Header"/>
      <w:rPr>
        <w:sz w:val="20"/>
        <w:szCs w:val="20"/>
      </w:rPr>
    </w:pPr>
  </w:p>
  <w:p w14:paraId="3E68BD65" w14:textId="77777777" w:rsidR="005B4930" w:rsidRPr="00437505" w:rsidRDefault="005B4930"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4D77B2"/>
    <w:multiLevelType w:val="multilevel"/>
    <w:tmpl w:val="094D77B2"/>
    <w:lvl w:ilvl="0">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C460EB9"/>
    <w:multiLevelType w:val="hybridMultilevel"/>
    <w:tmpl w:val="A32C6022"/>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ED02E4A"/>
    <w:multiLevelType w:val="hybridMultilevel"/>
    <w:tmpl w:val="68DE67D4"/>
    <w:lvl w:ilvl="0" w:tplc="706EA94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0"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1"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7"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0214887">
    <w:abstractNumId w:val="49"/>
  </w:num>
  <w:num w:numId="2" w16cid:durableId="509418582">
    <w:abstractNumId w:val="65"/>
  </w:num>
  <w:num w:numId="3" w16cid:durableId="646007273">
    <w:abstractNumId w:val="34"/>
  </w:num>
  <w:num w:numId="4" w16cid:durableId="1898004136">
    <w:abstractNumId w:val="52"/>
  </w:num>
  <w:num w:numId="5" w16cid:durableId="397018199">
    <w:abstractNumId w:val="25"/>
  </w:num>
  <w:num w:numId="6" w16cid:durableId="801314646">
    <w:abstractNumId w:val="22"/>
  </w:num>
  <w:num w:numId="7" w16cid:durableId="1671758511">
    <w:abstractNumId w:val="50"/>
  </w:num>
  <w:num w:numId="8" w16cid:durableId="918253486">
    <w:abstractNumId w:val="57"/>
  </w:num>
  <w:num w:numId="9" w16cid:durableId="290206152">
    <w:abstractNumId w:val="56"/>
  </w:num>
  <w:num w:numId="10" w16cid:durableId="2110002214">
    <w:abstractNumId w:val="53"/>
  </w:num>
  <w:num w:numId="11" w16cid:durableId="1899314457">
    <w:abstractNumId w:val="47"/>
  </w:num>
  <w:num w:numId="12" w16cid:durableId="2032030086">
    <w:abstractNumId w:val="5"/>
  </w:num>
  <w:num w:numId="13" w16cid:durableId="1746296145">
    <w:abstractNumId w:val="44"/>
  </w:num>
  <w:num w:numId="14" w16cid:durableId="1674794617">
    <w:abstractNumId w:val="37"/>
  </w:num>
  <w:num w:numId="15" w16cid:durableId="464928686">
    <w:abstractNumId w:val="41"/>
  </w:num>
  <w:num w:numId="16" w16cid:durableId="819542252">
    <w:abstractNumId w:val="43"/>
  </w:num>
  <w:num w:numId="17" w16cid:durableId="1614903266">
    <w:abstractNumId w:val="69"/>
  </w:num>
  <w:num w:numId="18" w16cid:durableId="445078623">
    <w:abstractNumId w:val="38"/>
  </w:num>
  <w:num w:numId="19" w16cid:durableId="981345131">
    <w:abstractNumId w:val="19"/>
  </w:num>
  <w:num w:numId="20" w16cid:durableId="1954171226">
    <w:abstractNumId w:val="12"/>
  </w:num>
  <w:num w:numId="21" w16cid:durableId="1029061634">
    <w:abstractNumId w:val="70"/>
  </w:num>
  <w:num w:numId="22" w16cid:durableId="786630558">
    <w:abstractNumId w:val="28"/>
  </w:num>
  <w:num w:numId="23" w16cid:durableId="1046948787">
    <w:abstractNumId w:val="40"/>
  </w:num>
  <w:num w:numId="24" w16cid:durableId="735708570">
    <w:abstractNumId w:val="16"/>
  </w:num>
  <w:num w:numId="25" w16cid:durableId="1285849010">
    <w:abstractNumId w:val="8"/>
  </w:num>
  <w:num w:numId="26" w16cid:durableId="448595465">
    <w:abstractNumId w:val="66"/>
  </w:num>
  <w:num w:numId="27" w16cid:durableId="564756458">
    <w:abstractNumId w:val="14"/>
  </w:num>
  <w:num w:numId="28" w16cid:durableId="361053884">
    <w:abstractNumId w:val="26"/>
  </w:num>
  <w:num w:numId="29" w16cid:durableId="761485582">
    <w:abstractNumId w:val="20"/>
  </w:num>
  <w:num w:numId="30" w16cid:durableId="1646204650">
    <w:abstractNumId w:val="46"/>
  </w:num>
  <w:num w:numId="31" w16cid:durableId="1592658815">
    <w:abstractNumId w:val="67"/>
  </w:num>
  <w:num w:numId="32" w16cid:durableId="2628295">
    <w:abstractNumId w:val="13"/>
  </w:num>
  <w:num w:numId="33" w16cid:durableId="1474761731">
    <w:abstractNumId w:val="4"/>
  </w:num>
  <w:num w:numId="34" w16cid:durableId="1444153724">
    <w:abstractNumId w:val="21"/>
  </w:num>
  <w:num w:numId="35" w16cid:durableId="287975921">
    <w:abstractNumId w:val="11"/>
  </w:num>
  <w:num w:numId="36" w16cid:durableId="1345478765">
    <w:abstractNumId w:val="0"/>
  </w:num>
  <w:num w:numId="37" w16cid:durableId="1758332146">
    <w:abstractNumId w:val="61"/>
  </w:num>
  <w:num w:numId="38" w16cid:durableId="1656296063">
    <w:abstractNumId w:val="10"/>
  </w:num>
  <w:num w:numId="39" w16cid:durableId="2002151027">
    <w:abstractNumId w:val="48"/>
  </w:num>
  <w:num w:numId="40" w16cid:durableId="885918417">
    <w:abstractNumId w:val="39"/>
  </w:num>
  <w:num w:numId="41" w16cid:durableId="1151099689">
    <w:abstractNumId w:val="17"/>
  </w:num>
  <w:num w:numId="42" w16cid:durableId="1540510304">
    <w:abstractNumId w:val="24"/>
  </w:num>
  <w:num w:numId="43" w16cid:durableId="1471509360">
    <w:abstractNumId w:val="18"/>
  </w:num>
  <w:num w:numId="44" w16cid:durableId="1844053597">
    <w:abstractNumId w:val="62"/>
  </w:num>
  <w:num w:numId="45" w16cid:durableId="658996452">
    <w:abstractNumId w:val="27"/>
  </w:num>
  <w:num w:numId="46" w16cid:durableId="1975790019">
    <w:abstractNumId w:val="9"/>
  </w:num>
  <w:num w:numId="47" w16cid:durableId="88504832">
    <w:abstractNumId w:val="54"/>
  </w:num>
  <w:num w:numId="48" w16cid:durableId="2043743665">
    <w:abstractNumId w:val="29"/>
  </w:num>
  <w:num w:numId="49" w16cid:durableId="1022392009">
    <w:abstractNumId w:val="36"/>
  </w:num>
  <w:num w:numId="50" w16cid:durableId="1656254188">
    <w:abstractNumId w:val="60"/>
  </w:num>
  <w:num w:numId="51" w16cid:durableId="1939756452">
    <w:abstractNumId w:val="54"/>
  </w:num>
  <w:num w:numId="52" w16cid:durableId="487790060">
    <w:abstractNumId w:val="63"/>
  </w:num>
  <w:num w:numId="53" w16cid:durableId="717513215">
    <w:abstractNumId w:val="55"/>
  </w:num>
  <w:num w:numId="54" w16cid:durableId="172570232">
    <w:abstractNumId w:val="68"/>
  </w:num>
  <w:num w:numId="55" w16cid:durableId="406000637">
    <w:abstractNumId w:val="2"/>
  </w:num>
  <w:num w:numId="56" w16cid:durableId="1671521776">
    <w:abstractNumId w:val="33"/>
  </w:num>
  <w:num w:numId="57" w16cid:durableId="179442386">
    <w:abstractNumId w:val="51"/>
  </w:num>
  <w:num w:numId="58" w16cid:durableId="1417049552">
    <w:abstractNumId w:val="31"/>
  </w:num>
  <w:num w:numId="59" w16cid:durableId="1441683203">
    <w:abstractNumId w:val="45"/>
  </w:num>
  <w:num w:numId="60" w16cid:durableId="1041201690">
    <w:abstractNumId w:val="42"/>
  </w:num>
  <w:num w:numId="61" w16cid:durableId="635650556">
    <w:abstractNumId w:val="64"/>
  </w:num>
  <w:num w:numId="62" w16cid:durableId="1826238412">
    <w:abstractNumId w:val="32"/>
  </w:num>
  <w:num w:numId="63" w16cid:durableId="1840775899">
    <w:abstractNumId w:val="72"/>
  </w:num>
  <w:num w:numId="64" w16cid:durableId="1712487973">
    <w:abstractNumId w:val="7"/>
  </w:num>
  <w:num w:numId="65" w16cid:durableId="1123497240">
    <w:abstractNumId w:val="1"/>
  </w:num>
  <w:num w:numId="66" w16cid:durableId="853349074">
    <w:abstractNumId w:val="30"/>
  </w:num>
  <w:num w:numId="67" w16cid:durableId="1470434806">
    <w:abstractNumId w:val="59"/>
  </w:num>
  <w:num w:numId="68" w16cid:durableId="533352952">
    <w:abstractNumId w:val="35"/>
  </w:num>
  <w:num w:numId="69" w16cid:durableId="965504603">
    <w:abstractNumId w:val="5"/>
  </w:num>
  <w:num w:numId="70" w16cid:durableId="1936741823">
    <w:abstractNumId w:val="58"/>
  </w:num>
  <w:num w:numId="71" w16cid:durableId="262080659">
    <w:abstractNumId w:val="15"/>
  </w:num>
  <w:num w:numId="72" w16cid:durableId="973679624">
    <w:abstractNumId w:val="71"/>
  </w:num>
  <w:num w:numId="73" w16cid:durableId="1156066840">
    <w:abstractNumId w:val="23"/>
  </w:num>
  <w:num w:numId="74" w16cid:durableId="691415740">
    <w:abstractNumId w:val="3"/>
  </w:num>
  <w:num w:numId="75" w16cid:durableId="979698948">
    <w:abstractNumId w:val="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67AC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30"/>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435"/>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6BA1"/>
    <w:rsid w:val="000C7F7F"/>
    <w:rsid w:val="000D06D1"/>
    <w:rsid w:val="000D224D"/>
    <w:rsid w:val="000D2990"/>
    <w:rsid w:val="000D350D"/>
    <w:rsid w:val="000D3FD1"/>
    <w:rsid w:val="000D4B6C"/>
    <w:rsid w:val="000D5351"/>
    <w:rsid w:val="000D56A2"/>
    <w:rsid w:val="000D66C5"/>
    <w:rsid w:val="000D6A67"/>
    <w:rsid w:val="000D6BEC"/>
    <w:rsid w:val="000D7043"/>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14D2"/>
    <w:rsid w:val="000F21DF"/>
    <w:rsid w:val="000F2DB3"/>
    <w:rsid w:val="000F347D"/>
    <w:rsid w:val="000F397F"/>
    <w:rsid w:val="000F4B89"/>
    <w:rsid w:val="000F4D7B"/>
    <w:rsid w:val="000F5B6D"/>
    <w:rsid w:val="000F5DE4"/>
    <w:rsid w:val="000F5F98"/>
    <w:rsid w:val="000F6478"/>
    <w:rsid w:val="000F6A51"/>
    <w:rsid w:val="000F718A"/>
    <w:rsid w:val="000F7286"/>
    <w:rsid w:val="000F7714"/>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192F"/>
    <w:rsid w:val="00112262"/>
    <w:rsid w:val="0011357D"/>
    <w:rsid w:val="0011359A"/>
    <w:rsid w:val="00113774"/>
    <w:rsid w:val="001138B3"/>
    <w:rsid w:val="001147A0"/>
    <w:rsid w:val="00114836"/>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6F1D"/>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19A"/>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0FCA"/>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10F"/>
    <w:rsid w:val="00247B15"/>
    <w:rsid w:val="00247D36"/>
    <w:rsid w:val="002503C0"/>
    <w:rsid w:val="00250A32"/>
    <w:rsid w:val="00250B5A"/>
    <w:rsid w:val="00251B03"/>
    <w:rsid w:val="00251FCD"/>
    <w:rsid w:val="00252627"/>
    <w:rsid w:val="00253B8D"/>
    <w:rsid w:val="00254B66"/>
    <w:rsid w:val="00254CD5"/>
    <w:rsid w:val="00254D90"/>
    <w:rsid w:val="00256854"/>
    <w:rsid w:val="002571E7"/>
    <w:rsid w:val="00260690"/>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9E1"/>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214"/>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386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07FF"/>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0B38"/>
    <w:rsid w:val="00311A15"/>
    <w:rsid w:val="003120A9"/>
    <w:rsid w:val="0031212A"/>
    <w:rsid w:val="00312A11"/>
    <w:rsid w:val="0031313D"/>
    <w:rsid w:val="00313352"/>
    <w:rsid w:val="00313995"/>
    <w:rsid w:val="00313EED"/>
    <w:rsid w:val="0031571C"/>
    <w:rsid w:val="003162B2"/>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727"/>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493"/>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2F9B"/>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505"/>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820"/>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8A7"/>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57C9F"/>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4E84"/>
    <w:rsid w:val="004659EC"/>
    <w:rsid w:val="00467338"/>
    <w:rsid w:val="00470421"/>
    <w:rsid w:val="0047070C"/>
    <w:rsid w:val="004709F2"/>
    <w:rsid w:val="0047129C"/>
    <w:rsid w:val="0047213B"/>
    <w:rsid w:val="0047227A"/>
    <w:rsid w:val="0047303F"/>
    <w:rsid w:val="00473483"/>
    <w:rsid w:val="0047348B"/>
    <w:rsid w:val="00474FA1"/>
    <w:rsid w:val="004758EE"/>
    <w:rsid w:val="00475A0C"/>
    <w:rsid w:val="00475BF3"/>
    <w:rsid w:val="0047609D"/>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6D4"/>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19C"/>
    <w:rsid w:val="004B089F"/>
    <w:rsid w:val="004B17F1"/>
    <w:rsid w:val="004B2082"/>
    <w:rsid w:val="004B3D05"/>
    <w:rsid w:val="004B400E"/>
    <w:rsid w:val="004B40A1"/>
    <w:rsid w:val="004B40A7"/>
    <w:rsid w:val="004B4C1C"/>
    <w:rsid w:val="004B4D92"/>
    <w:rsid w:val="004B558A"/>
    <w:rsid w:val="004B5AE9"/>
    <w:rsid w:val="004B5DD8"/>
    <w:rsid w:val="004B607A"/>
    <w:rsid w:val="004B6EA5"/>
    <w:rsid w:val="004B7363"/>
    <w:rsid w:val="004B7487"/>
    <w:rsid w:val="004B7E96"/>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0AB7"/>
    <w:rsid w:val="004D1AE9"/>
    <w:rsid w:val="004D31BE"/>
    <w:rsid w:val="004D344B"/>
    <w:rsid w:val="004D3E36"/>
    <w:rsid w:val="004D49B8"/>
    <w:rsid w:val="004D50C7"/>
    <w:rsid w:val="004D514D"/>
    <w:rsid w:val="004D5710"/>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3ED9"/>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5DE4"/>
    <w:rsid w:val="00536A78"/>
    <w:rsid w:val="00536D2F"/>
    <w:rsid w:val="00537265"/>
    <w:rsid w:val="00537E55"/>
    <w:rsid w:val="00540127"/>
    <w:rsid w:val="00540D8B"/>
    <w:rsid w:val="00541A48"/>
    <w:rsid w:val="00541EBE"/>
    <w:rsid w:val="00543401"/>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57B44"/>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4763"/>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930"/>
    <w:rsid w:val="005B4C9F"/>
    <w:rsid w:val="005B510F"/>
    <w:rsid w:val="005B577C"/>
    <w:rsid w:val="005B61F9"/>
    <w:rsid w:val="005B75F6"/>
    <w:rsid w:val="005B7E74"/>
    <w:rsid w:val="005C05E1"/>
    <w:rsid w:val="005C08EB"/>
    <w:rsid w:val="005C0A47"/>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67D"/>
    <w:rsid w:val="005E1BC2"/>
    <w:rsid w:val="005E2DED"/>
    <w:rsid w:val="005E2EF6"/>
    <w:rsid w:val="005E331F"/>
    <w:rsid w:val="005E36B4"/>
    <w:rsid w:val="005E3DD7"/>
    <w:rsid w:val="005E409A"/>
    <w:rsid w:val="005E45C7"/>
    <w:rsid w:val="005E551A"/>
    <w:rsid w:val="005E5CF7"/>
    <w:rsid w:val="005E7147"/>
    <w:rsid w:val="005E7552"/>
    <w:rsid w:val="005E7650"/>
    <w:rsid w:val="005F0045"/>
    <w:rsid w:val="005F0A7B"/>
    <w:rsid w:val="005F0FBE"/>
    <w:rsid w:val="005F308C"/>
    <w:rsid w:val="005F353D"/>
    <w:rsid w:val="005F3D11"/>
    <w:rsid w:val="005F419E"/>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134"/>
    <w:rsid w:val="00642612"/>
    <w:rsid w:val="00642FE8"/>
    <w:rsid w:val="006439AF"/>
    <w:rsid w:val="00643FF2"/>
    <w:rsid w:val="00644AB0"/>
    <w:rsid w:val="006453B3"/>
    <w:rsid w:val="00645471"/>
    <w:rsid w:val="00645C3E"/>
    <w:rsid w:val="00645D8A"/>
    <w:rsid w:val="006467B2"/>
    <w:rsid w:val="00647489"/>
    <w:rsid w:val="0064750C"/>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3C6D"/>
    <w:rsid w:val="00674D9B"/>
    <w:rsid w:val="00674EBB"/>
    <w:rsid w:val="00674F3D"/>
    <w:rsid w:val="00675658"/>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5CB0"/>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4AFB"/>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5CDF"/>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6D4A"/>
    <w:rsid w:val="00757042"/>
    <w:rsid w:val="007575DA"/>
    <w:rsid w:val="00757602"/>
    <w:rsid w:val="007577FD"/>
    <w:rsid w:val="00757982"/>
    <w:rsid w:val="00757B38"/>
    <w:rsid w:val="00762A41"/>
    <w:rsid w:val="00763236"/>
    <w:rsid w:val="0076349C"/>
    <w:rsid w:val="00763D09"/>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526"/>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358D"/>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A78B4"/>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577"/>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3AE0"/>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2FAC"/>
    <w:rsid w:val="00873C83"/>
    <w:rsid w:val="0087400B"/>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45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4D"/>
    <w:rsid w:val="008C31B5"/>
    <w:rsid w:val="008C3243"/>
    <w:rsid w:val="008C3D46"/>
    <w:rsid w:val="008C542C"/>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532"/>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4BA"/>
    <w:rsid w:val="009D65FB"/>
    <w:rsid w:val="009D7D02"/>
    <w:rsid w:val="009E1327"/>
    <w:rsid w:val="009E1647"/>
    <w:rsid w:val="009E1DCB"/>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9F6841"/>
    <w:rsid w:val="009F788D"/>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56B5"/>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3B66"/>
    <w:rsid w:val="00A34A7B"/>
    <w:rsid w:val="00A35CDD"/>
    <w:rsid w:val="00A37F54"/>
    <w:rsid w:val="00A409A1"/>
    <w:rsid w:val="00A40B79"/>
    <w:rsid w:val="00A42FFB"/>
    <w:rsid w:val="00A43CBC"/>
    <w:rsid w:val="00A440BB"/>
    <w:rsid w:val="00A44F25"/>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114"/>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202"/>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1D5"/>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666"/>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5859"/>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5F3"/>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1BBC"/>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64C5"/>
    <w:rsid w:val="00B97911"/>
    <w:rsid w:val="00BA0322"/>
    <w:rsid w:val="00BA0FF0"/>
    <w:rsid w:val="00BA1742"/>
    <w:rsid w:val="00BA2E89"/>
    <w:rsid w:val="00BA4688"/>
    <w:rsid w:val="00BA4A69"/>
    <w:rsid w:val="00BA4CF3"/>
    <w:rsid w:val="00BA6335"/>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00FC"/>
    <w:rsid w:val="00BD1B1F"/>
    <w:rsid w:val="00BD1D4C"/>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3E64"/>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37F79"/>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9FA"/>
    <w:rsid w:val="00C53BFC"/>
    <w:rsid w:val="00C54327"/>
    <w:rsid w:val="00C548BB"/>
    <w:rsid w:val="00C54D05"/>
    <w:rsid w:val="00C55101"/>
    <w:rsid w:val="00C5510D"/>
    <w:rsid w:val="00C55850"/>
    <w:rsid w:val="00C56E7A"/>
    <w:rsid w:val="00C56F63"/>
    <w:rsid w:val="00C572A9"/>
    <w:rsid w:val="00C57354"/>
    <w:rsid w:val="00C5739B"/>
    <w:rsid w:val="00C57D41"/>
    <w:rsid w:val="00C605E4"/>
    <w:rsid w:val="00C60D1B"/>
    <w:rsid w:val="00C6163F"/>
    <w:rsid w:val="00C618E6"/>
    <w:rsid w:val="00C61CE9"/>
    <w:rsid w:val="00C629DE"/>
    <w:rsid w:val="00C62AF7"/>
    <w:rsid w:val="00C62CD7"/>
    <w:rsid w:val="00C62F87"/>
    <w:rsid w:val="00C63E40"/>
    <w:rsid w:val="00C65BC9"/>
    <w:rsid w:val="00C67665"/>
    <w:rsid w:val="00C67EED"/>
    <w:rsid w:val="00C70412"/>
    <w:rsid w:val="00C706A9"/>
    <w:rsid w:val="00C70C8F"/>
    <w:rsid w:val="00C712E5"/>
    <w:rsid w:val="00C722D0"/>
    <w:rsid w:val="00C72458"/>
    <w:rsid w:val="00C72A57"/>
    <w:rsid w:val="00C72B51"/>
    <w:rsid w:val="00C7309D"/>
    <w:rsid w:val="00C7353D"/>
    <w:rsid w:val="00C7363E"/>
    <w:rsid w:val="00C73F58"/>
    <w:rsid w:val="00C748A6"/>
    <w:rsid w:val="00C74B0C"/>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87EF9"/>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43A0"/>
    <w:rsid w:val="00CA50DE"/>
    <w:rsid w:val="00CA5217"/>
    <w:rsid w:val="00CA5503"/>
    <w:rsid w:val="00CA66CB"/>
    <w:rsid w:val="00CA6882"/>
    <w:rsid w:val="00CA77D4"/>
    <w:rsid w:val="00CA7990"/>
    <w:rsid w:val="00CB0C35"/>
    <w:rsid w:val="00CB223D"/>
    <w:rsid w:val="00CB2CCF"/>
    <w:rsid w:val="00CB2DF1"/>
    <w:rsid w:val="00CB2FB7"/>
    <w:rsid w:val="00CB348B"/>
    <w:rsid w:val="00CB3AD0"/>
    <w:rsid w:val="00CB3EBE"/>
    <w:rsid w:val="00CB3FC3"/>
    <w:rsid w:val="00CB41D3"/>
    <w:rsid w:val="00CB4B64"/>
    <w:rsid w:val="00CB4DD1"/>
    <w:rsid w:val="00CB54A6"/>
    <w:rsid w:val="00CB654C"/>
    <w:rsid w:val="00CB65B9"/>
    <w:rsid w:val="00CB77C6"/>
    <w:rsid w:val="00CB7E0C"/>
    <w:rsid w:val="00CC2E7F"/>
    <w:rsid w:val="00CC334D"/>
    <w:rsid w:val="00CC339B"/>
    <w:rsid w:val="00CC38C3"/>
    <w:rsid w:val="00CC40B7"/>
    <w:rsid w:val="00CC5709"/>
    <w:rsid w:val="00CC6B4B"/>
    <w:rsid w:val="00CC7BF8"/>
    <w:rsid w:val="00CD1886"/>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4FDE"/>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27F2C"/>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3F6C"/>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3E5"/>
    <w:rsid w:val="00D70A7F"/>
    <w:rsid w:val="00D711C7"/>
    <w:rsid w:val="00D716D5"/>
    <w:rsid w:val="00D72C58"/>
    <w:rsid w:val="00D731F9"/>
    <w:rsid w:val="00D73698"/>
    <w:rsid w:val="00D73F03"/>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28"/>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5F9C"/>
    <w:rsid w:val="00DA6AC2"/>
    <w:rsid w:val="00DA6C65"/>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2FE1"/>
    <w:rsid w:val="00DF5184"/>
    <w:rsid w:val="00DF558A"/>
    <w:rsid w:val="00DF55DB"/>
    <w:rsid w:val="00DF573D"/>
    <w:rsid w:val="00DF5835"/>
    <w:rsid w:val="00DF590E"/>
    <w:rsid w:val="00DF6616"/>
    <w:rsid w:val="00DF6722"/>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9CF"/>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150F"/>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6"/>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69D"/>
    <w:rsid w:val="00EC481B"/>
    <w:rsid w:val="00EC489F"/>
    <w:rsid w:val="00EC5263"/>
    <w:rsid w:val="00EC539B"/>
    <w:rsid w:val="00EC63D8"/>
    <w:rsid w:val="00EC6856"/>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845"/>
    <w:rsid w:val="00F37DDC"/>
    <w:rsid w:val="00F4067A"/>
    <w:rsid w:val="00F40A77"/>
    <w:rsid w:val="00F415F7"/>
    <w:rsid w:val="00F427F2"/>
    <w:rsid w:val="00F4374D"/>
    <w:rsid w:val="00F4380B"/>
    <w:rsid w:val="00F43C3A"/>
    <w:rsid w:val="00F44C50"/>
    <w:rsid w:val="00F4502A"/>
    <w:rsid w:val="00F452D4"/>
    <w:rsid w:val="00F4564E"/>
    <w:rsid w:val="00F45D42"/>
    <w:rsid w:val="00F466C1"/>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93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5AD9"/>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qFormat/>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paragraph" w:customStyle="1" w:styleId="Listenabsatz1">
    <w:name w:val="Listenabsatz1"/>
    <w:basedOn w:val="Normal"/>
    <w:uiPriority w:val="34"/>
    <w:qFormat/>
    <w:rsid w:val="00C62CD7"/>
    <w:pPr>
      <w:ind w:left="720"/>
      <w:contextualSpacing/>
    </w:pPr>
  </w:style>
  <w:style w:type="character" w:customStyle="1" w:styleId="src">
    <w:name w:val="src"/>
    <w:basedOn w:val="DefaultParagraphFont"/>
    <w:rsid w:val="00543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66921190">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0843482">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fontTable" Target="fontTable.xml"/><Relationship Id="rId21" Type="http://schemas.openxmlformats.org/officeDocument/2006/relationships/hyperlink" Target="about:blank" TargetMode="External"/><Relationship Id="rId34" Type="http://schemas.openxmlformats.org/officeDocument/2006/relationships/hyperlink" Target="about:blank" TargetMode="External"/><Relationship Id="rId7" Type="http://schemas.openxmlformats.org/officeDocument/2006/relationships/footnotes" Target="foot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hyperlink" Target="https://www.latimes.com/archives/la-xpm-1990-06-23-mn-157-story.html" TargetMode="External"/><Relationship Id="rId32" Type="http://schemas.openxmlformats.org/officeDocument/2006/relationships/hyperlink" Target="about:blank"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hyperlink" Target="https://www.latimes.com/archives/la-xpm-1990-06-23-mn-157-story.html"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AC931B-B922-5B46-BDFF-F9D5F6547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13</Pages>
  <Words>6138</Words>
  <Characters>34993</Characters>
  <Application>Microsoft Office Word</Application>
  <DocSecurity>0</DocSecurity>
  <Lines>291</Lines>
  <Paragraphs>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57</cp:revision>
  <dcterms:created xsi:type="dcterms:W3CDTF">2016-03-01T18:07:00Z</dcterms:created>
  <dcterms:modified xsi:type="dcterms:W3CDTF">2024-09-23T10:56:00Z</dcterms:modified>
</cp:coreProperties>
</file>