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55568D" w14:textId="63DF8503" w:rsidR="00453A9D" w:rsidRDefault="006308AF" w:rsidP="00453A9D">
      <w:pPr>
        <w:pStyle w:val="Heading1"/>
        <w:rPr>
          <w:rFonts w:cs="Times New Roman"/>
          <w:szCs w:val="22"/>
        </w:rPr>
      </w:pPr>
      <w:r>
        <w:rPr>
          <w:rFonts w:cs="Times New Roman"/>
          <w:szCs w:val="22"/>
        </w:rPr>
        <w:t>NIGER</w:t>
      </w:r>
    </w:p>
    <w:p w14:paraId="19E6285B" w14:textId="77777777" w:rsidR="00AB3DBC" w:rsidRDefault="00AB3DBC" w:rsidP="00AB3DBC"/>
    <w:p w14:paraId="2AC10E80" w14:textId="4EB31559" w:rsidR="00A61F4D" w:rsidRDefault="00A61F4D" w:rsidP="00A61F4D">
      <w:pPr>
        <w:pStyle w:val="Heading2"/>
      </w:pPr>
      <w:proofErr w:type="spellStart"/>
      <w:r>
        <w:t>Toubou</w:t>
      </w:r>
      <w:proofErr w:type="spellEnd"/>
    </w:p>
    <w:p w14:paraId="4B561D54" w14:textId="77777777" w:rsidR="00A61F4D" w:rsidRDefault="00A61F4D" w:rsidP="00A61F4D"/>
    <w:p w14:paraId="41AFF306" w14:textId="4CFB0E8E" w:rsidR="00A61F4D" w:rsidRPr="00F83BF0" w:rsidRDefault="00A61F4D" w:rsidP="00CB6E78">
      <w:pPr>
        <w:rPr>
          <w:rFonts w:cs="Times New Roman"/>
        </w:rPr>
      </w:pPr>
      <w:r w:rsidRPr="000F6E5C">
        <w:rPr>
          <w:rFonts w:cs="Times New Roman"/>
        </w:rPr>
        <w:t>Activity: 1994-20</w:t>
      </w:r>
      <w:r w:rsidR="00CB6E78" w:rsidRPr="000F6E5C">
        <w:rPr>
          <w:rFonts w:cs="Times New Roman"/>
        </w:rPr>
        <w:t>20</w:t>
      </w:r>
    </w:p>
    <w:p w14:paraId="160B04B3" w14:textId="77777777" w:rsidR="00A61F4D" w:rsidRPr="00E62790" w:rsidRDefault="00A61F4D" w:rsidP="00A61F4D">
      <w:pPr>
        <w:rPr>
          <w:rFonts w:cs="Times New Roman"/>
        </w:rPr>
      </w:pPr>
    </w:p>
    <w:p w14:paraId="3FC0007F" w14:textId="77777777" w:rsidR="00A61F4D" w:rsidRDefault="00A61F4D" w:rsidP="00A61F4D">
      <w:pPr>
        <w:rPr>
          <w:rFonts w:cs="Times New Roman"/>
          <w:b/>
          <w:szCs w:val="22"/>
        </w:rPr>
      </w:pPr>
    </w:p>
    <w:p w14:paraId="43DFEE30" w14:textId="77777777" w:rsidR="00A61F4D" w:rsidRDefault="00A61F4D" w:rsidP="00A61F4D">
      <w:pPr>
        <w:rPr>
          <w:rFonts w:cs="Times New Roman"/>
          <w:b/>
          <w:szCs w:val="22"/>
        </w:rPr>
      </w:pPr>
      <w:r w:rsidRPr="00FA0C2A">
        <w:rPr>
          <w:rFonts w:cs="Times New Roman"/>
          <w:b/>
          <w:szCs w:val="22"/>
        </w:rPr>
        <w:t>General note</w:t>
      </w:r>
      <w:r>
        <w:rPr>
          <w:rFonts w:cs="Times New Roman"/>
          <w:b/>
          <w:szCs w:val="22"/>
        </w:rPr>
        <w:t>s</w:t>
      </w:r>
      <w:r w:rsidRPr="00FA0C2A">
        <w:rPr>
          <w:rFonts w:cs="Times New Roman"/>
          <w:b/>
          <w:szCs w:val="22"/>
        </w:rPr>
        <w:t xml:space="preserve"> </w:t>
      </w:r>
    </w:p>
    <w:p w14:paraId="00C1906B" w14:textId="77777777" w:rsidR="00A61F4D" w:rsidRPr="006F657B" w:rsidRDefault="00A61F4D" w:rsidP="00A61F4D">
      <w:pPr>
        <w:rPr>
          <w:rFonts w:cs="Times New Roman"/>
          <w:bCs/>
          <w:szCs w:val="22"/>
        </w:rPr>
      </w:pPr>
    </w:p>
    <w:p w14:paraId="691A5809" w14:textId="6C23A7EF" w:rsidR="006308AF" w:rsidRPr="00E7124E" w:rsidRDefault="00E526AF" w:rsidP="00E526AF">
      <w:pPr>
        <w:pStyle w:val="ListParagraph"/>
        <w:numPr>
          <w:ilvl w:val="0"/>
          <w:numId w:val="76"/>
        </w:numPr>
        <w:rPr>
          <w:rFonts w:cs="Times New Roman"/>
          <w:bCs/>
          <w:szCs w:val="22"/>
        </w:rPr>
      </w:pPr>
      <w:r w:rsidRPr="007F66C9">
        <w:t xml:space="preserve">The </w:t>
      </w:r>
      <w:proofErr w:type="spellStart"/>
      <w:r w:rsidRPr="007F66C9">
        <w:t>Toubou</w:t>
      </w:r>
      <w:proofErr w:type="spellEnd"/>
      <w:r w:rsidRPr="007F66C9">
        <w:t xml:space="preserve"> are nomadic peoples inhabiting the Tibesti Mountains that are </w:t>
      </w:r>
      <w:proofErr w:type="spellStart"/>
      <w:r w:rsidRPr="007F66C9">
        <w:t>centred</w:t>
      </w:r>
      <w:proofErr w:type="spellEnd"/>
      <w:r w:rsidRPr="007F66C9">
        <w:t xml:space="preserve"> in the Sahara of northern Chad and reach into Libya and north-eastern Niger. In Niger, they constitute a small minority group, inhabiting the remote eastern areas of the country and make up around 0.3% of the population (Minority Rights Group International).</w:t>
      </w:r>
      <w:r w:rsidR="00D70D71">
        <w:t xml:space="preserve"> There are active </w:t>
      </w:r>
      <w:proofErr w:type="spellStart"/>
      <w:r w:rsidR="00D70D71">
        <w:t>Toubou</w:t>
      </w:r>
      <w:proofErr w:type="spellEnd"/>
      <w:r w:rsidR="00D70D71">
        <w:t xml:space="preserve"> movements in </w:t>
      </w:r>
      <w:proofErr w:type="gramStart"/>
      <w:r w:rsidR="00D70D71">
        <w:t>all of</w:t>
      </w:r>
      <w:proofErr w:type="gramEnd"/>
      <w:r w:rsidR="00D70D71">
        <w:t xml:space="preserve"> these aforementioned states.</w:t>
      </w:r>
      <w:r w:rsidR="000407BD">
        <w:t xml:space="preserve"> This is significant vis-à-vis categorizing the group as irredentist or not; for </w:t>
      </w:r>
      <w:proofErr w:type="gramStart"/>
      <w:r w:rsidR="000407BD">
        <w:t>example</w:t>
      </w:r>
      <w:proofErr w:type="gramEnd"/>
      <w:r w:rsidR="000407BD">
        <w:t xml:space="preserve"> the </w:t>
      </w:r>
      <w:proofErr w:type="spellStart"/>
      <w:r w:rsidR="000407BD">
        <w:t>Toubou</w:t>
      </w:r>
      <w:proofErr w:type="spellEnd"/>
      <w:r w:rsidR="000407BD">
        <w:t xml:space="preserve"> in Northern Chad are not irredentist as they do not wish to be retrieved by Libya (Hale &amp; Siroky 2022).</w:t>
      </w:r>
    </w:p>
    <w:p w14:paraId="2EEE68B2" w14:textId="22F7AB05" w:rsidR="00E7124E" w:rsidRPr="00F146EC" w:rsidRDefault="00E7124E" w:rsidP="00E526AF">
      <w:pPr>
        <w:pStyle w:val="ListParagraph"/>
        <w:numPr>
          <w:ilvl w:val="0"/>
          <w:numId w:val="76"/>
        </w:numPr>
        <w:rPr>
          <w:rFonts w:cs="Times New Roman"/>
          <w:bCs/>
          <w:szCs w:val="22"/>
        </w:rPr>
      </w:pPr>
      <w:r w:rsidRPr="00F146EC">
        <w:t>The name of the group is also occasionally written as ‘</w:t>
      </w:r>
      <w:proofErr w:type="spellStart"/>
      <w:r w:rsidRPr="00F146EC">
        <w:t>Tubu</w:t>
      </w:r>
      <w:proofErr w:type="spellEnd"/>
      <w:r w:rsidRPr="00F146EC">
        <w:t>’, as well as ‘</w:t>
      </w:r>
      <w:proofErr w:type="spellStart"/>
      <w:r w:rsidRPr="00F146EC">
        <w:t>Teda</w:t>
      </w:r>
      <w:proofErr w:type="spellEnd"/>
      <w:r w:rsidRPr="00F146EC">
        <w:t xml:space="preserve">’ (Hudson Institute 2014). </w:t>
      </w:r>
    </w:p>
    <w:p w14:paraId="24BD0689" w14:textId="0DD328A8" w:rsidR="00A61F4D" w:rsidRDefault="00A61F4D" w:rsidP="00A61F4D">
      <w:pPr>
        <w:rPr>
          <w:rFonts w:cs="Times New Roman"/>
          <w:bCs/>
          <w:szCs w:val="22"/>
        </w:rPr>
      </w:pPr>
    </w:p>
    <w:p w14:paraId="78CB788A" w14:textId="77777777" w:rsidR="00AE6252" w:rsidRPr="006F657B" w:rsidRDefault="00AE6252" w:rsidP="00A61F4D">
      <w:pPr>
        <w:rPr>
          <w:rFonts w:cs="Times New Roman"/>
          <w:bCs/>
          <w:szCs w:val="22"/>
        </w:rPr>
      </w:pPr>
    </w:p>
    <w:p w14:paraId="5B78EA54" w14:textId="77777777" w:rsidR="00E526AF" w:rsidRDefault="00E526AF" w:rsidP="00E526AF">
      <w:pPr>
        <w:rPr>
          <w:rFonts w:cs="Times New Roman"/>
          <w:bCs/>
          <w:szCs w:val="22"/>
        </w:rPr>
      </w:pPr>
      <w:r>
        <w:rPr>
          <w:rFonts w:cs="Times New Roman"/>
          <w:b/>
          <w:szCs w:val="22"/>
        </w:rPr>
        <w:t xml:space="preserve">Movement </w:t>
      </w:r>
      <w:proofErr w:type="gramStart"/>
      <w:r>
        <w:rPr>
          <w:rFonts w:cs="Times New Roman"/>
          <w:b/>
          <w:szCs w:val="22"/>
        </w:rPr>
        <w:t>start</w:t>
      </w:r>
      <w:proofErr w:type="gramEnd"/>
      <w:r>
        <w:rPr>
          <w:rFonts w:cs="Times New Roman"/>
          <w:b/>
          <w:szCs w:val="22"/>
        </w:rPr>
        <w:t xml:space="preserve"> and end dates</w:t>
      </w:r>
    </w:p>
    <w:p w14:paraId="48C26E62" w14:textId="77777777" w:rsidR="00E526AF" w:rsidRPr="00342A57" w:rsidRDefault="00E526AF" w:rsidP="00E526AF">
      <w:pPr>
        <w:rPr>
          <w:rFonts w:cs="Times New Roman"/>
          <w:szCs w:val="22"/>
        </w:rPr>
      </w:pPr>
    </w:p>
    <w:p w14:paraId="4242DAE5" w14:textId="54B08F33" w:rsidR="000F6E5C" w:rsidRPr="00F146EC" w:rsidRDefault="00E526AF" w:rsidP="00352830">
      <w:pPr>
        <w:numPr>
          <w:ilvl w:val="0"/>
          <w:numId w:val="18"/>
        </w:numPr>
        <w:contextualSpacing/>
      </w:pPr>
      <w:r w:rsidRPr="00342A57">
        <w:t xml:space="preserve">According to the UCDP Conflict Encyclopedia, two separate </w:t>
      </w:r>
      <w:proofErr w:type="spellStart"/>
      <w:r w:rsidRPr="00342A57">
        <w:t>Toubou</w:t>
      </w:r>
      <w:proofErr w:type="spellEnd"/>
      <w:r w:rsidRPr="00342A57">
        <w:t xml:space="preserve"> armed movements emerged</w:t>
      </w:r>
      <w:r w:rsidR="00197A68" w:rsidRPr="00342A57">
        <w:t xml:space="preserve"> in the 1990s which both demanded </w:t>
      </w:r>
      <w:r w:rsidRPr="00342A57">
        <w:t xml:space="preserve">autonomy for ethnic </w:t>
      </w:r>
      <w:proofErr w:type="spellStart"/>
      <w:r w:rsidRPr="00342A57">
        <w:t>Toubous</w:t>
      </w:r>
      <w:proofErr w:type="spellEnd"/>
      <w:r w:rsidRPr="00342A57">
        <w:t xml:space="preserve"> in eastern Niger</w:t>
      </w:r>
      <w:r w:rsidR="00342A57" w:rsidRPr="00342A57">
        <w:t xml:space="preserve"> </w:t>
      </w:r>
      <w:r w:rsidR="00342A57" w:rsidRPr="00342A57">
        <w:rPr>
          <w:rFonts w:eastAsia="Times New Roman" w:cs="Times New Roman"/>
          <w:szCs w:val="22"/>
          <w:lang w:eastAsia="de-CH"/>
        </w:rPr>
        <w:t>(</w:t>
      </w:r>
      <w:proofErr w:type="spellStart"/>
      <w:r w:rsidR="00342A57" w:rsidRPr="00342A57">
        <w:rPr>
          <w:rFonts w:eastAsia="Times New Roman" w:cs="Times New Roman"/>
          <w:szCs w:val="22"/>
          <w:lang w:eastAsia="de-CH"/>
        </w:rPr>
        <w:t>Massalatchi</w:t>
      </w:r>
      <w:proofErr w:type="spellEnd"/>
      <w:r w:rsidR="00342A57" w:rsidRPr="00342A57">
        <w:rPr>
          <w:rFonts w:eastAsia="Times New Roman" w:cs="Times New Roman"/>
          <w:szCs w:val="22"/>
          <w:lang w:eastAsia="de-CH"/>
        </w:rPr>
        <w:t xml:space="preserve"> 2008). </w:t>
      </w:r>
      <w:r w:rsidRPr="00342A57">
        <w:t xml:space="preserve">In 1994 the FDR (Front </w:t>
      </w:r>
      <w:proofErr w:type="spellStart"/>
      <w:r w:rsidR="006C4D0C" w:rsidRPr="00342A57">
        <w:t>D</w:t>
      </w:r>
      <w:r w:rsidRPr="00342A57">
        <w:t>émocratique</w:t>
      </w:r>
      <w:proofErr w:type="spellEnd"/>
      <w:r w:rsidRPr="00342A57">
        <w:t xml:space="preserve"> du </w:t>
      </w:r>
      <w:proofErr w:type="spellStart"/>
      <w:r w:rsidR="006C4D0C" w:rsidRPr="00342A57">
        <w:t>R</w:t>
      </w:r>
      <w:r w:rsidRPr="00342A57">
        <w:t>enouveau</w:t>
      </w:r>
      <w:proofErr w:type="spellEnd"/>
      <w:r w:rsidRPr="00342A57">
        <w:t>)</w:t>
      </w:r>
      <w:r w:rsidR="006C4D0C" w:rsidRPr="00342A57">
        <w:t xml:space="preserve">, also calling itself Front </w:t>
      </w:r>
      <w:proofErr w:type="spellStart"/>
      <w:r w:rsidR="006C4D0C" w:rsidRPr="00342A57">
        <w:t>Démocratique</w:t>
      </w:r>
      <w:proofErr w:type="spellEnd"/>
      <w:r w:rsidR="006C4D0C" w:rsidRPr="00342A57">
        <w:t xml:space="preserve"> </w:t>
      </w:r>
      <w:proofErr w:type="spellStart"/>
      <w:r w:rsidR="006C4D0C" w:rsidRPr="00342A57">
        <w:t>Révolutionnaire</w:t>
      </w:r>
      <w:proofErr w:type="spellEnd"/>
      <w:r w:rsidR="006C4D0C" w:rsidRPr="00342A57">
        <w:t>,</w:t>
      </w:r>
      <w:r w:rsidRPr="00342A57">
        <w:t xml:space="preserve"> was formed, initially demanding a federal structure to be set up in Niger</w:t>
      </w:r>
      <w:r w:rsidR="00342A57" w:rsidRPr="00342A57">
        <w:t xml:space="preserve"> according to UCDP/PRIO</w:t>
      </w:r>
      <w:r w:rsidRPr="00342A57">
        <w:t xml:space="preserve">. </w:t>
      </w:r>
      <w:proofErr w:type="spellStart"/>
      <w:r w:rsidR="00342A57" w:rsidRPr="00342A57">
        <w:rPr>
          <w:szCs w:val="22"/>
        </w:rPr>
        <w:t>Idrissa</w:t>
      </w:r>
      <w:proofErr w:type="spellEnd"/>
      <w:r w:rsidR="00342A57" w:rsidRPr="00342A57">
        <w:rPr>
          <w:szCs w:val="22"/>
        </w:rPr>
        <w:t xml:space="preserve"> and </w:t>
      </w:r>
      <w:proofErr w:type="spellStart"/>
      <w:r w:rsidR="00342A57" w:rsidRPr="00342A57">
        <w:rPr>
          <w:szCs w:val="22"/>
        </w:rPr>
        <w:t>Decalo</w:t>
      </w:r>
      <w:proofErr w:type="spellEnd"/>
      <w:r w:rsidR="00342A57" w:rsidRPr="00342A57">
        <w:rPr>
          <w:szCs w:val="22"/>
        </w:rPr>
        <w:t xml:space="preserve"> (2012) and </w:t>
      </w:r>
      <w:proofErr w:type="spellStart"/>
      <w:r w:rsidR="00342A57" w:rsidRPr="00342A57">
        <w:rPr>
          <w:szCs w:val="22"/>
        </w:rPr>
        <w:t>Carment</w:t>
      </w:r>
      <w:proofErr w:type="spellEnd"/>
      <w:r w:rsidR="00342A57" w:rsidRPr="00342A57">
        <w:rPr>
          <w:szCs w:val="22"/>
        </w:rPr>
        <w:t xml:space="preserve"> (2012), on the other hand, describe the </w:t>
      </w:r>
      <w:proofErr w:type="spellStart"/>
      <w:r w:rsidR="00342A57" w:rsidRPr="00342A57">
        <w:rPr>
          <w:szCs w:val="22"/>
        </w:rPr>
        <w:t>Toubou</w:t>
      </w:r>
      <w:proofErr w:type="spellEnd"/>
      <w:r w:rsidR="00342A57" w:rsidRPr="00342A57">
        <w:rPr>
          <w:szCs w:val="22"/>
        </w:rPr>
        <w:t xml:space="preserve"> as a secessionist movement that wants reunification with its kin in Chad, </w:t>
      </w:r>
      <w:proofErr w:type="gramStart"/>
      <w:r w:rsidR="00342A57" w:rsidRPr="00342A57">
        <w:rPr>
          <w:szCs w:val="22"/>
        </w:rPr>
        <w:t>Libya</w:t>
      </w:r>
      <w:proofErr w:type="gramEnd"/>
      <w:r w:rsidR="00342A57" w:rsidRPr="00342A57">
        <w:rPr>
          <w:szCs w:val="22"/>
        </w:rPr>
        <w:t xml:space="preserve"> and Sudan. </w:t>
      </w:r>
      <w:r w:rsidRPr="00F146EC">
        <w:t>The FDR signed a ceasefire agreement i</w:t>
      </w:r>
      <w:r w:rsidR="00393FEC" w:rsidRPr="00F146EC">
        <w:t xml:space="preserve">n 1998. </w:t>
      </w:r>
    </w:p>
    <w:p w14:paraId="706FC819" w14:textId="361A9581" w:rsidR="000F6E5C" w:rsidRDefault="00E526AF" w:rsidP="00F146EC">
      <w:pPr>
        <w:pStyle w:val="ListParagraph"/>
        <w:numPr>
          <w:ilvl w:val="0"/>
          <w:numId w:val="18"/>
        </w:numPr>
      </w:pPr>
      <w:r w:rsidRPr="00197A68">
        <w:t xml:space="preserve">In 1997, another rebel group emerged - FARS (Forces </w:t>
      </w:r>
      <w:proofErr w:type="spellStart"/>
      <w:r w:rsidRPr="00197A68">
        <w:t>armées</w:t>
      </w:r>
      <w:proofErr w:type="spellEnd"/>
      <w:r w:rsidRPr="00197A68">
        <w:t xml:space="preserve"> </w:t>
      </w:r>
      <w:proofErr w:type="spellStart"/>
      <w:r w:rsidRPr="00197A68">
        <w:t>révolutionnaires</w:t>
      </w:r>
      <w:proofErr w:type="spellEnd"/>
      <w:r w:rsidRPr="00197A68">
        <w:t xml:space="preserve"> du Sahara) – who also pursued autonomy for the </w:t>
      </w:r>
      <w:proofErr w:type="spellStart"/>
      <w:r w:rsidRPr="00197A68">
        <w:t>Toubou</w:t>
      </w:r>
      <w:proofErr w:type="spellEnd"/>
      <w:r w:rsidRPr="00197A68">
        <w:t xml:space="preserve">. </w:t>
      </w:r>
      <w:r w:rsidR="00F146EC" w:rsidRPr="00F146EC">
        <w:t xml:space="preserve">In April 2008, FARS announced that it had joined forces with the </w:t>
      </w:r>
      <w:proofErr w:type="spellStart"/>
      <w:r w:rsidR="00F146EC" w:rsidRPr="00F146EC">
        <w:t>Touareg</w:t>
      </w:r>
      <w:proofErr w:type="spellEnd"/>
      <w:r w:rsidR="00F146EC" w:rsidRPr="00F146EC">
        <w:t>-led insurgency Niger Justice Movement (MNJ) (</w:t>
      </w:r>
      <w:proofErr w:type="spellStart"/>
      <w:r w:rsidR="00F146EC" w:rsidRPr="00F146EC">
        <w:t>Massalatchi</w:t>
      </w:r>
      <w:proofErr w:type="spellEnd"/>
      <w:r w:rsidR="00F146EC" w:rsidRPr="00F146EC">
        <w:t xml:space="preserve"> 2008; 39).</w:t>
      </w:r>
      <w:r w:rsidR="00F146EC">
        <w:t xml:space="preserve"> </w:t>
      </w:r>
      <w:r w:rsidR="002E17CD" w:rsidRPr="00197A68">
        <w:t xml:space="preserve">According to Roth (2015:236), FARS </w:t>
      </w:r>
      <w:r w:rsidR="00E77B4E" w:rsidRPr="00197A68">
        <w:t>remained</w:t>
      </w:r>
      <w:r w:rsidR="002E17CD" w:rsidRPr="00197A68">
        <w:t xml:space="preserve"> active </w:t>
      </w:r>
      <w:r w:rsidR="00E77B4E" w:rsidRPr="00197A68">
        <w:t>by 2015</w:t>
      </w:r>
      <w:r w:rsidR="002E17CD" w:rsidRPr="00197A68">
        <w:t>.</w:t>
      </w:r>
    </w:p>
    <w:p w14:paraId="36E46AF3" w14:textId="77777777" w:rsidR="00F146EC" w:rsidRPr="00F146EC" w:rsidRDefault="00F146EC" w:rsidP="00F146EC">
      <w:pPr>
        <w:pStyle w:val="ListParagraph"/>
        <w:numPr>
          <w:ilvl w:val="0"/>
          <w:numId w:val="18"/>
        </w:numPr>
      </w:pPr>
      <w:r w:rsidRPr="00F146EC">
        <w:t xml:space="preserve">In May 2018, it was reported that FARS was still active, under the leadership of its “long-standing leader” (Open Migration 2018). However, in July 2019, it was reported that Barka </w:t>
      </w:r>
      <w:proofErr w:type="spellStart"/>
      <w:r w:rsidRPr="00F146EC">
        <w:t>Wardougou</w:t>
      </w:r>
      <w:proofErr w:type="spellEnd"/>
      <w:r w:rsidRPr="00F146EC">
        <w:t xml:space="preserve">, the leader of FARS, had died in Dubai (VOA Afrique 2019). Adam </w:t>
      </w:r>
      <w:proofErr w:type="spellStart"/>
      <w:r w:rsidRPr="00F146EC">
        <w:t>Tcheke</w:t>
      </w:r>
      <w:proofErr w:type="spellEnd"/>
      <w:r w:rsidRPr="00F146EC">
        <w:t xml:space="preserve"> </w:t>
      </w:r>
      <w:proofErr w:type="spellStart"/>
      <w:r w:rsidRPr="00F146EC">
        <w:t>Koudigan</w:t>
      </w:r>
      <w:proofErr w:type="spellEnd"/>
      <w:r w:rsidRPr="00F146EC">
        <w:t xml:space="preserve"> has since claimed to be the successor of </w:t>
      </w:r>
      <w:proofErr w:type="spellStart"/>
      <w:r w:rsidRPr="00F146EC">
        <w:t>Wardougou</w:t>
      </w:r>
      <w:proofErr w:type="spellEnd"/>
      <w:r w:rsidRPr="00F146EC">
        <w:t xml:space="preserve"> – who is also a member and spokesperson for the MJRN (Africa News 2016).</w:t>
      </w:r>
    </w:p>
    <w:p w14:paraId="19105A65" w14:textId="77777777" w:rsidR="00F146EC" w:rsidRPr="00F146EC" w:rsidRDefault="00F146EC" w:rsidP="00F146EC">
      <w:pPr>
        <w:pStyle w:val="ListParagraph"/>
        <w:numPr>
          <w:ilvl w:val="0"/>
          <w:numId w:val="18"/>
        </w:numPr>
      </w:pPr>
      <w:r w:rsidRPr="00F146EC">
        <w:t xml:space="preserve">In 2016, the Movement for Justice and the Rehabilitation of Niger (MJRN) was formed (VOA Afrique 2016), a political and military organization based in Niger that has made claims for increased rights for the </w:t>
      </w:r>
      <w:proofErr w:type="spellStart"/>
      <w:r w:rsidRPr="00F146EC">
        <w:t>Toubou</w:t>
      </w:r>
      <w:proofErr w:type="spellEnd"/>
      <w:r w:rsidRPr="00F146EC">
        <w:t xml:space="preserve"> people. It is not clear whether this includes SD as defined here. In 2019, the group partly disarmed but some members joined the fight against the Libyan National Army (</w:t>
      </w:r>
      <w:proofErr w:type="spellStart"/>
      <w:r w:rsidRPr="00F146EC">
        <w:t>Jeune</w:t>
      </w:r>
      <w:proofErr w:type="spellEnd"/>
      <w:r w:rsidRPr="00F146EC">
        <w:t xml:space="preserve"> Afrique 2016; VOA Afrique 2019; Africa News 2019). Adam </w:t>
      </w:r>
      <w:proofErr w:type="spellStart"/>
      <w:r w:rsidRPr="00F146EC">
        <w:t>Tcheke</w:t>
      </w:r>
      <w:proofErr w:type="spellEnd"/>
      <w:r w:rsidRPr="00F146EC">
        <w:t xml:space="preserve"> </w:t>
      </w:r>
      <w:proofErr w:type="spellStart"/>
      <w:r w:rsidRPr="00F146EC">
        <w:t>Koudigan</w:t>
      </w:r>
      <w:proofErr w:type="spellEnd"/>
      <w:r w:rsidRPr="00F146EC">
        <w:t>, the group’s leader, did not surrender and was not part of the disarmament agreement (VOA Afrique 2019).</w:t>
      </w:r>
    </w:p>
    <w:p w14:paraId="03D015F9" w14:textId="3FDFDC3A" w:rsidR="00F23B0C" w:rsidRPr="00F146EC" w:rsidRDefault="00197A68" w:rsidP="00F146EC">
      <w:pPr>
        <w:pStyle w:val="ListParagraph"/>
        <w:numPr>
          <w:ilvl w:val="0"/>
          <w:numId w:val="18"/>
        </w:numPr>
      </w:pPr>
      <w:r w:rsidRPr="00F146EC">
        <w:t xml:space="preserve">Overall, information on the </w:t>
      </w:r>
      <w:proofErr w:type="spellStart"/>
      <w:r w:rsidRPr="00F146EC">
        <w:t>Toubou</w:t>
      </w:r>
      <w:proofErr w:type="spellEnd"/>
      <w:r w:rsidRPr="00F146EC">
        <w:t xml:space="preserve"> in Niger is scarce, but we found several pieces of evidence suggesting an active self-determination movement that started in 1994. </w:t>
      </w:r>
      <w:r w:rsidR="00F146EC" w:rsidRPr="00F146EC">
        <w:t xml:space="preserve">While most rebels </w:t>
      </w:r>
      <w:proofErr w:type="gramStart"/>
      <w:r w:rsidR="00F146EC" w:rsidRPr="00F146EC">
        <w:t>appears</w:t>
      </w:r>
      <w:proofErr w:type="gramEnd"/>
      <w:r w:rsidR="00F146EC" w:rsidRPr="00F146EC">
        <w:t xml:space="preserve"> to have laid down their arms (</w:t>
      </w:r>
      <w:proofErr w:type="spellStart"/>
      <w:r w:rsidR="00F146EC" w:rsidRPr="00F146EC">
        <w:t>Agence</w:t>
      </w:r>
      <w:proofErr w:type="spellEnd"/>
      <w:r w:rsidR="00F146EC" w:rsidRPr="00F146EC">
        <w:t xml:space="preserve"> </w:t>
      </w:r>
      <w:proofErr w:type="spellStart"/>
      <w:r w:rsidR="00F146EC" w:rsidRPr="00F146EC">
        <w:t>Nigerienne</w:t>
      </w:r>
      <w:proofErr w:type="spellEnd"/>
      <w:r w:rsidR="00F146EC" w:rsidRPr="00F146EC">
        <w:t xml:space="preserve"> de Presse 2022), t</w:t>
      </w:r>
      <w:r w:rsidRPr="00F146EC">
        <w:t>he movement appears to be ongoing</w:t>
      </w:r>
      <w:r w:rsidR="00F146EC">
        <w:t xml:space="preserve"> as of 2020</w:t>
      </w:r>
      <w:r w:rsidR="00F146EC" w:rsidRPr="00F146EC">
        <w:t xml:space="preserve">, though the evidence is not fully clear. </w:t>
      </w:r>
      <w:r w:rsidR="008B3804" w:rsidRPr="00F146EC">
        <w:rPr>
          <w:rFonts w:eastAsia="Times New Roman"/>
        </w:rPr>
        <w:t>[start date: 1994; end date: ongoing]</w:t>
      </w:r>
    </w:p>
    <w:p w14:paraId="493E991E" w14:textId="3B6E61F0" w:rsidR="00E526AF" w:rsidRDefault="00E526AF" w:rsidP="00E526AF">
      <w:pPr>
        <w:rPr>
          <w:rFonts w:cs="Times New Roman"/>
          <w:szCs w:val="22"/>
        </w:rPr>
      </w:pPr>
    </w:p>
    <w:p w14:paraId="14B002FA" w14:textId="3F6EF741" w:rsidR="008D607B" w:rsidRDefault="008D607B" w:rsidP="00E526AF">
      <w:pPr>
        <w:rPr>
          <w:rFonts w:cs="Times New Roman"/>
          <w:szCs w:val="22"/>
        </w:rPr>
      </w:pPr>
    </w:p>
    <w:p w14:paraId="4EBC8EE2" w14:textId="3F6EF741" w:rsidR="008D607B" w:rsidRPr="00BE5168" w:rsidRDefault="008D607B" w:rsidP="008D607B">
      <w:pPr>
        <w:rPr>
          <w:rFonts w:cs="Times New Roman"/>
          <w:b/>
          <w:szCs w:val="22"/>
        </w:rPr>
      </w:pPr>
      <w:r>
        <w:rPr>
          <w:rFonts w:cs="Times New Roman"/>
          <w:b/>
          <w:szCs w:val="22"/>
        </w:rPr>
        <w:t>Dominant c</w:t>
      </w:r>
      <w:r w:rsidRPr="00BE5168">
        <w:rPr>
          <w:rFonts w:cs="Times New Roman"/>
          <w:b/>
          <w:szCs w:val="22"/>
        </w:rPr>
        <w:t>laim</w:t>
      </w:r>
    </w:p>
    <w:p w14:paraId="32C25463" w14:textId="77777777" w:rsidR="008D607B" w:rsidRDefault="008D607B" w:rsidP="008D607B">
      <w:pPr>
        <w:rPr>
          <w:rFonts w:cs="Times New Roman"/>
          <w:bCs/>
          <w:szCs w:val="22"/>
        </w:rPr>
      </w:pPr>
    </w:p>
    <w:p w14:paraId="32899305" w14:textId="77777777" w:rsidR="00F146EC" w:rsidRDefault="008D607B" w:rsidP="008D607B">
      <w:pPr>
        <w:numPr>
          <w:ilvl w:val="0"/>
          <w:numId w:val="12"/>
        </w:numPr>
        <w:contextualSpacing/>
        <w:rPr>
          <w:szCs w:val="22"/>
        </w:rPr>
      </w:pPr>
      <w:r w:rsidRPr="007259B0">
        <w:rPr>
          <w:szCs w:val="22"/>
        </w:rPr>
        <w:t xml:space="preserve">There were two main organizations involved in the movement, the </w:t>
      </w:r>
      <w:proofErr w:type="gramStart"/>
      <w:r w:rsidRPr="007259B0">
        <w:rPr>
          <w:szCs w:val="22"/>
        </w:rPr>
        <w:t>FDR</w:t>
      </w:r>
      <w:proofErr w:type="gramEnd"/>
      <w:r w:rsidRPr="007259B0">
        <w:rPr>
          <w:szCs w:val="22"/>
        </w:rPr>
        <w:t xml:space="preserve"> and the FARS</w:t>
      </w:r>
      <w:r w:rsidR="008B3252">
        <w:rPr>
          <w:szCs w:val="22"/>
        </w:rPr>
        <w:t xml:space="preserve">. </w:t>
      </w:r>
      <w:r w:rsidRPr="007259B0">
        <w:rPr>
          <w:szCs w:val="22"/>
        </w:rPr>
        <w:t xml:space="preserve">According to the UCDP Conflict Encyclopedia, they both aimed at the establishment of an </w:t>
      </w:r>
      <w:r w:rsidRPr="007259B0">
        <w:rPr>
          <w:szCs w:val="22"/>
        </w:rPr>
        <w:lastRenderedPageBreak/>
        <w:t xml:space="preserve">autonomous zone in eastern Niger that stretches from </w:t>
      </w:r>
      <w:proofErr w:type="spellStart"/>
      <w:r w:rsidRPr="007259B0">
        <w:rPr>
          <w:szCs w:val="22"/>
        </w:rPr>
        <w:t>Diado</w:t>
      </w:r>
      <w:proofErr w:type="spellEnd"/>
      <w:r w:rsidRPr="007259B0">
        <w:rPr>
          <w:szCs w:val="22"/>
        </w:rPr>
        <w:t xml:space="preserve"> in the north and Zinder in the south to the Chadian border in the east. </w:t>
      </w:r>
    </w:p>
    <w:p w14:paraId="642C1D19" w14:textId="0AAC0F70" w:rsidR="008D607B" w:rsidRPr="00342A57" w:rsidRDefault="008D607B" w:rsidP="00100CD9">
      <w:pPr>
        <w:pStyle w:val="ListParagraph"/>
        <w:numPr>
          <w:ilvl w:val="0"/>
          <w:numId w:val="12"/>
        </w:numPr>
        <w:rPr>
          <w:szCs w:val="22"/>
        </w:rPr>
      </w:pPr>
      <w:proofErr w:type="spellStart"/>
      <w:r w:rsidRPr="00342A57">
        <w:rPr>
          <w:szCs w:val="22"/>
        </w:rPr>
        <w:t>Idrissa</w:t>
      </w:r>
      <w:proofErr w:type="spellEnd"/>
      <w:r w:rsidRPr="00342A57">
        <w:rPr>
          <w:szCs w:val="22"/>
        </w:rPr>
        <w:t xml:space="preserve"> and </w:t>
      </w:r>
      <w:proofErr w:type="spellStart"/>
      <w:r w:rsidRPr="00342A57">
        <w:rPr>
          <w:szCs w:val="22"/>
        </w:rPr>
        <w:t>Decalo</w:t>
      </w:r>
      <w:proofErr w:type="spellEnd"/>
      <w:r w:rsidRPr="00342A57">
        <w:rPr>
          <w:szCs w:val="22"/>
        </w:rPr>
        <w:t xml:space="preserve"> (2012) and </w:t>
      </w:r>
      <w:proofErr w:type="spellStart"/>
      <w:r w:rsidRPr="00342A57">
        <w:rPr>
          <w:szCs w:val="22"/>
        </w:rPr>
        <w:t>Carment</w:t>
      </w:r>
      <w:proofErr w:type="spellEnd"/>
      <w:r w:rsidRPr="00342A57">
        <w:rPr>
          <w:szCs w:val="22"/>
        </w:rPr>
        <w:t xml:space="preserve"> (2012), on the other hand, describe the </w:t>
      </w:r>
      <w:proofErr w:type="spellStart"/>
      <w:r w:rsidRPr="00342A57">
        <w:rPr>
          <w:szCs w:val="22"/>
        </w:rPr>
        <w:t>Toubou</w:t>
      </w:r>
      <w:proofErr w:type="spellEnd"/>
      <w:r w:rsidRPr="00342A57">
        <w:rPr>
          <w:szCs w:val="22"/>
        </w:rPr>
        <w:t xml:space="preserve"> as </w:t>
      </w:r>
      <w:r w:rsidR="00F146EC" w:rsidRPr="00342A57">
        <w:rPr>
          <w:szCs w:val="22"/>
        </w:rPr>
        <w:t>a secessionist</w:t>
      </w:r>
      <w:r w:rsidRPr="00342A57">
        <w:rPr>
          <w:szCs w:val="22"/>
        </w:rPr>
        <w:t xml:space="preserve"> movement that wants reunification with its kin in Chad, Libya and Sudan</w:t>
      </w:r>
      <w:r w:rsidR="00F146EC" w:rsidRPr="00342A57">
        <w:rPr>
          <w:szCs w:val="22"/>
        </w:rPr>
        <w:t>.</w:t>
      </w:r>
      <w:r w:rsidR="00342A57">
        <w:rPr>
          <w:szCs w:val="22"/>
        </w:rPr>
        <w:t xml:space="preserve"> </w:t>
      </w:r>
      <w:proofErr w:type="spellStart"/>
      <w:r w:rsidRPr="00342A57">
        <w:rPr>
          <w:szCs w:val="22"/>
        </w:rPr>
        <w:t>Carment</w:t>
      </w:r>
      <w:proofErr w:type="spellEnd"/>
      <w:r w:rsidRPr="00342A57">
        <w:rPr>
          <w:szCs w:val="22"/>
        </w:rPr>
        <w:t xml:space="preserve"> (2012), examining the situation of the </w:t>
      </w:r>
      <w:proofErr w:type="spellStart"/>
      <w:r w:rsidRPr="00342A57">
        <w:rPr>
          <w:szCs w:val="22"/>
        </w:rPr>
        <w:t>Toubou</w:t>
      </w:r>
      <w:proofErr w:type="spellEnd"/>
      <w:r w:rsidRPr="00342A57">
        <w:rPr>
          <w:szCs w:val="22"/>
        </w:rPr>
        <w:t xml:space="preserve"> in </w:t>
      </w:r>
      <w:proofErr w:type="spellStart"/>
      <w:r w:rsidRPr="00342A57">
        <w:rPr>
          <w:szCs w:val="22"/>
        </w:rPr>
        <w:t>neighbouring</w:t>
      </w:r>
      <w:proofErr w:type="spellEnd"/>
      <w:r w:rsidRPr="00342A57">
        <w:rPr>
          <w:szCs w:val="22"/>
        </w:rPr>
        <w:t xml:space="preserve"> Libya, </w:t>
      </w:r>
      <w:r w:rsidR="00342A57">
        <w:rPr>
          <w:szCs w:val="22"/>
        </w:rPr>
        <w:t>suggests that claims for secession constitute a</w:t>
      </w:r>
      <w:r w:rsidRPr="00342A57">
        <w:rPr>
          <w:szCs w:val="22"/>
        </w:rPr>
        <w:t xml:space="preserve"> bargaining strategy to extract concessions from the </w:t>
      </w:r>
      <w:proofErr w:type="spellStart"/>
      <w:r w:rsidRPr="00342A57">
        <w:rPr>
          <w:szCs w:val="22"/>
        </w:rPr>
        <w:t>centre</w:t>
      </w:r>
      <w:proofErr w:type="spellEnd"/>
      <w:r w:rsidRPr="00342A57">
        <w:rPr>
          <w:szCs w:val="22"/>
        </w:rPr>
        <w:t xml:space="preserve">. </w:t>
      </w:r>
      <w:proofErr w:type="gramStart"/>
      <w:r w:rsidRPr="00342A57">
        <w:rPr>
          <w:szCs w:val="22"/>
        </w:rPr>
        <w:t>In light of</w:t>
      </w:r>
      <w:proofErr w:type="gramEnd"/>
      <w:r w:rsidRPr="00342A57">
        <w:rPr>
          <w:szCs w:val="22"/>
        </w:rPr>
        <w:t xml:space="preserve"> their small population, their geographic dispersion, their low concentration in large urban </w:t>
      </w:r>
      <w:proofErr w:type="spellStart"/>
      <w:r w:rsidRPr="00342A57">
        <w:rPr>
          <w:szCs w:val="22"/>
        </w:rPr>
        <w:t>centres</w:t>
      </w:r>
      <w:proofErr w:type="spellEnd"/>
      <w:r w:rsidRPr="00342A57">
        <w:rPr>
          <w:szCs w:val="22"/>
        </w:rPr>
        <w:t xml:space="preserve"> and the resulting low mobilization capacity to effectively mobilize for secession, such claims do not seem credible. Nevertheless, the claim for union with the ethnic kin in Chad, Libya, and Sudan appears to be the dominant SD claim. We code this as an independence claim as the </w:t>
      </w:r>
      <w:proofErr w:type="spellStart"/>
      <w:r w:rsidRPr="00342A57">
        <w:rPr>
          <w:szCs w:val="22"/>
        </w:rPr>
        <w:t>Toubou</w:t>
      </w:r>
      <w:proofErr w:type="spellEnd"/>
      <w:r w:rsidRPr="00342A57">
        <w:rPr>
          <w:szCs w:val="22"/>
        </w:rPr>
        <w:t xml:space="preserve"> want to form their own, independent state together with </w:t>
      </w:r>
      <w:proofErr w:type="spellStart"/>
      <w:r w:rsidRPr="00342A57">
        <w:rPr>
          <w:szCs w:val="22"/>
        </w:rPr>
        <w:t>Toubou</w:t>
      </w:r>
      <w:proofErr w:type="spellEnd"/>
      <w:r w:rsidRPr="00342A57">
        <w:rPr>
          <w:szCs w:val="22"/>
        </w:rPr>
        <w:t xml:space="preserve"> from other countries rather than merge with an already-existing state. [1994-2020: independence claim]</w:t>
      </w:r>
    </w:p>
    <w:p w14:paraId="0B653EB2" w14:textId="77777777" w:rsidR="008D607B" w:rsidRPr="009C6C8D" w:rsidRDefault="008D607B" w:rsidP="008D607B">
      <w:pPr>
        <w:rPr>
          <w:rFonts w:cs="Times New Roman"/>
          <w:bCs/>
          <w:szCs w:val="22"/>
        </w:rPr>
      </w:pPr>
    </w:p>
    <w:p w14:paraId="4622FABF" w14:textId="770F3ECC" w:rsidR="008D607B" w:rsidRPr="00342A57" w:rsidRDefault="008D607B" w:rsidP="008D607B">
      <w:pPr>
        <w:rPr>
          <w:rFonts w:cs="Times New Roman"/>
          <w:bCs/>
          <w:szCs w:val="22"/>
        </w:rPr>
      </w:pPr>
    </w:p>
    <w:p w14:paraId="6D625D4F" w14:textId="464EC9CB" w:rsidR="008D607B" w:rsidRPr="00342A57" w:rsidRDefault="008D607B" w:rsidP="008D607B">
      <w:pPr>
        <w:rPr>
          <w:rFonts w:cs="Times New Roman"/>
          <w:b/>
          <w:szCs w:val="22"/>
        </w:rPr>
      </w:pPr>
      <w:r w:rsidRPr="00342A57">
        <w:rPr>
          <w:rFonts w:cs="Times New Roman"/>
          <w:b/>
          <w:szCs w:val="22"/>
        </w:rPr>
        <w:t>Independence claims</w:t>
      </w:r>
    </w:p>
    <w:p w14:paraId="71A29A94" w14:textId="77777777" w:rsidR="008D607B" w:rsidRPr="00342A57" w:rsidRDefault="008D607B" w:rsidP="008D607B">
      <w:pPr>
        <w:rPr>
          <w:rFonts w:cs="Times New Roman"/>
          <w:bCs/>
          <w:szCs w:val="22"/>
        </w:rPr>
      </w:pPr>
    </w:p>
    <w:p w14:paraId="236DEC16" w14:textId="1EBB0BCE" w:rsidR="007C42DD" w:rsidRPr="00342A57" w:rsidRDefault="00342A57" w:rsidP="007C42DD">
      <w:pPr>
        <w:pStyle w:val="ListParagraph"/>
        <w:numPr>
          <w:ilvl w:val="0"/>
          <w:numId w:val="12"/>
        </w:numPr>
        <w:rPr>
          <w:szCs w:val="22"/>
        </w:rPr>
      </w:pPr>
      <w:r w:rsidRPr="00342A57">
        <w:rPr>
          <w:szCs w:val="22"/>
        </w:rPr>
        <w:t>See above.</w:t>
      </w:r>
      <w:r w:rsidR="005F1ECF" w:rsidRPr="00342A57">
        <w:rPr>
          <w:szCs w:val="22"/>
        </w:rPr>
        <w:t xml:space="preserve"> [start date: 1994; end date: ongoing]</w:t>
      </w:r>
    </w:p>
    <w:p w14:paraId="1B31CC89" w14:textId="77777777" w:rsidR="005F1ECF" w:rsidRPr="00342A57" w:rsidRDefault="005F1ECF" w:rsidP="005F1ECF">
      <w:pPr>
        <w:rPr>
          <w:szCs w:val="22"/>
        </w:rPr>
      </w:pPr>
    </w:p>
    <w:p w14:paraId="50847496" w14:textId="047979FC" w:rsidR="008D607B" w:rsidRPr="00342A57" w:rsidRDefault="008D607B" w:rsidP="008D607B">
      <w:pPr>
        <w:rPr>
          <w:szCs w:val="22"/>
        </w:rPr>
      </w:pPr>
    </w:p>
    <w:p w14:paraId="65DC415C" w14:textId="075E4E20" w:rsidR="008D607B" w:rsidRPr="00342A57" w:rsidRDefault="008D607B" w:rsidP="008D607B">
      <w:pPr>
        <w:rPr>
          <w:rFonts w:cs="Times New Roman"/>
          <w:b/>
          <w:szCs w:val="22"/>
        </w:rPr>
      </w:pPr>
      <w:r w:rsidRPr="00342A57">
        <w:rPr>
          <w:rFonts w:cs="Times New Roman"/>
          <w:b/>
          <w:szCs w:val="22"/>
        </w:rPr>
        <w:t>Irredentist claims</w:t>
      </w:r>
    </w:p>
    <w:p w14:paraId="4DC44761" w14:textId="77777777" w:rsidR="008D607B" w:rsidRPr="00342A57" w:rsidRDefault="008D607B" w:rsidP="008D607B">
      <w:pPr>
        <w:rPr>
          <w:rFonts w:cs="Times New Roman"/>
          <w:bCs/>
          <w:szCs w:val="22"/>
        </w:rPr>
      </w:pPr>
    </w:p>
    <w:p w14:paraId="452CE1B9" w14:textId="7D99C463" w:rsidR="008D607B" w:rsidRPr="00342A57" w:rsidRDefault="00342A57" w:rsidP="00F57B20">
      <w:pPr>
        <w:pStyle w:val="ListParagraph"/>
        <w:numPr>
          <w:ilvl w:val="0"/>
          <w:numId w:val="12"/>
        </w:numPr>
        <w:rPr>
          <w:szCs w:val="22"/>
        </w:rPr>
      </w:pPr>
      <w:r w:rsidRPr="00342A57">
        <w:rPr>
          <w:szCs w:val="22"/>
        </w:rPr>
        <w:t xml:space="preserve">The </w:t>
      </w:r>
      <w:proofErr w:type="spellStart"/>
      <w:r w:rsidRPr="00342A57">
        <w:rPr>
          <w:szCs w:val="22"/>
        </w:rPr>
        <w:t>Toubou</w:t>
      </w:r>
      <w:proofErr w:type="spellEnd"/>
      <w:r w:rsidRPr="00342A57">
        <w:rPr>
          <w:szCs w:val="22"/>
        </w:rPr>
        <w:t xml:space="preserve"> are sometimes identified as “irredentist”. However, that is because they want to form an independent state with their ethnic kin in neighboring states. No </w:t>
      </w:r>
      <w:proofErr w:type="spellStart"/>
      <w:r w:rsidRPr="00342A57">
        <w:rPr>
          <w:szCs w:val="22"/>
        </w:rPr>
        <w:t>Toubou</w:t>
      </w:r>
      <w:proofErr w:type="spellEnd"/>
      <w:r w:rsidRPr="00342A57">
        <w:rPr>
          <w:szCs w:val="22"/>
        </w:rPr>
        <w:t xml:space="preserve"> group controls a neighboring state, and the </w:t>
      </w:r>
      <w:proofErr w:type="spellStart"/>
      <w:r w:rsidRPr="00342A57">
        <w:rPr>
          <w:szCs w:val="22"/>
        </w:rPr>
        <w:t>Toubou’s</w:t>
      </w:r>
      <w:proofErr w:type="spellEnd"/>
      <w:r w:rsidRPr="00342A57">
        <w:rPr>
          <w:szCs w:val="22"/>
        </w:rPr>
        <w:t xml:space="preserve"> goal is notably not to merge with another existing state </w:t>
      </w:r>
      <w:r w:rsidR="00F57B20" w:rsidRPr="00342A57">
        <w:rPr>
          <w:szCs w:val="22"/>
        </w:rPr>
        <w:t xml:space="preserve">(Horowitz 1992: 124). </w:t>
      </w:r>
      <w:r w:rsidR="007C42DD" w:rsidRPr="00342A57">
        <w:t>[no irredentis</w:t>
      </w:r>
      <w:r w:rsidRPr="00342A57">
        <w:t>t claims</w:t>
      </w:r>
      <w:r w:rsidR="007C42DD" w:rsidRPr="00342A57">
        <w:t>]</w:t>
      </w:r>
    </w:p>
    <w:p w14:paraId="01C1982D" w14:textId="7AF7A686" w:rsidR="008D607B" w:rsidRDefault="008D607B" w:rsidP="008D607B">
      <w:pPr>
        <w:rPr>
          <w:szCs w:val="22"/>
        </w:rPr>
      </w:pPr>
    </w:p>
    <w:p w14:paraId="09BC5B05" w14:textId="77777777" w:rsidR="008D607B" w:rsidRPr="009C6C8D" w:rsidRDefault="008D607B" w:rsidP="008D607B">
      <w:pPr>
        <w:rPr>
          <w:rFonts w:cs="Times New Roman"/>
          <w:bCs/>
          <w:szCs w:val="22"/>
        </w:rPr>
      </w:pPr>
    </w:p>
    <w:p w14:paraId="46FA412F" w14:textId="77777777" w:rsidR="008D607B" w:rsidRPr="00904609" w:rsidRDefault="008D607B" w:rsidP="008D607B">
      <w:pPr>
        <w:rPr>
          <w:rFonts w:cs="Times New Roman"/>
        </w:rPr>
      </w:pPr>
      <w:r>
        <w:rPr>
          <w:rFonts w:cs="Times New Roman"/>
          <w:b/>
        </w:rPr>
        <w:t xml:space="preserve">Claimed </w:t>
      </w:r>
      <w:proofErr w:type="gramStart"/>
      <w:r>
        <w:rPr>
          <w:rFonts w:cs="Times New Roman"/>
          <w:b/>
        </w:rPr>
        <w:t>territory</w:t>
      </w:r>
      <w:proofErr w:type="gramEnd"/>
    </w:p>
    <w:p w14:paraId="09A39313" w14:textId="77777777" w:rsidR="008D607B" w:rsidRPr="006F657B" w:rsidRDefault="008D607B" w:rsidP="008D607B">
      <w:pPr>
        <w:rPr>
          <w:rFonts w:cs="Times New Roman"/>
          <w:bCs/>
          <w:szCs w:val="22"/>
        </w:rPr>
      </w:pPr>
    </w:p>
    <w:p w14:paraId="634E0210" w14:textId="77777777" w:rsidR="008D607B" w:rsidRDefault="008D607B" w:rsidP="008D607B">
      <w:pPr>
        <w:pStyle w:val="ListParagraph"/>
        <w:numPr>
          <w:ilvl w:val="0"/>
          <w:numId w:val="12"/>
        </w:numPr>
      </w:pPr>
      <w:r>
        <w:t xml:space="preserve">The territory claimed by the </w:t>
      </w:r>
      <w:proofErr w:type="spellStart"/>
      <w:r>
        <w:t>Toubou</w:t>
      </w:r>
      <w:proofErr w:type="spellEnd"/>
      <w:r>
        <w:t xml:space="preserve"> does not have an official status but consists of areas around the Tibesti Mountains. These mountains </w:t>
      </w:r>
      <w:proofErr w:type="gramStart"/>
      <w:r>
        <w:t>are located in</w:t>
      </w:r>
      <w:proofErr w:type="gramEnd"/>
      <w:r>
        <w:t xml:space="preserve"> the Sahara in northern Chad and expand into Libya and northeastern Niger. We code this claim based on Roth (2015: 230), but only include those areas within Niger, in keeping with SDM’s coding rules on cross-border claims.</w:t>
      </w:r>
    </w:p>
    <w:p w14:paraId="42B20890" w14:textId="77777777" w:rsidR="008D607B" w:rsidRPr="006F657B" w:rsidRDefault="008D607B" w:rsidP="008D607B">
      <w:pPr>
        <w:rPr>
          <w:rFonts w:cs="Times New Roman"/>
          <w:bCs/>
          <w:szCs w:val="22"/>
        </w:rPr>
      </w:pPr>
    </w:p>
    <w:p w14:paraId="42FF539B" w14:textId="77777777" w:rsidR="008D607B" w:rsidRPr="006F657B" w:rsidRDefault="008D607B" w:rsidP="008D607B">
      <w:pPr>
        <w:rPr>
          <w:rFonts w:cs="Times New Roman"/>
          <w:bCs/>
          <w:szCs w:val="22"/>
        </w:rPr>
      </w:pPr>
    </w:p>
    <w:p w14:paraId="58372C3C" w14:textId="77777777" w:rsidR="008D607B" w:rsidRPr="00BE5168" w:rsidRDefault="008D607B" w:rsidP="008D607B">
      <w:pPr>
        <w:rPr>
          <w:rFonts w:cs="Times New Roman"/>
          <w:b/>
          <w:szCs w:val="22"/>
        </w:rPr>
      </w:pPr>
      <w:r w:rsidRPr="00BE5168">
        <w:rPr>
          <w:rFonts w:cs="Times New Roman"/>
          <w:b/>
          <w:szCs w:val="22"/>
        </w:rPr>
        <w:t>Sovereignty declarations</w:t>
      </w:r>
    </w:p>
    <w:p w14:paraId="57A8EC36" w14:textId="77777777" w:rsidR="008D607B" w:rsidRPr="006F657B" w:rsidRDefault="008D607B" w:rsidP="008D607B">
      <w:pPr>
        <w:rPr>
          <w:rFonts w:cs="Times New Roman"/>
          <w:szCs w:val="22"/>
        </w:rPr>
      </w:pPr>
    </w:p>
    <w:p w14:paraId="067ABB79" w14:textId="77777777" w:rsidR="008D607B" w:rsidRPr="00595C2D" w:rsidRDefault="008D607B" w:rsidP="008D607B">
      <w:pPr>
        <w:widowControl w:val="0"/>
        <w:autoSpaceDE w:val="0"/>
        <w:autoSpaceDN w:val="0"/>
        <w:adjustRightInd w:val="0"/>
        <w:rPr>
          <w:rFonts w:cs="Times New Roman"/>
          <w:szCs w:val="22"/>
        </w:rPr>
      </w:pPr>
      <w:r w:rsidRPr="00595C2D">
        <w:rPr>
          <w:rFonts w:cs="Times New Roman"/>
          <w:szCs w:val="22"/>
        </w:rPr>
        <w:t>NA</w:t>
      </w:r>
    </w:p>
    <w:p w14:paraId="1F104890" w14:textId="77777777" w:rsidR="008D607B" w:rsidRDefault="008D607B" w:rsidP="00E526AF">
      <w:pPr>
        <w:rPr>
          <w:rFonts w:cs="Times New Roman"/>
          <w:szCs w:val="22"/>
        </w:rPr>
      </w:pPr>
    </w:p>
    <w:p w14:paraId="0184F4A3" w14:textId="77777777" w:rsidR="00E526AF" w:rsidRPr="003B33BB" w:rsidRDefault="00E526AF" w:rsidP="00E526AF">
      <w:pPr>
        <w:rPr>
          <w:rFonts w:cs="Times New Roman"/>
          <w:szCs w:val="22"/>
          <w:lang w:val="en-GB"/>
        </w:rPr>
      </w:pPr>
    </w:p>
    <w:p w14:paraId="64A9B16F" w14:textId="77777777" w:rsidR="00E526AF" w:rsidRPr="00F229A3" w:rsidRDefault="00E526AF" w:rsidP="00E526AF">
      <w:pPr>
        <w:rPr>
          <w:rFonts w:cs="Times New Roman"/>
          <w:b/>
          <w:szCs w:val="22"/>
          <w:lang w:val="es-ES"/>
        </w:rPr>
      </w:pPr>
      <w:proofErr w:type="spellStart"/>
      <w:r w:rsidRPr="00F229A3">
        <w:rPr>
          <w:rFonts w:cs="Times New Roman"/>
          <w:b/>
          <w:szCs w:val="22"/>
          <w:lang w:val="es-ES"/>
        </w:rPr>
        <w:t>Separatist</w:t>
      </w:r>
      <w:proofErr w:type="spellEnd"/>
      <w:r w:rsidRPr="00F229A3">
        <w:rPr>
          <w:rFonts w:cs="Times New Roman"/>
          <w:b/>
          <w:szCs w:val="22"/>
          <w:lang w:val="es-ES"/>
        </w:rPr>
        <w:t xml:space="preserve"> </w:t>
      </w:r>
      <w:proofErr w:type="spellStart"/>
      <w:r w:rsidRPr="00F229A3">
        <w:rPr>
          <w:rFonts w:cs="Times New Roman"/>
          <w:b/>
          <w:szCs w:val="22"/>
          <w:lang w:val="es-ES"/>
        </w:rPr>
        <w:t>armed</w:t>
      </w:r>
      <w:proofErr w:type="spellEnd"/>
      <w:r w:rsidRPr="00F229A3">
        <w:rPr>
          <w:rFonts w:cs="Times New Roman"/>
          <w:b/>
          <w:szCs w:val="22"/>
          <w:lang w:val="es-ES"/>
        </w:rPr>
        <w:t xml:space="preserve"> </w:t>
      </w:r>
      <w:proofErr w:type="spellStart"/>
      <w:r w:rsidRPr="00F229A3">
        <w:rPr>
          <w:rFonts w:cs="Times New Roman"/>
          <w:b/>
          <w:szCs w:val="22"/>
          <w:lang w:val="es-ES"/>
        </w:rPr>
        <w:t>conflict</w:t>
      </w:r>
      <w:proofErr w:type="spellEnd"/>
    </w:p>
    <w:p w14:paraId="5D08CD36" w14:textId="77777777" w:rsidR="00E526AF" w:rsidRPr="00F229A3" w:rsidRDefault="00E526AF" w:rsidP="00E526AF">
      <w:pPr>
        <w:rPr>
          <w:rFonts w:cs="Times New Roman"/>
          <w:szCs w:val="22"/>
          <w:lang w:val="es-ES"/>
        </w:rPr>
      </w:pPr>
    </w:p>
    <w:p w14:paraId="0B1C9548" w14:textId="73BD429C" w:rsidR="00E526AF" w:rsidRPr="00342A57" w:rsidRDefault="00E526AF" w:rsidP="00E526AF">
      <w:pPr>
        <w:pStyle w:val="ListParagraph"/>
        <w:numPr>
          <w:ilvl w:val="0"/>
          <w:numId w:val="18"/>
        </w:numPr>
      </w:pPr>
      <w:r w:rsidRPr="00342A57">
        <w:t xml:space="preserve">In 1995 the FDR called for far-reaching autonomy for a vast region in eastern Niger. Later that year, the first clashes with Niger’s security forces occurred and resulted in 34 deaths (UCDP/PRIO). </w:t>
      </w:r>
      <w:r w:rsidR="002417F7" w:rsidRPr="00342A57">
        <w:t xml:space="preserve">Fighting continued in 1996 and </w:t>
      </w:r>
      <w:proofErr w:type="gramStart"/>
      <w:r w:rsidR="002417F7" w:rsidRPr="00342A57">
        <w:t>1997, but</w:t>
      </w:r>
      <w:proofErr w:type="gramEnd"/>
      <w:r w:rsidR="002417F7" w:rsidRPr="00342A57">
        <w:t xml:space="preserve"> did not reach the 25 deaths threshold. FDR signed a cease-fire agreement with the government in 1998 (UCDP/PRIO).</w:t>
      </w:r>
    </w:p>
    <w:p w14:paraId="22E3593C" w14:textId="20E096F2" w:rsidR="001A72EB" w:rsidRPr="00342A57" w:rsidRDefault="00E526AF" w:rsidP="00756B38">
      <w:pPr>
        <w:pStyle w:val="ListParagraph"/>
        <w:numPr>
          <w:ilvl w:val="0"/>
          <w:numId w:val="18"/>
        </w:numPr>
        <w:rPr>
          <w:rFonts w:cs="Times New Roman"/>
          <w:b/>
        </w:rPr>
      </w:pPr>
      <w:r w:rsidRPr="00342A57">
        <w:t xml:space="preserve">In 1997, a new rebel group, FARS (Forces </w:t>
      </w:r>
      <w:proofErr w:type="spellStart"/>
      <w:r w:rsidRPr="00342A57">
        <w:t>armées</w:t>
      </w:r>
      <w:proofErr w:type="spellEnd"/>
      <w:r w:rsidRPr="00342A57">
        <w:t xml:space="preserve"> </w:t>
      </w:r>
      <w:proofErr w:type="spellStart"/>
      <w:r w:rsidRPr="00342A57">
        <w:t>révolutionnaires</w:t>
      </w:r>
      <w:proofErr w:type="spellEnd"/>
      <w:r w:rsidRPr="00342A57">
        <w:t xml:space="preserve"> du Sahara) was established and started fighting the government of Niger. Their goal was the same as the FDR’s.</w:t>
      </w:r>
      <w:r w:rsidR="002417F7" w:rsidRPr="00342A57">
        <w:t xml:space="preserve"> The </w:t>
      </w:r>
      <w:r w:rsidR="00061ACE" w:rsidRPr="00342A57">
        <w:t xml:space="preserve">fighting did not reach the 25-deaths threshold according to UCDP/PRIO. </w:t>
      </w:r>
      <w:r w:rsidRPr="00342A57">
        <w:t>The conflict was terminated by the signing of a ceasefire agreement in November 1997. The accord was successfully upheld until September 2001, when there was renewed fighting between Nigerien troops and FARS fighters (did not cross 25 battle-related death threshold of UCDP/PRIO).</w:t>
      </w:r>
    </w:p>
    <w:p w14:paraId="630B7444" w14:textId="4042A684" w:rsidR="006C4D0C" w:rsidRPr="00342A57" w:rsidRDefault="006C4D0C" w:rsidP="00756B38">
      <w:pPr>
        <w:pStyle w:val="ListParagraph"/>
        <w:numPr>
          <w:ilvl w:val="0"/>
          <w:numId w:val="18"/>
        </w:numPr>
        <w:rPr>
          <w:rFonts w:cs="Times New Roman"/>
          <w:b/>
        </w:rPr>
      </w:pPr>
      <w:r w:rsidRPr="00342A57">
        <w:t xml:space="preserve">In 1998 FDR was responsible for the death of 15 people </w:t>
      </w:r>
      <w:r w:rsidR="00F71102" w:rsidRPr="00342A57">
        <w:t>but this was violence on civilians (BBC 1998).</w:t>
      </w:r>
    </w:p>
    <w:p w14:paraId="74B341F8" w14:textId="7BBB5DB6" w:rsidR="008D607B" w:rsidRPr="00342A57" w:rsidRDefault="008D607B" w:rsidP="00756B38">
      <w:pPr>
        <w:pStyle w:val="ListParagraph"/>
        <w:numPr>
          <w:ilvl w:val="0"/>
          <w:numId w:val="18"/>
        </w:numPr>
        <w:rPr>
          <w:rFonts w:cs="Times New Roman"/>
          <w:b/>
        </w:rPr>
      </w:pPr>
      <w:r w:rsidRPr="00342A57">
        <w:lastRenderedPageBreak/>
        <w:t xml:space="preserve">In early April 2008, </w:t>
      </w:r>
      <w:r w:rsidR="00613B13" w:rsidRPr="00342A57">
        <w:t>Reuters</w:t>
      </w:r>
      <w:r w:rsidR="00610256" w:rsidRPr="00342A57">
        <w:t xml:space="preserve"> reported that </w:t>
      </w:r>
      <w:proofErr w:type="spellStart"/>
      <w:r w:rsidRPr="00342A57">
        <w:t>Toubou</w:t>
      </w:r>
      <w:proofErr w:type="spellEnd"/>
      <w:r w:rsidRPr="00342A57">
        <w:t xml:space="preserve"> tribesmen claimed to have killed seven government soldiers; while the organized </w:t>
      </w:r>
      <w:proofErr w:type="spellStart"/>
      <w:r w:rsidRPr="00342A57">
        <w:t>Toubou</w:t>
      </w:r>
      <w:proofErr w:type="spellEnd"/>
      <w:r w:rsidRPr="00342A57">
        <w:t xml:space="preserve"> Revolutionary Armed Forces of the Sahara (FARS) said it had captured six more soldiers (</w:t>
      </w:r>
      <w:proofErr w:type="spellStart"/>
      <w:r w:rsidRPr="00342A57">
        <w:t>Massalatchi</w:t>
      </w:r>
      <w:proofErr w:type="spellEnd"/>
      <w:r w:rsidRPr="00342A57">
        <w:t xml:space="preserve"> 2008).</w:t>
      </w:r>
    </w:p>
    <w:p w14:paraId="5E070BB9" w14:textId="1FFA885D" w:rsidR="009A3FBA" w:rsidRPr="00342A57" w:rsidRDefault="009A3FBA" w:rsidP="00756B38">
      <w:pPr>
        <w:pStyle w:val="ListParagraph"/>
        <w:numPr>
          <w:ilvl w:val="0"/>
          <w:numId w:val="18"/>
        </w:numPr>
        <w:rPr>
          <w:rFonts w:cs="Times New Roman"/>
          <w:b/>
        </w:rPr>
      </w:pPr>
      <w:r w:rsidRPr="00342A57">
        <w:t xml:space="preserve">In 2006 FARS was responsible for an attack on a group of tourists, including taking two </w:t>
      </w:r>
      <w:proofErr w:type="gramStart"/>
      <w:r w:rsidRPr="00342A57">
        <w:t>tourists</w:t>
      </w:r>
      <w:proofErr w:type="gramEnd"/>
      <w:r w:rsidRPr="00342A57">
        <w:t xml:space="preserve"> hostages (BBC 2006). </w:t>
      </w:r>
    </w:p>
    <w:p w14:paraId="35B56669" w14:textId="0E240C8E" w:rsidR="00E526AF" w:rsidRPr="000A7DBF" w:rsidRDefault="000A7DBF" w:rsidP="001A72EB">
      <w:pPr>
        <w:pStyle w:val="ListParagraph"/>
        <w:numPr>
          <w:ilvl w:val="0"/>
          <w:numId w:val="18"/>
        </w:numPr>
        <w:rPr>
          <w:rFonts w:cs="Times New Roman"/>
          <w:b/>
        </w:rPr>
      </w:pPr>
      <w:r w:rsidRPr="000A7DBF">
        <w:t xml:space="preserve">We found no evidence for separatist violence above the threshold after 1995, and so </w:t>
      </w:r>
      <w:r w:rsidR="001A72EB" w:rsidRPr="000A7DBF">
        <w:t xml:space="preserve">code NVIOLSD </w:t>
      </w:r>
      <w:r w:rsidRPr="000A7DBF">
        <w:t>from 1996 onwards</w:t>
      </w:r>
      <w:r w:rsidR="001A72EB" w:rsidRPr="000A7DBF">
        <w:t xml:space="preserve">. </w:t>
      </w:r>
      <w:r w:rsidR="00E526AF" w:rsidRPr="000A7DBF">
        <w:t>[</w:t>
      </w:r>
      <w:r w:rsidR="00061ACE" w:rsidRPr="000A7DBF">
        <w:t xml:space="preserve">1994: </w:t>
      </w:r>
      <w:r w:rsidR="00E526AF" w:rsidRPr="000A7DBF">
        <w:t>NVIOLSD</w:t>
      </w:r>
      <w:r w:rsidR="00061ACE" w:rsidRPr="000A7DBF">
        <w:t>; 1995: LVIOLSD; 1996-20</w:t>
      </w:r>
      <w:r w:rsidR="001A72EB" w:rsidRPr="000A7DBF">
        <w:t>20</w:t>
      </w:r>
      <w:r w:rsidR="00061ACE" w:rsidRPr="000A7DBF">
        <w:t>: NVIOLSD</w:t>
      </w:r>
      <w:r w:rsidR="00E526AF" w:rsidRPr="000A7DBF">
        <w:t>]</w:t>
      </w:r>
    </w:p>
    <w:p w14:paraId="0B26A32A" w14:textId="77777777" w:rsidR="00E526AF" w:rsidRDefault="00E526AF" w:rsidP="00E526AF">
      <w:pPr>
        <w:ind w:left="709" w:hanging="709"/>
        <w:rPr>
          <w:rFonts w:cs="Times New Roman"/>
          <w:b/>
        </w:rPr>
      </w:pPr>
    </w:p>
    <w:p w14:paraId="644E2DA4" w14:textId="77777777" w:rsidR="00E526AF" w:rsidRDefault="00E526AF" w:rsidP="00E526AF">
      <w:pPr>
        <w:ind w:left="709" w:hanging="709"/>
        <w:rPr>
          <w:rFonts w:cs="Times New Roman"/>
          <w:b/>
        </w:rPr>
      </w:pPr>
    </w:p>
    <w:p w14:paraId="61632A06" w14:textId="138735FB" w:rsidR="00A61F4D" w:rsidRPr="00BE5168" w:rsidRDefault="00A61F4D" w:rsidP="00A61F4D">
      <w:pPr>
        <w:rPr>
          <w:rFonts w:cs="Times New Roman"/>
          <w:szCs w:val="22"/>
        </w:rPr>
      </w:pPr>
      <w:r>
        <w:rPr>
          <w:rFonts w:cs="Times New Roman"/>
          <w:b/>
          <w:szCs w:val="22"/>
        </w:rPr>
        <w:t xml:space="preserve">Historical </w:t>
      </w:r>
      <w:r w:rsidR="008D607B">
        <w:rPr>
          <w:rFonts w:cs="Times New Roman"/>
          <w:b/>
          <w:szCs w:val="22"/>
        </w:rPr>
        <w:t>c</w:t>
      </w:r>
      <w:r>
        <w:rPr>
          <w:rFonts w:cs="Times New Roman"/>
          <w:b/>
          <w:szCs w:val="22"/>
        </w:rPr>
        <w:t>ontext</w:t>
      </w:r>
    </w:p>
    <w:p w14:paraId="345000F9" w14:textId="77777777" w:rsidR="00A61F4D" w:rsidRPr="006F657B" w:rsidRDefault="00A61F4D" w:rsidP="00A61F4D">
      <w:pPr>
        <w:rPr>
          <w:rFonts w:cs="Times New Roman"/>
          <w:szCs w:val="22"/>
        </w:rPr>
      </w:pPr>
    </w:p>
    <w:p w14:paraId="7E3259B4" w14:textId="77777777" w:rsidR="00A61F4D" w:rsidRPr="00595C2D" w:rsidRDefault="00A61F4D" w:rsidP="00A61F4D">
      <w:pPr>
        <w:numPr>
          <w:ilvl w:val="0"/>
          <w:numId w:val="12"/>
        </w:numPr>
        <w:contextualSpacing/>
        <w:rPr>
          <w:rFonts w:eastAsia="Times New Roman" w:cs="Times New Roman"/>
          <w:szCs w:val="22"/>
          <w:lang w:eastAsia="de-CH"/>
        </w:rPr>
      </w:pPr>
      <w:r w:rsidRPr="00595C2D">
        <w:rPr>
          <w:rFonts w:eastAsia="Times New Roman" w:cs="Times New Roman"/>
          <w:szCs w:val="22"/>
          <w:lang w:eastAsia="de-CH"/>
        </w:rPr>
        <w:t xml:space="preserve">Niger became a colony within French West Africa in 1922. When the colonial rulers put in place a tax system that taxed the trade of </w:t>
      </w:r>
      <w:proofErr w:type="spellStart"/>
      <w:r w:rsidRPr="00595C2D">
        <w:rPr>
          <w:rFonts w:eastAsia="Times New Roman" w:cs="Times New Roman"/>
          <w:szCs w:val="22"/>
          <w:lang w:eastAsia="de-CH"/>
        </w:rPr>
        <w:t>Toubous</w:t>
      </w:r>
      <w:proofErr w:type="spellEnd"/>
      <w:r w:rsidRPr="00595C2D">
        <w:rPr>
          <w:rFonts w:eastAsia="Times New Roman" w:cs="Times New Roman"/>
          <w:szCs w:val="22"/>
          <w:lang w:eastAsia="de-CH"/>
        </w:rPr>
        <w:t xml:space="preserve"> and Tuareg, the two groups resisted violently. Their efforts were met with scorched-earth tactics that killed and expulsed many Tuareg and </w:t>
      </w:r>
      <w:proofErr w:type="spellStart"/>
      <w:r w:rsidRPr="00595C2D">
        <w:rPr>
          <w:rFonts w:eastAsia="Times New Roman" w:cs="Times New Roman"/>
          <w:szCs w:val="22"/>
          <w:lang w:eastAsia="de-CH"/>
        </w:rPr>
        <w:t>Toubou</w:t>
      </w:r>
      <w:proofErr w:type="spellEnd"/>
      <w:r w:rsidRPr="00595C2D">
        <w:rPr>
          <w:rFonts w:eastAsia="Times New Roman" w:cs="Times New Roman"/>
          <w:szCs w:val="22"/>
          <w:lang w:eastAsia="de-CH"/>
        </w:rPr>
        <w:t xml:space="preserve"> (Minority Rights Group International).</w:t>
      </w:r>
    </w:p>
    <w:p w14:paraId="6CA85017" w14:textId="238C1E19" w:rsidR="00A61F4D" w:rsidRPr="00595C2D" w:rsidRDefault="00A61F4D" w:rsidP="00A61F4D">
      <w:pPr>
        <w:numPr>
          <w:ilvl w:val="0"/>
          <w:numId w:val="12"/>
        </w:numPr>
        <w:contextualSpacing/>
        <w:rPr>
          <w:rFonts w:eastAsia="Times New Roman" w:cs="Times New Roman"/>
          <w:szCs w:val="22"/>
          <w:lang w:eastAsia="de-CH"/>
        </w:rPr>
      </w:pPr>
      <w:r w:rsidRPr="00595C2D">
        <w:rPr>
          <w:rFonts w:cs="Times New Roman"/>
          <w:szCs w:val="22"/>
        </w:rPr>
        <w:t xml:space="preserve">The </w:t>
      </w:r>
      <w:r w:rsidRPr="00595C2D">
        <w:rPr>
          <w:rFonts w:eastAsia="Times New Roman" w:cs="Times New Roman"/>
          <w:szCs w:val="22"/>
          <w:lang w:eastAsia="de-CH"/>
        </w:rPr>
        <w:t xml:space="preserve">French colonial rule left in place a highly centralized system of governance “that conflicted with the Tuareg and the </w:t>
      </w:r>
      <w:proofErr w:type="spellStart"/>
      <w:r w:rsidRPr="00595C2D">
        <w:rPr>
          <w:rFonts w:eastAsia="Times New Roman" w:cs="Times New Roman"/>
          <w:szCs w:val="22"/>
          <w:lang w:eastAsia="de-CH"/>
        </w:rPr>
        <w:t>Toubou</w:t>
      </w:r>
      <w:proofErr w:type="spellEnd"/>
      <w:r w:rsidRPr="00595C2D">
        <w:rPr>
          <w:rFonts w:eastAsia="Times New Roman" w:cs="Times New Roman"/>
          <w:szCs w:val="22"/>
          <w:lang w:eastAsia="de-CH"/>
        </w:rPr>
        <w:t xml:space="preserve"> ways of life” (</w:t>
      </w:r>
      <w:proofErr w:type="spellStart"/>
      <w:r w:rsidRPr="00595C2D">
        <w:rPr>
          <w:rFonts w:eastAsia="Times New Roman" w:cs="Times New Roman"/>
          <w:szCs w:val="22"/>
          <w:lang w:eastAsia="de-CH"/>
        </w:rPr>
        <w:t>Suso</w:t>
      </w:r>
      <w:proofErr w:type="spellEnd"/>
      <w:r w:rsidRPr="00595C2D">
        <w:rPr>
          <w:rFonts w:eastAsia="Times New Roman" w:cs="Times New Roman"/>
          <w:szCs w:val="22"/>
          <w:lang w:eastAsia="de-CH"/>
        </w:rPr>
        <w:t xml:space="preserve"> 2010: 34). Not only were they excluded from access to central </w:t>
      </w:r>
      <w:proofErr w:type="gramStart"/>
      <w:r w:rsidRPr="00595C2D">
        <w:rPr>
          <w:rFonts w:eastAsia="Times New Roman" w:cs="Times New Roman"/>
          <w:szCs w:val="22"/>
          <w:lang w:eastAsia="de-CH"/>
        </w:rPr>
        <w:t>power</w:t>
      </w:r>
      <w:proofErr w:type="gramEnd"/>
      <w:r w:rsidRPr="00595C2D">
        <w:rPr>
          <w:rFonts w:eastAsia="Times New Roman" w:cs="Times New Roman"/>
          <w:szCs w:val="22"/>
          <w:lang w:eastAsia="de-CH"/>
        </w:rPr>
        <w:t xml:space="preserve"> but they were also forced to give up their nomadic way of life and adopt a sedentary agriculture community. </w:t>
      </w:r>
    </w:p>
    <w:p w14:paraId="10156C62" w14:textId="643C93BD" w:rsidR="00A61F4D" w:rsidRDefault="00A61F4D" w:rsidP="00A61F4D">
      <w:pPr>
        <w:numPr>
          <w:ilvl w:val="0"/>
          <w:numId w:val="12"/>
        </w:numPr>
        <w:contextualSpacing/>
        <w:rPr>
          <w:rFonts w:eastAsia="Times New Roman" w:cs="Times New Roman"/>
          <w:szCs w:val="22"/>
          <w:lang w:eastAsia="de-CH"/>
        </w:rPr>
      </w:pPr>
      <w:r w:rsidRPr="00595C2D">
        <w:rPr>
          <w:rFonts w:eastAsia="Times New Roman" w:cs="Times New Roman"/>
          <w:szCs w:val="22"/>
          <w:lang w:eastAsia="de-CH"/>
        </w:rPr>
        <w:t xml:space="preserve">We found no concession or restriction in the ten years before the start date. In particular, the democratization process in the early 1990s did not bring about a change in the level of autonomy of the </w:t>
      </w:r>
      <w:proofErr w:type="spellStart"/>
      <w:r w:rsidRPr="00595C2D">
        <w:rPr>
          <w:rFonts w:eastAsia="Times New Roman" w:cs="Times New Roman"/>
          <w:szCs w:val="22"/>
          <w:lang w:eastAsia="de-CH"/>
        </w:rPr>
        <w:t>Toubous</w:t>
      </w:r>
      <w:proofErr w:type="spellEnd"/>
      <w:r w:rsidRPr="00595C2D">
        <w:rPr>
          <w:rFonts w:eastAsia="Times New Roman" w:cs="Times New Roman"/>
          <w:szCs w:val="22"/>
          <w:lang w:eastAsia="de-CH"/>
        </w:rPr>
        <w:t>.</w:t>
      </w:r>
    </w:p>
    <w:p w14:paraId="7C420D4C" w14:textId="77777777" w:rsidR="00A61F4D" w:rsidRPr="006F657B" w:rsidRDefault="00A61F4D" w:rsidP="00A61F4D">
      <w:pPr>
        <w:rPr>
          <w:rFonts w:cs="Times New Roman"/>
          <w:szCs w:val="22"/>
        </w:rPr>
      </w:pPr>
    </w:p>
    <w:p w14:paraId="0D050955" w14:textId="77777777" w:rsidR="00A61F4D" w:rsidRPr="006F657B" w:rsidRDefault="00A61F4D" w:rsidP="00A61F4D">
      <w:pPr>
        <w:rPr>
          <w:rFonts w:cs="Times New Roman"/>
          <w:szCs w:val="22"/>
        </w:rPr>
      </w:pPr>
    </w:p>
    <w:p w14:paraId="1543CAF0" w14:textId="77777777" w:rsidR="00A61F4D" w:rsidRPr="00BE5168" w:rsidRDefault="00A61F4D" w:rsidP="00A61F4D">
      <w:pPr>
        <w:rPr>
          <w:rFonts w:cs="Times New Roman"/>
          <w:b/>
          <w:szCs w:val="22"/>
        </w:rPr>
      </w:pPr>
      <w:r w:rsidRPr="00BE5168">
        <w:rPr>
          <w:rFonts w:cs="Times New Roman"/>
          <w:b/>
          <w:szCs w:val="22"/>
        </w:rPr>
        <w:t>Concessions and restrictions</w:t>
      </w:r>
    </w:p>
    <w:p w14:paraId="64CD107C" w14:textId="77777777" w:rsidR="00A61F4D" w:rsidRPr="006F657B" w:rsidRDefault="00A61F4D" w:rsidP="00A61F4D">
      <w:pPr>
        <w:rPr>
          <w:rFonts w:cs="Times New Roman"/>
          <w:szCs w:val="22"/>
        </w:rPr>
      </w:pPr>
    </w:p>
    <w:p w14:paraId="24A6FC81" w14:textId="0EDE5CBF" w:rsidR="00A61F4D" w:rsidRPr="00342A57" w:rsidRDefault="00C32B87" w:rsidP="00A61F4D">
      <w:pPr>
        <w:numPr>
          <w:ilvl w:val="0"/>
          <w:numId w:val="12"/>
        </w:numPr>
        <w:contextualSpacing/>
        <w:rPr>
          <w:szCs w:val="22"/>
        </w:rPr>
      </w:pPr>
      <w:r w:rsidRPr="00342A57">
        <w:rPr>
          <w:szCs w:val="22"/>
        </w:rPr>
        <w:t>Some of the Tuareg groups accepted a peace deal in 1995 but FARS rejected it (</w:t>
      </w:r>
      <w:proofErr w:type="spellStart"/>
      <w:r w:rsidRPr="00342A57">
        <w:rPr>
          <w:szCs w:val="22"/>
        </w:rPr>
        <w:t>Massalatchi</w:t>
      </w:r>
      <w:proofErr w:type="spellEnd"/>
      <w:r w:rsidRPr="00342A57">
        <w:rPr>
          <w:szCs w:val="22"/>
        </w:rPr>
        <w:t xml:space="preserve"> 2008). </w:t>
      </w:r>
      <w:r w:rsidR="00A61F4D" w:rsidRPr="00342A57">
        <w:rPr>
          <w:szCs w:val="22"/>
        </w:rPr>
        <w:t xml:space="preserve">A ceasefire agreement was </w:t>
      </w:r>
      <w:r w:rsidR="00342A57" w:rsidRPr="00342A57">
        <w:rPr>
          <w:szCs w:val="22"/>
        </w:rPr>
        <w:t xml:space="preserve">then </w:t>
      </w:r>
      <w:r w:rsidR="00A61F4D" w:rsidRPr="00342A57">
        <w:rPr>
          <w:szCs w:val="22"/>
        </w:rPr>
        <w:t xml:space="preserve">signed between the Forces </w:t>
      </w:r>
      <w:proofErr w:type="spellStart"/>
      <w:r w:rsidR="00A61F4D" w:rsidRPr="00342A57">
        <w:rPr>
          <w:szCs w:val="22"/>
        </w:rPr>
        <w:t>armées</w:t>
      </w:r>
      <w:proofErr w:type="spellEnd"/>
      <w:r w:rsidR="00A61F4D" w:rsidRPr="00342A57">
        <w:rPr>
          <w:szCs w:val="22"/>
        </w:rPr>
        <w:t xml:space="preserve"> </w:t>
      </w:r>
      <w:proofErr w:type="spellStart"/>
      <w:r w:rsidR="00A61F4D" w:rsidRPr="00342A57">
        <w:rPr>
          <w:szCs w:val="22"/>
        </w:rPr>
        <w:t>révolutionnaires</w:t>
      </w:r>
      <w:proofErr w:type="spellEnd"/>
      <w:r w:rsidR="00A61F4D" w:rsidRPr="00342A57">
        <w:rPr>
          <w:szCs w:val="22"/>
        </w:rPr>
        <w:t xml:space="preserve"> du Sahara (FARS) and the Nigerien regime in November 1997</w:t>
      </w:r>
      <w:r w:rsidR="005742B8" w:rsidRPr="00342A57">
        <w:rPr>
          <w:szCs w:val="22"/>
        </w:rPr>
        <w:t xml:space="preserve"> (Government of the Republic of Niger and the Union of Forces of the Armed Resistance (FPLS, MUR, FAR) and the Revolutionary Armed Forces of Sahara 1997)</w:t>
      </w:r>
      <w:r w:rsidR="00A61F4D" w:rsidRPr="00342A57">
        <w:rPr>
          <w:szCs w:val="22"/>
        </w:rPr>
        <w:t>. The agreement contained an amnesty for rebel fighters, an exchange of prisoners and the integration of the rebel fighters into the national armed forces. The agreement was upheld until September 2001, when renewed fighting broke out. However, since none of the above measures increases the level of autonomy, this event is not reflected in the coding (UCDP Conflict Encyclopedia).</w:t>
      </w:r>
    </w:p>
    <w:p w14:paraId="35319A42" w14:textId="2FB41B7E" w:rsidR="00A61F4D" w:rsidRDefault="00A61F4D" w:rsidP="00A61F4D">
      <w:pPr>
        <w:numPr>
          <w:ilvl w:val="0"/>
          <w:numId w:val="12"/>
        </w:numPr>
        <w:contextualSpacing/>
        <w:rPr>
          <w:szCs w:val="22"/>
        </w:rPr>
      </w:pPr>
      <w:r w:rsidRPr="00595C2D">
        <w:rPr>
          <w:szCs w:val="22"/>
        </w:rPr>
        <w:t xml:space="preserve">In 1998, there was another cease-fire agreement between the Nigerien government and the Front </w:t>
      </w:r>
      <w:proofErr w:type="spellStart"/>
      <w:r w:rsidRPr="00595C2D">
        <w:rPr>
          <w:szCs w:val="22"/>
        </w:rPr>
        <w:t>démocratique</w:t>
      </w:r>
      <w:proofErr w:type="spellEnd"/>
      <w:r w:rsidRPr="00595C2D">
        <w:rPr>
          <w:szCs w:val="22"/>
        </w:rPr>
        <w:t xml:space="preserve"> du </w:t>
      </w:r>
      <w:proofErr w:type="spellStart"/>
      <w:r w:rsidRPr="00595C2D">
        <w:rPr>
          <w:szCs w:val="22"/>
        </w:rPr>
        <w:t>renouveau</w:t>
      </w:r>
      <w:proofErr w:type="spellEnd"/>
      <w:r w:rsidRPr="00595C2D">
        <w:rPr>
          <w:szCs w:val="22"/>
        </w:rPr>
        <w:t xml:space="preserve"> (FDR) which contained similar measures as the agreement with FARS. Apart from providing for a ceasefire, the accord contained a general amnesty, </w:t>
      </w:r>
      <w:proofErr w:type="gramStart"/>
      <w:r w:rsidRPr="00595C2D">
        <w:rPr>
          <w:szCs w:val="22"/>
        </w:rPr>
        <w:t>repatriation</w:t>
      </w:r>
      <w:proofErr w:type="gramEnd"/>
      <w:r w:rsidRPr="00595C2D">
        <w:rPr>
          <w:szCs w:val="22"/>
        </w:rPr>
        <w:t xml:space="preserve"> and the integration of the FDR forces into the regular armed forces. Again, since none of these measures implies an increase in the level of autonomy, this event is not reflected in the coding (UCDP Conflict Encyclopedia).</w:t>
      </w:r>
    </w:p>
    <w:p w14:paraId="2B8F897D" w14:textId="66CE89E1" w:rsidR="000B5F90" w:rsidRPr="00197A68" w:rsidRDefault="000B5F90" w:rsidP="00D635C1">
      <w:pPr>
        <w:numPr>
          <w:ilvl w:val="0"/>
          <w:numId w:val="12"/>
        </w:numPr>
        <w:contextualSpacing/>
        <w:rPr>
          <w:szCs w:val="22"/>
        </w:rPr>
      </w:pPr>
      <w:r w:rsidRPr="00197A68">
        <w:rPr>
          <w:szCs w:val="22"/>
        </w:rPr>
        <w:t>In 2010, the Pastoral Code was adopted</w:t>
      </w:r>
      <w:r w:rsidR="000A7DBF" w:rsidRPr="00197A68">
        <w:rPr>
          <w:szCs w:val="22"/>
        </w:rPr>
        <w:t xml:space="preserve">, which </w:t>
      </w:r>
      <w:r w:rsidRPr="00197A68">
        <w:rPr>
          <w:szCs w:val="22"/>
        </w:rPr>
        <w:t>outlines the rights of pastoralists</w:t>
      </w:r>
      <w:r w:rsidR="000A7DBF" w:rsidRPr="00197A68">
        <w:rPr>
          <w:szCs w:val="22"/>
        </w:rPr>
        <w:t xml:space="preserve"> </w:t>
      </w:r>
      <w:r w:rsidR="00D35D0F" w:rsidRPr="00197A68">
        <w:rPr>
          <w:szCs w:val="22"/>
        </w:rPr>
        <w:t>including</w:t>
      </w:r>
      <w:r w:rsidR="000A7DBF" w:rsidRPr="00197A68">
        <w:rPr>
          <w:szCs w:val="22"/>
        </w:rPr>
        <w:t xml:space="preserve"> the </w:t>
      </w:r>
      <w:proofErr w:type="spellStart"/>
      <w:r w:rsidR="000A7DBF" w:rsidRPr="00197A68">
        <w:rPr>
          <w:szCs w:val="22"/>
        </w:rPr>
        <w:t>Toubou</w:t>
      </w:r>
      <w:proofErr w:type="spellEnd"/>
      <w:r w:rsidRPr="00197A68">
        <w:rPr>
          <w:szCs w:val="22"/>
        </w:rPr>
        <w:t xml:space="preserve">. </w:t>
      </w:r>
      <w:r w:rsidR="000A7DBF" w:rsidRPr="00197A68">
        <w:rPr>
          <w:szCs w:val="22"/>
        </w:rPr>
        <w:t>The code</w:t>
      </w:r>
      <w:r w:rsidRPr="00197A68">
        <w:rPr>
          <w:szCs w:val="22"/>
        </w:rPr>
        <w:t xml:space="preserve"> acknowledges </w:t>
      </w:r>
      <w:r w:rsidR="001E5596" w:rsidRPr="00197A68">
        <w:rPr>
          <w:szCs w:val="22"/>
        </w:rPr>
        <w:t>pastoralist</w:t>
      </w:r>
      <w:r w:rsidR="000A7DBF" w:rsidRPr="00197A68">
        <w:rPr>
          <w:szCs w:val="22"/>
        </w:rPr>
        <w:t>s’</w:t>
      </w:r>
      <w:r w:rsidR="001E5596" w:rsidRPr="00197A68">
        <w:rPr>
          <w:szCs w:val="22"/>
        </w:rPr>
        <w:t xml:space="preserve"> priority use rights in their pastoral homelands</w:t>
      </w:r>
      <w:r w:rsidR="00D35D0F" w:rsidRPr="00197A68">
        <w:rPr>
          <w:szCs w:val="22"/>
        </w:rPr>
        <w:t xml:space="preserve"> </w:t>
      </w:r>
      <w:r w:rsidR="00197A68" w:rsidRPr="00197A68">
        <w:rPr>
          <w:szCs w:val="22"/>
        </w:rPr>
        <w:t xml:space="preserve">and bans the privatization of </w:t>
      </w:r>
      <w:proofErr w:type="gramStart"/>
      <w:r w:rsidR="00197A68" w:rsidRPr="00197A68">
        <w:rPr>
          <w:szCs w:val="22"/>
        </w:rPr>
        <w:t>pasture land</w:t>
      </w:r>
      <w:proofErr w:type="gramEnd"/>
      <w:r w:rsidR="00197A68" w:rsidRPr="00197A68">
        <w:rPr>
          <w:szCs w:val="22"/>
        </w:rPr>
        <w:t xml:space="preserve"> </w:t>
      </w:r>
      <w:r w:rsidR="00F5431E" w:rsidRPr="00197A68">
        <w:rPr>
          <w:rFonts w:cs="Times New Roman"/>
        </w:rPr>
        <w:t>(Bonnet et</w:t>
      </w:r>
      <w:r w:rsidR="00F569E2" w:rsidRPr="00197A68">
        <w:rPr>
          <w:rFonts w:cs="Times New Roman"/>
        </w:rPr>
        <w:t xml:space="preserve"> al</w:t>
      </w:r>
      <w:r w:rsidR="00F5431E" w:rsidRPr="00197A68">
        <w:rPr>
          <w:rFonts w:cs="Times New Roman"/>
        </w:rPr>
        <w:t>. 2018)</w:t>
      </w:r>
      <w:r w:rsidR="00F569E2" w:rsidRPr="00197A68">
        <w:rPr>
          <w:rFonts w:cs="Times New Roman"/>
        </w:rPr>
        <w:t xml:space="preserve">. </w:t>
      </w:r>
      <w:r w:rsidR="00197A68" w:rsidRPr="00197A68">
        <w:rPr>
          <w:rFonts w:cs="Times New Roman"/>
        </w:rPr>
        <w:t>We do not code a concession because we could not find clear evidence to suggest that land rights increased as a result of this</w:t>
      </w:r>
      <w:r w:rsidR="00F5431E" w:rsidRPr="00197A68">
        <w:rPr>
          <w:szCs w:val="22"/>
        </w:rPr>
        <w:t>.</w:t>
      </w:r>
    </w:p>
    <w:p w14:paraId="29FE40D6" w14:textId="506F42FB" w:rsidR="00A61F4D" w:rsidRPr="00F569E2" w:rsidRDefault="00A61F4D" w:rsidP="00F569E2">
      <w:pPr>
        <w:contextualSpacing/>
        <w:rPr>
          <w:szCs w:val="22"/>
        </w:rPr>
      </w:pPr>
    </w:p>
    <w:p w14:paraId="3BAE9CF3" w14:textId="77777777" w:rsidR="006308AF" w:rsidRDefault="006308AF" w:rsidP="00A61F4D">
      <w:pPr>
        <w:rPr>
          <w:rFonts w:cs="Times New Roman"/>
          <w:b/>
          <w:szCs w:val="22"/>
        </w:rPr>
      </w:pPr>
    </w:p>
    <w:p w14:paraId="10654544" w14:textId="68FC8CB3" w:rsidR="00A61F4D" w:rsidRPr="00BE5168" w:rsidRDefault="00A61F4D" w:rsidP="00A61F4D">
      <w:pPr>
        <w:rPr>
          <w:rFonts w:cs="Times New Roman"/>
          <w:b/>
          <w:szCs w:val="22"/>
        </w:rPr>
      </w:pPr>
      <w:r>
        <w:rPr>
          <w:rFonts w:cs="Times New Roman"/>
          <w:b/>
          <w:szCs w:val="22"/>
        </w:rPr>
        <w:t xml:space="preserve">Regional autonomy </w:t>
      </w:r>
    </w:p>
    <w:p w14:paraId="181EF34F" w14:textId="77777777" w:rsidR="00A61F4D" w:rsidRPr="006F657B" w:rsidRDefault="00A61F4D" w:rsidP="00A61F4D">
      <w:pPr>
        <w:rPr>
          <w:rFonts w:cs="Times New Roman"/>
          <w:szCs w:val="22"/>
        </w:rPr>
      </w:pPr>
    </w:p>
    <w:p w14:paraId="562E072C" w14:textId="77777777" w:rsidR="00A61F4D" w:rsidRPr="00595C2D" w:rsidRDefault="00A61F4D" w:rsidP="00A61F4D">
      <w:pPr>
        <w:numPr>
          <w:ilvl w:val="0"/>
          <w:numId w:val="12"/>
        </w:numPr>
        <w:contextualSpacing/>
        <w:rPr>
          <w:rFonts w:cs="Times New Roman"/>
          <w:b/>
          <w:szCs w:val="22"/>
        </w:rPr>
      </w:pPr>
      <w:r w:rsidRPr="00595C2D">
        <w:rPr>
          <w:rFonts w:cs="Times New Roman"/>
          <w:szCs w:val="22"/>
        </w:rPr>
        <w:t xml:space="preserve">As mentioned above, Niger inherited highly centralized government structures from French colonial rule, making any form of devolution of power improbable. The absence of regional power for the </w:t>
      </w:r>
      <w:proofErr w:type="spellStart"/>
      <w:r w:rsidRPr="00595C2D">
        <w:rPr>
          <w:rFonts w:cs="Times New Roman"/>
          <w:szCs w:val="22"/>
        </w:rPr>
        <w:t>Toubou</w:t>
      </w:r>
      <w:proofErr w:type="spellEnd"/>
      <w:r w:rsidRPr="00595C2D">
        <w:rPr>
          <w:rFonts w:cs="Times New Roman"/>
          <w:szCs w:val="22"/>
        </w:rPr>
        <w:t xml:space="preserve"> is confirmed by the Ethnic Power Relations Dataset (</w:t>
      </w:r>
      <w:proofErr w:type="spellStart"/>
      <w:r w:rsidRPr="00595C2D">
        <w:rPr>
          <w:rFonts w:cs="Times New Roman"/>
          <w:szCs w:val="22"/>
        </w:rPr>
        <w:t>Cederman</w:t>
      </w:r>
      <w:proofErr w:type="spellEnd"/>
      <w:r w:rsidRPr="00595C2D">
        <w:rPr>
          <w:rFonts w:cs="Times New Roman"/>
          <w:szCs w:val="22"/>
        </w:rPr>
        <w:t xml:space="preserve"> et al. 2010), which codes them as powerless both </w:t>
      </w:r>
      <w:proofErr w:type="gramStart"/>
      <w:r w:rsidRPr="00595C2D">
        <w:rPr>
          <w:rFonts w:cs="Times New Roman"/>
          <w:szCs w:val="22"/>
        </w:rPr>
        <w:t>with regard to</w:t>
      </w:r>
      <w:proofErr w:type="gramEnd"/>
      <w:r w:rsidRPr="00595C2D">
        <w:rPr>
          <w:rFonts w:cs="Times New Roman"/>
          <w:szCs w:val="22"/>
        </w:rPr>
        <w:t xml:space="preserve"> central power and regional autonomy. </w:t>
      </w:r>
    </w:p>
    <w:p w14:paraId="7242C3E0" w14:textId="77777777" w:rsidR="006308AF" w:rsidRDefault="006308AF" w:rsidP="00A61F4D">
      <w:pPr>
        <w:rPr>
          <w:rFonts w:cs="Times New Roman"/>
          <w:b/>
          <w:szCs w:val="22"/>
        </w:rPr>
      </w:pPr>
    </w:p>
    <w:p w14:paraId="056830EF" w14:textId="77777777" w:rsidR="000A7DBF" w:rsidRDefault="000A7DBF" w:rsidP="00A61F4D">
      <w:pPr>
        <w:rPr>
          <w:rFonts w:cs="Times New Roman"/>
          <w:b/>
          <w:szCs w:val="22"/>
        </w:rPr>
      </w:pPr>
    </w:p>
    <w:p w14:paraId="00A072DA" w14:textId="77777777" w:rsidR="00342A57" w:rsidRDefault="00342A57" w:rsidP="00A61F4D">
      <w:pPr>
        <w:rPr>
          <w:rFonts w:cs="Times New Roman"/>
          <w:b/>
          <w:szCs w:val="22"/>
        </w:rPr>
      </w:pPr>
    </w:p>
    <w:p w14:paraId="68CA206D" w14:textId="1EAA26D5" w:rsidR="00A61F4D" w:rsidRPr="0088796E" w:rsidRDefault="00A61F4D" w:rsidP="00A61F4D">
      <w:pPr>
        <w:rPr>
          <w:rFonts w:cs="Times New Roman"/>
          <w:b/>
          <w:szCs w:val="22"/>
        </w:rPr>
      </w:pPr>
      <w:r>
        <w:rPr>
          <w:rFonts w:cs="Times New Roman"/>
          <w:b/>
          <w:szCs w:val="22"/>
        </w:rPr>
        <w:lastRenderedPageBreak/>
        <w:t>De facto i</w:t>
      </w:r>
      <w:r w:rsidRPr="0088796E">
        <w:rPr>
          <w:rFonts w:cs="Times New Roman"/>
          <w:b/>
          <w:szCs w:val="22"/>
        </w:rPr>
        <w:t>ndependence</w:t>
      </w:r>
    </w:p>
    <w:p w14:paraId="2D4AF307" w14:textId="77777777" w:rsidR="00A61F4D" w:rsidRPr="006F657B" w:rsidRDefault="00A61F4D" w:rsidP="00A61F4D">
      <w:pPr>
        <w:rPr>
          <w:rFonts w:cs="Times New Roman"/>
          <w:bCs/>
          <w:szCs w:val="22"/>
        </w:rPr>
      </w:pPr>
    </w:p>
    <w:p w14:paraId="0BCA8662" w14:textId="452E897E" w:rsidR="00A61F4D" w:rsidRDefault="00A61F4D" w:rsidP="00A61F4D">
      <w:pPr>
        <w:widowControl w:val="0"/>
        <w:autoSpaceDE w:val="0"/>
        <w:autoSpaceDN w:val="0"/>
        <w:adjustRightInd w:val="0"/>
        <w:rPr>
          <w:rFonts w:cs="Times New Roman"/>
          <w:szCs w:val="22"/>
        </w:rPr>
      </w:pPr>
      <w:r w:rsidRPr="00595C2D">
        <w:rPr>
          <w:rFonts w:cs="Times New Roman"/>
          <w:szCs w:val="22"/>
        </w:rPr>
        <w:t>NA</w:t>
      </w:r>
    </w:p>
    <w:p w14:paraId="255D802A" w14:textId="0F0A997C" w:rsidR="008D607B" w:rsidRDefault="008D607B" w:rsidP="00A61F4D">
      <w:pPr>
        <w:widowControl w:val="0"/>
        <w:autoSpaceDE w:val="0"/>
        <w:autoSpaceDN w:val="0"/>
        <w:adjustRightInd w:val="0"/>
        <w:rPr>
          <w:rFonts w:cs="Times New Roman"/>
          <w:szCs w:val="22"/>
        </w:rPr>
      </w:pPr>
    </w:p>
    <w:p w14:paraId="24AEF5CD" w14:textId="77777777" w:rsidR="008D607B" w:rsidRPr="00595C2D" w:rsidRDefault="008D607B" w:rsidP="00A61F4D">
      <w:pPr>
        <w:widowControl w:val="0"/>
        <w:autoSpaceDE w:val="0"/>
        <w:autoSpaceDN w:val="0"/>
        <w:adjustRightInd w:val="0"/>
        <w:rPr>
          <w:rFonts w:cs="Times New Roman"/>
          <w:szCs w:val="22"/>
        </w:rPr>
      </w:pPr>
    </w:p>
    <w:p w14:paraId="029B991B" w14:textId="77777777" w:rsidR="00A61F4D" w:rsidRPr="00BE5168" w:rsidRDefault="00A61F4D" w:rsidP="00A61F4D">
      <w:pPr>
        <w:rPr>
          <w:rFonts w:cs="Times New Roman"/>
          <w:b/>
          <w:szCs w:val="22"/>
        </w:rPr>
      </w:pPr>
      <w:r w:rsidRPr="00BE5168">
        <w:rPr>
          <w:rFonts w:cs="Times New Roman"/>
          <w:b/>
          <w:szCs w:val="22"/>
        </w:rPr>
        <w:t>Major territorial change</w:t>
      </w:r>
      <w:r>
        <w:rPr>
          <w:rFonts w:cs="Times New Roman"/>
          <w:b/>
          <w:szCs w:val="22"/>
        </w:rPr>
        <w:t>s</w:t>
      </w:r>
    </w:p>
    <w:p w14:paraId="264D5569" w14:textId="77777777" w:rsidR="00A61F4D" w:rsidRPr="006F657B" w:rsidRDefault="00A61F4D" w:rsidP="00A61F4D">
      <w:pPr>
        <w:rPr>
          <w:rFonts w:cs="Times New Roman"/>
          <w:bCs/>
          <w:szCs w:val="22"/>
        </w:rPr>
      </w:pPr>
    </w:p>
    <w:p w14:paraId="34F6C3FA" w14:textId="77777777" w:rsidR="00A61F4D" w:rsidRPr="00595C2D" w:rsidRDefault="00A61F4D" w:rsidP="00A61F4D">
      <w:pPr>
        <w:widowControl w:val="0"/>
        <w:autoSpaceDE w:val="0"/>
        <w:autoSpaceDN w:val="0"/>
        <w:adjustRightInd w:val="0"/>
        <w:rPr>
          <w:rFonts w:cs="Times New Roman"/>
          <w:szCs w:val="22"/>
        </w:rPr>
      </w:pPr>
      <w:r w:rsidRPr="00595C2D">
        <w:rPr>
          <w:rFonts w:cs="Times New Roman"/>
          <w:szCs w:val="22"/>
        </w:rPr>
        <w:t>NA</w:t>
      </w:r>
    </w:p>
    <w:p w14:paraId="7FD26440" w14:textId="77777777" w:rsidR="00A61F4D" w:rsidRPr="006F657B" w:rsidRDefault="00A61F4D" w:rsidP="00A61F4D">
      <w:pPr>
        <w:rPr>
          <w:rFonts w:cs="Times New Roman"/>
          <w:bCs/>
          <w:szCs w:val="22"/>
        </w:rPr>
      </w:pPr>
    </w:p>
    <w:p w14:paraId="6842BD97" w14:textId="77777777" w:rsidR="008D607B" w:rsidRPr="006F657B" w:rsidRDefault="008D607B" w:rsidP="00A61F4D">
      <w:pPr>
        <w:rPr>
          <w:rFonts w:cs="Times New Roman"/>
          <w:szCs w:val="22"/>
        </w:rPr>
      </w:pPr>
    </w:p>
    <w:p w14:paraId="67188573" w14:textId="77777777" w:rsidR="008D607B" w:rsidRPr="00D251DF" w:rsidRDefault="008D607B" w:rsidP="008D607B">
      <w:pPr>
        <w:ind w:left="709" w:hanging="709"/>
        <w:rPr>
          <w:rFonts w:cs="Times New Roman"/>
          <w:b/>
        </w:rPr>
      </w:pPr>
      <w:r w:rsidRPr="00D251DF">
        <w:rPr>
          <w:rFonts w:cs="Times New Roman"/>
          <w:b/>
        </w:rPr>
        <w:t>EPR2SDM</w:t>
      </w:r>
    </w:p>
    <w:p w14:paraId="32C46DA9" w14:textId="77777777" w:rsidR="008D607B" w:rsidRPr="00D251DF" w:rsidRDefault="008D607B" w:rsidP="008D607B">
      <w:pPr>
        <w:ind w:left="709" w:hanging="709"/>
        <w:rPr>
          <w:rFonts w:cs="Times New Roman"/>
          <w:b/>
        </w:rPr>
      </w:pPr>
    </w:p>
    <w:tbl>
      <w:tblPr>
        <w:tblStyle w:val="Tabellenraster1"/>
        <w:tblW w:w="5000" w:type="pct"/>
        <w:tblLook w:val="04A0" w:firstRow="1" w:lastRow="0" w:firstColumn="1" w:lastColumn="0" w:noHBand="0" w:noVBand="1"/>
      </w:tblPr>
      <w:tblGrid>
        <w:gridCol w:w="4787"/>
        <w:gridCol w:w="4783"/>
      </w:tblGrid>
      <w:tr w:rsidR="008D607B" w:rsidRPr="00D251DF" w14:paraId="766E1FBE" w14:textId="77777777" w:rsidTr="00A17B38">
        <w:trPr>
          <w:trHeight w:val="284"/>
        </w:trPr>
        <w:tc>
          <w:tcPr>
            <w:tcW w:w="4787" w:type="dxa"/>
            <w:vAlign w:val="center"/>
          </w:tcPr>
          <w:p w14:paraId="34AFC0EA" w14:textId="77777777" w:rsidR="008D607B" w:rsidRPr="00D251DF" w:rsidRDefault="008D607B" w:rsidP="00A17B38">
            <w:pPr>
              <w:rPr>
                <w:i/>
              </w:rPr>
            </w:pPr>
            <w:r w:rsidRPr="00D251DF">
              <w:rPr>
                <w:i/>
              </w:rPr>
              <w:t>Movement</w:t>
            </w:r>
          </w:p>
        </w:tc>
        <w:tc>
          <w:tcPr>
            <w:tcW w:w="4783" w:type="dxa"/>
            <w:vAlign w:val="center"/>
          </w:tcPr>
          <w:p w14:paraId="5588A6A6" w14:textId="77777777" w:rsidR="008D607B" w:rsidRPr="00D251DF" w:rsidRDefault="008D607B" w:rsidP="00A17B38">
            <w:proofErr w:type="spellStart"/>
            <w:r w:rsidRPr="00595C2D">
              <w:t>Toubou</w:t>
            </w:r>
            <w:proofErr w:type="spellEnd"/>
          </w:p>
        </w:tc>
      </w:tr>
      <w:tr w:rsidR="008D607B" w:rsidRPr="00D251DF" w14:paraId="1E18DC24" w14:textId="77777777" w:rsidTr="00A17B38">
        <w:trPr>
          <w:trHeight w:val="284"/>
        </w:trPr>
        <w:tc>
          <w:tcPr>
            <w:tcW w:w="4787" w:type="dxa"/>
            <w:vAlign w:val="center"/>
          </w:tcPr>
          <w:p w14:paraId="79C4BC5F" w14:textId="77777777" w:rsidR="008D607B" w:rsidRPr="00D251DF" w:rsidRDefault="008D607B" w:rsidP="00A17B38">
            <w:pPr>
              <w:rPr>
                <w:i/>
              </w:rPr>
            </w:pPr>
            <w:r w:rsidRPr="00D251DF">
              <w:rPr>
                <w:i/>
              </w:rPr>
              <w:t>Scenario</w:t>
            </w:r>
          </w:p>
        </w:tc>
        <w:tc>
          <w:tcPr>
            <w:tcW w:w="4783" w:type="dxa"/>
            <w:vAlign w:val="center"/>
          </w:tcPr>
          <w:p w14:paraId="0B7B8E90" w14:textId="77777777" w:rsidR="008D607B" w:rsidRPr="00D251DF" w:rsidRDefault="008D607B" w:rsidP="00A17B38">
            <w:r w:rsidRPr="00595C2D">
              <w:t>1:1</w:t>
            </w:r>
          </w:p>
        </w:tc>
      </w:tr>
      <w:tr w:rsidR="008D607B" w:rsidRPr="00D251DF" w14:paraId="56DE7C15" w14:textId="77777777" w:rsidTr="00A17B38">
        <w:trPr>
          <w:trHeight w:val="284"/>
        </w:trPr>
        <w:tc>
          <w:tcPr>
            <w:tcW w:w="4787" w:type="dxa"/>
            <w:vAlign w:val="center"/>
          </w:tcPr>
          <w:p w14:paraId="3AC222E7" w14:textId="77777777" w:rsidR="008D607B" w:rsidRPr="00D251DF" w:rsidRDefault="008D607B" w:rsidP="00A17B38">
            <w:pPr>
              <w:rPr>
                <w:i/>
              </w:rPr>
            </w:pPr>
            <w:r w:rsidRPr="00D251DF">
              <w:rPr>
                <w:i/>
              </w:rPr>
              <w:t>EPR group(s)</w:t>
            </w:r>
          </w:p>
        </w:tc>
        <w:tc>
          <w:tcPr>
            <w:tcW w:w="4783" w:type="dxa"/>
            <w:vAlign w:val="center"/>
          </w:tcPr>
          <w:p w14:paraId="44C1B8E1" w14:textId="77777777" w:rsidR="008D607B" w:rsidRPr="00D251DF" w:rsidRDefault="008D607B" w:rsidP="00A17B38">
            <w:proofErr w:type="spellStart"/>
            <w:r w:rsidRPr="00595C2D">
              <w:t>Toubou</w:t>
            </w:r>
            <w:proofErr w:type="spellEnd"/>
          </w:p>
        </w:tc>
      </w:tr>
      <w:tr w:rsidR="008D607B" w:rsidRPr="00D251DF" w14:paraId="6E9E4D92" w14:textId="77777777" w:rsidTr="00A17B38">
        <w:trPr>
          <w:trHeight w:val="284"/>
        </w:trPr>
        <w:tc>
          <w:tcPr>
            <w:tcW w:w="4787" w:type="dxa"/>
            <w:vAlign w:val="center"/>
          </w:tcPr>
          <w:p w14:paraId="304B247F" w14:textId="77777777" w:rsidR="008D607B" w:rsidRPr="00D251DF" w:rsidRDefault="008D607B" w:rsidP="00A17B38">
            <w:pPr>
              <w:rPr>
                <w:i/>
              </w:rPr>
            </w:pPr>
            <w:proofErr w:type="spellStart"/>
            <w:r>
              <w:rPr>
                <w:i/>
              </w:rPr>
              <w:t>Gwgroupid</w:t>
            </w:r>
            <w:proofErr w:type="spellEnd"/>
            <w:r>
              <w:rPr>
                <w:i/>
              </w:rPr>
              <w:t>(s)</w:t>
            </w:r>
          </w:p>
        </w:tc>
        <w:tc>
          <w:tcPr>
            <w:tcW w:w="4783" w:type="dxa"/>
            <w:vAlign w:val="center"/>
          </w:tcPr>
          <w:p w14:paraId="4DC3E112" w14:textId="77777777" w:rsidR="008D607B" w:rsidRPr="00457513" w:rsidRDefault="008D607B" w:rsidP="00A17B38">
            <w:r w:rsidRPr="00595C2D">
              <w:t>43605000</w:t>
            </w:r>
          </w:p>
        </w:tc>
      </w:tr>
    </w:tbl>
    <w:p w14:paraId="4A12D8AB" w14:textId="77777777" w:rsidR="008D607B" w:rsidRDefault="008D607B" w:rsidP="008D607B">
      <w:pPr>
        <w:rPr>
          <w:rFonts w:cs="Times New Roman"/>
          <w:b/>
          <w:szCs w:val="22"/>
        </w:rPr>
      </w:pPr>
    </w:p>
    <w:p w14:paraId="096CF432" w14:textId="77777777" w:rsidR="00A61F4D" w:rsidRPr="006F657B" w:rsidRDefault="00A61F4D" w:rsidP="00A61F4D">
      <w:pPr>
        <w:ind w:left="709" w:hanging="709"/>
        <w:rPr>
          <w:rFonts w:cs="Times New Roman"/>
          <w:szCs w:val="22"/>
        </w:rPr>
      </w:pPr>
    </w:p>
    <w:p w14:paraId="33E0D99D" w14:textId="77777777" w:rsidR="00A61F4D" w:rsidRPr="00634FDC" w:rsidRDefault="00A61F4D" w:rsidP="00A61F4D">
      <w:pPr>
        <w:ind w:left="709" w:hanging="709"/>
        <w:rPr>
          <w:rFonts w:cs="Times New Roman"/>
          <w:b/>
          <w:szCs w:val="22"/>
        </w:rPr>
      </w:pPr>
      <w:r w:rsidRPr="00634FDC">
        <w:rPr>
          <w:rFonts w:cs="Times New Roman"/>
          <w:b/>
          <w:szCs w:val="22"/>
        </w:rPr>
        <w:t>Power access</w:t>
      </w:r>
    </w:p>
    <w:p w14:paraId="54091F65" w14:textId="77777777" w:rsidR="00A61F4D" w:rsidRPr="00634FDC" w:rsidRDefault="00A61F4D" w:rsidP="00A61F4D">
      <w:pPr>
        <w:ind w:left="709" w:hanging="709"/>
        <w:rPr>
          <w:rFonts w:cs="Times New Roman"/>
          <w:bCs/>
          <w:szCs w:val="22"/>
        </w:rPr>
      </w:pPr>
    </w:p>
    <w:p w14:paraId="7D064AD7" w14:textId="5412E01A" w:rsidR="00A61F4D" w:rsidRPr="00634FDC" w:rsidRDefault="00A61F4D" w:rsidP="00A61F4D">
      <w:pPr>
        <w:pStyle w:val="ListParagraph"/>
        <w:numPr>
          <w:ilvl w:val="0"/>
          <w:numId w:val="12"/>
        </w:numPr>
        <w:rPr>
          <w:rFonts w:cs="Times New Roman"/>
          <w:bCs/>
          <w:szCs w:val="22"/>
        </w:rPr>
      </w:pPr>
      <w:r w:rsidRPr="00634FDC">
        <w:rPr>
          <w:rFonts w:cs="Times New Roman"/>
          <w:bCs/>
          <w:szCs w:val="22"/>
        </w:rPr>
        <w:t>We follow EPR. [1994-1999: powerless; 2000-2009: junior partner; 2010-2011: powerless; 2012</w:t>
      </w:r>
      <w:r w:rsidR="009D2275" w:rsidRPr="00634FDC">
        <w:rPr>
          <w:rFonts w:cs="Times New Roman"/>
          <w:bCs/>
          <w:szCs w:val="22"/>
        </w:rPr>
        <w:t>-2016</w:t>
      </w:r>
      <w:r w:rsidRPr="00634FDC">
        <w:rPr>
          <w:rFonts w:cs="Times New Roman"/>
          <w:bCs/>
          <w:szCs w:val="22"/>
        </w:rPr>
        <w:t>: junior partner</w:t>
      </w:r>
      <w:r w:rsidR="009D2275" w:rsidRPr="00634FDC">
        <w:rPr>
          <w:rFonts w:cs="Times New Roman"/>
          <w:bCs/>
          <w:szCs w:val="22"/>
        </w:rPr>
        <w:t>; 2017-2020: powerless</w:t>
      </w:r>
      <w:r w:rsidRPr="00634FDC">
        <w:rPr>
          <w:rFonts w:cs="Times New Roman"/>
          <w:bCs/>
          <w:szCs w:val="22"/>
        </w:rPr>
        <w:t>]</w:t>
      </w:r>
    </w:p>
    <w:p w14:paraId="7572228C" w14:textId="35D6291E" w:rsidR="00A61F4D" w:rsidRDefault="00A61F4D" w:rsidP="00A61F4D">
      <w:pPr>
        <w:ind w:left="709" w:hanging="709"/>
        <w:rPr>
          <w:rFonts w:cs="Times New Roman"/>
          <w:bCs/>
          <w:szCs w:val="22"/>
        </w:rPr>
      </w:pPr>
    </w:p>
    <w:p w14:paraId="2C21EF52" w14:textId="77777777" w:rsidR="006308AF" w:rsidRDefault="006308AF" w:rsidP="00A61F4D">
      <w:pPr>
        <w:ind w:left="709" w:hanging="709"/>
        <w:rPr>
          <w:rFonts w:cs="Times New Roman"/>
          <w:b/>
          <w:szCs w:val="22"/>
        </w:rPr>
      </w:pPr>
    </w:p>
    <w:p w14:paraId="36A44C39" w14:textId="7A65BD73" w:rsidR="00A61F4D" w:rsidRDefault="00A61F4D" w:rsidP="00A61F4D">
      <w:pPr>
        <w:ind w:left="709" w:hanging="709"/>
        <w:rPr>
          <w:rFonts w:cs="Times New Roman"/>
          <w:b/>
          <w:szCs w:val="22"/>
        </w:rPr>
      </w:pPr>
      <w:r>
        <w:rPr>
          <w:rFonts w:cs="Times New Roman"/>
          <w:b/>
          <w:szCs w:val="22"/>
        </w:rPr>
        <w:t>Group size</w:t>
      </w:r>
    </w:p>
    <w:p w14:paraId="580CE7D2" w14:textId="77777777" w:rsidR="00A61F4D" w:rsidRDefault="00A61F4D" w:rsidP="00A61F4D">
      <w:pPr>
        <w:rPr>
          <w:rFonts w:cs="Times New Roman"/>
        </w:rPr>
      </w:pPr>
    </w:p>
    <w:p w14:paraId="692B1BCB" w14:textId="3C4CDA36" w:rsidR="00A61F4D" w:rsidRPr="00A61F4D" w:rsidRDefault="00A61F4D" w:rsidP="00A61F4D">
      <w:pPr>
        <w:pStyle w:val="ListParagraph"/>
        <w:numPr>
          <w:ilvl w:val="0"/>
          <w:numId w:val="12"/>
        </w:numPr>
        <w:rPr>
          <w:rFonts w:cs="Times New Roman"/>
          <w:bCs/>
          <w:szCs w:val="22"/>
        </w:rPr>
      </w:pPr>
      <w:r>
        <w:rPr>
          <w:rFonts w:cs="Times New Roman"/>
          <w:bCs/>
          <w:szCs w:val="22"/>
        </w:rPr>
        <w:t>We follow EPR. [</w:t>
      </w:r>
      <w:r w:rsidRPr="00A61F4D">
        <w:rPr>
          <w:rFonts w:cs="Times New Roman"/>
          <w:bCs/>
          <w:szCs w:val="22"/>
        </w:rPr>
        <w:t>0.005</w:t>
      </w:r>
      <w:r>
        <w:rPr>
          <w:rFonts w:cs="Times New Roman"/>
          <w:bCs/>
          <w:szCs w:val="22"/>
        </w:rPr>
        <w:t>]</w:t>
      </w:r>
    </w:p>
    <w:p w14:paraId="02263736" w14:textId="77777777" w:rsidR="00A61F4D" w:rsidRDefault="00A61F4D" w:rsidP="00A61F4D">
      <w:pPr>
        <w:rPr>
          <w:rFonts w:cs="Times New Roman"/>
        </w:rPr>
      </w:pPr>
    </w:p>
    <w:p w14:paraId="0F20D6E1" w14:textId="77777777" w:rsidR="00A61F4D" w:rsidRDefault="00A61F4D" w:rsidP="00A61F4D">
      <w:pPr>
        <w:rPr>
          <w:rFonts w:cs="Times New Roman"/>
        </w:rPr>
      </w:pPr>
    </w:p>
    <w:p w14:paraId="79E03B6C" w14:textId="77777777" w:rsidR="00A61F4D" w:rsidRPr="00C524D6" w:rsidRDefault="00A61F4D" w:rsidP="00A61F4D">
      <w:pPr>
        <w:rPr>
          <w:rFonts w:cs="Times New Roman"/>
          <w:b/>
          <w:bCs/>
        </w:rPr>
      </w:pPr>
      <w:r w:rsidRPr="00C524D6">
        <w:rPr>
          <w:rFonts w:cs="Times New Roman"/>
          <w:b/>
          <w:bCs/>
        </w:rPr>
        <w:t>Regional concentration</w:t>
      </w:r>
    </w:p>
    <w:p w14:paraId="2A548C3B" w14:textId="77777777" w:rsidR="00A61F4D" w:rsidRPr="00F229B9" w:rsidRDefault="00A61F4D" w:rsidP="00A61F4D">
      <w:pPr>
        <w:rPr>
          <w:rFonts w:cs="Times New Roman"/>
        </w:rPr>
      </w:pPr>
    </w:p>
    <w:p w14:paraId="42199F42" w14:textId="793864F5" w:rsidR="00A61F4D" w:rsidRPr="00634FDC" w:rsidRDefault="00A61F4D" w:rsidP="001E5596">
      <w:pPr>
        <w:pStyle w:val="ListParagraph"/>
        <w:numPr>
          <w:ilvl w:val="0"/>
          <w:numId w:val="71"/>
        </w:numPr>
        <w:rPr>
          <w:rFonts w:cs="Times New Roman"/>
        </w:rPr>
      </w:pPr>
      <w:r w:rsidRPr="00634FDC">
        <w:rPr>
          <w:rFonts w:cs="Times New Roman"/>
        </w:rPr>
        <w:t xml:space="preserve">Information on the </w:t>
      </w:r>
      <w:proofErr w:type="spellStart"/>
      <w:r w:rsidRPr="00634FDC">
        <w:rPr>
          <w:rFonts w:cs="Times New Roman"/>
        </w:rPr>
        <w:t>Toubou</w:t>
      </w:r>
      <w:proofErr w:type="spellEnd"/>
      <w:r w:rsidRPr="00634FDC">
        <w:rPr>
          <w:rFonts w:cs="Times New Roman"/>
        </w:rPr>
        <w:t xml:space="preserve"> settlement is scarce. They constitute a small minority in Niger. According to Minority Rights Group International they are predominantly found in the </w:t>
      </w:r>
      <w:proofErr w:type="spellStart"/>
      <w:r w:rsidRPr="00634FDC">
        <w:rPr>
          <w:rFonts w:cs="Times New Roman"/>
        </w:rPr>
        <w:t>Kaouar</w:t>
      </w:r>
      <w:proofErr w:type="spellEnd"/>
      <w:r w:rsidRPr="00634FDC">
        <w:rPr>
          <w:rFonts w:cs="Times New Roman"/>
        </w:rPr>
        <w:t xml:space="preserve"> and </w:t>
      </w:r>
      <w:proofErr w:type="spellStart"/>
      <w:r w:rsidRPr="00634FDC">
        <w:rPr>
          <w:rFonts w:cs="Times New Roman"/>
        </w:rPr>
        <w:t>Djado</w:t>
      </w:r>
      <w:proofErr w:type="spellEnd"/>
      <w:r w:rsidRPr="00634FDC">
        <w:rPr>
          <w:rFonts w:cs="Times New Roman"/>
        </w:rPr>
        <w:t xml:space="preserve"> areas and “control the salt pans, acting as intermediaries between the Kanuri population of the oases and the Tuareg overlords.”</w:t>
      </w:r>
      <w:r w:rsidR="000B5F90" w:rsidRPr="00634FDC">
        <w:rPr>
          <w:rFonts w:cs="Times New Roman"/>
        </w:rPr>
        <w:t xml:space="preserve"> According to </w:t>
      </w:r>
      <w:r w:rsidR="00634FDC" w:rsidRPr="00634FDC">
        <w:rPr>
          <w:rFonts w:cs="Times New Roman"/>
        </w:rPr>
        <w:t xml:space="preserve">a 2020 report by the </w:t>
      </w:r>
      <w:r w:rsidR="000B5F90" w:rsidRPr="00634FDC">
        <w:rPr>
          <w:rFonts w:cs="Times New Roman"/>
        </w:rPr>
        <w:t xml:space="preserve">International Work Group for Indigenous Affairs (IWGIA), the </w:t>
      </w:r>
      <w:proofErr w:type="spellStart"/>
      <w:r w:rsidR="000B5F90" w:rsidRPr="00634FDC">
        <w:rPr>
          <w:rFonts w:cs="Times New Roman"/>
        </w:rPr>
        <w:t>Toubou</w:t>
      </w:r>
      <w:proofErr w:type="spellEnd"/>
      <w:r w:rsidR="000B5F90" w:rsidRPr="00634FDC">
        <w:rPr>
          <w:rFonts w:cs="Times New Roman"/>
        </w:rPr>
        <w:t xml:space="preserve"> live</w:t>
      </w:r>
      <w:r w:rsidR="00634FDC" w:rsidRPr="00634FDC">
        <w:rPr>
          <w:rFonts w:cs="Times New Roman"/>
        </w:rPr>
        <w:t xml:space="preserve"> </w:t>
      </w:r>
      <w:r w:rsidR="000B5F90" w:rsidRPr="00634FDC">
        <w:rPr>
          <w:rFonts w:cs="Times New Roman"/>
        </w:rPr>
        <w:t xml:space="preserve">around </w:t>
      </w:r>
      <w:proofErr w:type="spellStart"/>
      <w:r w:rsidR="000B5F90" w:rsidRPr="00634FDC">
        <w:rPr>
          <w:rFonts w:cs="Times New Roman"/>
        </w:rPr>
        <w:t>Tesker</w:t>
      </w:r>
      <w:proofErr w:type="spellEnd"/>
      <w:r w:rsidR="000B5F90" w:rsidRPr="00634FDC">
        <w:rPr>
          <w:rFonts w:cs="Times New Roman"/>
        </w:rPr>
        <w:t xml:space="preserve"> (Zinder</w:t>
      </w:r>
      <w:r w:rsidR="001E5596" w:rsidRPr="00634FDC">
        <w:rPr>
          <w:rFonts w:cs="Times New Roman"/>
        </w:rPr>
        <w:t>)</w:t>
      </w:r>
      <w:r w:rsidR="000B5F90" w:rsidRPr="00634FDC">
        <w:rPr>
          <w:rFonts w:cs="Times New Roman"/>
        </w:rPr>
        <w:t xml:space="preserve">, </w:t>
      </w:r>
      <w:proofErr w:type="spellStart"/>
      <w:r w:rsidR="000B5F90" w:rsidRPr="00634FDC">
        <w:rPr>
          <w:rFonts w:cs="Times New Roman"/>
        </w:rPr>
        <w:t>N’guigmi</w:t>
      </w:r>
      <w:proofErr w:type="spellEnd"/>
      <w:r w:rsidR="000B5F90" w:rsidRPr="00634FDC">
        <w:rPr>
          <w:rFonts w:cs="Times New Roman"/>
        </w:rPr>
        <w:t xml:space="preserve"> (Diffa) and along the border with Libya (</w:t>
      </w:r>
      <w:proofErr w:type="spellStart"/>
      <w:r w:rsidR="000B5F90" w:rsidRPr="00634FDC">
        <w:rPr>
          <w:rFonts w:cs="Times New Roman"/>
        </w:rPr>
        <w:t>Bilma</w:t>
      </w:r>
      <w:proofErr w:type="spellEnd"/>
      <w:r w:rsidR="000B5F90" w:rsidRPr="00634FDC">
        <w:rPr>
          <w:rFonts w:cs="Times New Roman"/>
        </w:rPr>
        <w:t>).</w:t>
      </w:r>
      <w:r w:rsidRPr="00634FDC">
        <w:rPr>
          <w:rFonts w:cs="Times New Roman"/>
        </w:rPr>
        <w:t xml:space="preserve"> We code them as regionally concentrated since we could not find evidence of another group making up a majority in the </w:t>
      </w:r>
      <w:proofErr w:type="spellStart"/>
      <w:r w:rsidRPr="00634FDC">
        <w:rPr>
          <w:rFonts w:cs="Times New Roman"/>
        </w:rPr>
        <w:t>Toubou</w:t>
      </w:r>
      <w:proofErr w:type="spellEnd"/>
      <w:r w:rsidRPr="00634FDC">
        <w:rPr>
          <w:rFonts w:cs="Times New Roman"/>
        </w:rPr>
        <w:t xml:space="preserve"> regional base. </w:t>
      </w:r>
      <w:proofErr w:type="spellStart"/>
      <w:r w:rsidRPr="00634FDC">
        <w:rPr>
          <w:rFonts w:cs="Times New Roman"/>
        </w:rPr>
        <w:t>GeoEPR</w:t>
      </w:r>
      <w:proofErr w:type="spellEnd"/>
      <w:r w:rsidRPr="00634FDC">
        <w:rPr>
          <w:rFonts w:cs="Times New Roman"/>
        </w:rPr>
        <w:t xml:space="preserve"> also codes them as regionally concentrated (though </w:t>
      </w:r>
      <w:proofErr w:type="spellStart"/>
      <w:r w:rsidRPr="00634FDC">
        <w:rPr>
          <w:rFonts w:cs="Times New Roman"/>
        </w:rPr>
        <w:t>GeoEPR</w:t>
      </w:r>
      <w:proofErr w:type="spellEnd"/>
      <w:r w:rsidRPr="00634FDC">
        <w:rPr>
          <w:rFonts w:cs="Times New Roman"/>
        </w:rPr>
        <w:t xml:space="preserve"> applies a lower threshold). [regionally concentrated]  </w:t>
      </w:r>
    </w:p>
    <w:p w14:paraId="63210818" w14:textId="67E26A6A" w:rsidR="000B5F90" w:rsidRDefault="000B5F90" w:rsidP="000B5F90">
      <w:pPr>
        <w:rPr>
          <w:rFonts w:cs="Times New Roman"/>
        </w:rPr>
      </w:pPr>
    </w:p>
    <w:p w14:paraId="43F71F61" w14:textId="77777777" w:rsidR="00A61F4D" w:rsidRDefault="00A61F4D" w:rsidP="00A61F4D">
      <w:pPr>
        <w:rPr>
          <w:rFonts w:cs="Times New Roman"/>
        </w:rPr>
      </w:pPr>
    </w:p>
    <w:p w14:paraId="7A7BB283" w14:textId="77777777" w:rsidR="00A61F4D" w:rsidRDefault="00A61F4D" w:rsidP="00A61F4D">
      <w:pPr>
        <w:rPr>
          <w:rFonts w:cs="Times New Roman"/>
          <w:b/>
        </w:rPr>
      </w:pPr>
      <w:r>
        <w:rPr>
          <w:rFonts w:cs="Times New Roman"/>
          <w:b/>
        </w:rPr>
        <w:t>Kin</w:t>
      </w:r>
    </w:p>
    <w:p w14:paraId="767C4977" w14:textId="77777777" w:rsidR="00A61F4D" w:rsidRPr="006F657B" w:rsidRDefault="00A61F4D" w:rsidP="00A61F4D">
      <w:pPr>
        <w:rPr>
          <w:rFonts w:cs="Times New Roman"/>
          <w:bCs/>
        </w:rPr>
      </w:pPr>
    </w:p>
    <w:p w14:paraId="22F8573F" w14:textId="77777777" w:rsidR="00A61F4D" w:rsidRPr="00D64E71" w:rsidRDefault="00A61F4D" w:rsidP="00A61F4D">
      <w:pPr>
        <w:pStyle w:val="ListParagraph"/>
        <w:numPr>
          <w:ilvl w:val="0"/>
          <w:numId w:val="71"/>
        </w:numPr>
        <w:rPr>
          <w:rFonts w:cs="Times New Roman"/>
        </w:rPr>
      </w:pPr>
      <w:r w:rsidRPr="00D64E71">
        <w:rPr>
          <w:rFonts w:cs="Times New Roman"/>
        </w:rPr>
        <w:t>According to EPR there are kin groups</w:t>
      </w:r>
      <w:r>
        <w:rPr>
          <w:rFonts w:cs="Times New Roman"/>
        </w:rPr>
        <w:t xml:space="preserve"> in neighboring Chad (&gt;100,000) and Libya (&lt;100,000). [</w:t>
      </w:r>
      <w:r w:rsidRPr="003012FC">
        <w:rPr>
          <w:rFonts w:cs="Times New Roman"/>
        </w:rPr>
        <w:t>kin in neighboring country</w:t>
      </w:r>
      <w:r>
        <w:rPr>
          <w:rFonts w:cs="Times New Roman"/>
        </w:rPr>
        <w:t xml:space="preserve">] </w:t>
      </w:r>
    </w:p>
    <w:p w14:paraId="191B606E" w14:textId="77777777" w:rsidR="00A61F4D" w:rsidRPr="006F657B" w:rsidRDefault="00A61F4D" w:rsidP="00A61F4D">
      <w:pPr>
        <w:spacing w:after="60"/>
        <w:ind w:left="709" w:hanging="709"/>
        <w:rPr>
          <w:rFonts w:cs="Times New Roman"/>
          <w:bCs/>
          <w:szCs w:val="22"/>
        </w:rPr>
      </w:pPr>
    </w:p>
    <w:p w14:paraId="7AF6819B" w14:textId="77777777" w:rsidR="00061ACE" w:rsidRPr="006F657B" w:rsidRDefault="00061ACE" w:rsidP="00A61F4D">
      <w:pPr>
        <w:spacing w:after="60"/>
        <w:ind w:left="709" w:hanging="709"/>
        <w:rPr>
          <w:rFonts w:cs="Times New Roman"/>
          <w:bCs/>
          <w:szCs w:val="22"/>
        </w:rPr>
      </w:pPr>
    </w:p>
    <w:p w14:paraId="07865C5A" w14:textId="77777777" w:rsidR="00A61F4D" w:rsidRPr="00634FDC" w:rsidRDefault="00A61F4D" w:rsidP="00A61F4D">
      <w:pPr>
        <w:spacing w:after="60"/>
        <w:ind w:left="709" w:hanging="709"/>
        <w:rPr>
          <w:rFonts w:cs="Times New Roman"/>
          <w:b/>
          <w:szCs w:val="22"/>
        </w:rPr>
      </w:pPr>
      <w:r w:rsidRPr="00634FDC">
        <w:rPr>
          <w:rFonts w:cs="Times New Roman"/>
          <w:b/>
          <w:szCs w:val="22"/>
        </w:rPr>
        <w:t>Sources</w:t>
      </w:r>
    </w:p>
    <w:p w14:paraId="45B00C51" w14:textId="77777777" w:rsidR="00D43EEB" w:rsidRPr="00634FDC" w:rsidRDefault="00D43EEB" w:rsidP="00D43EEB">
      <w:pPr>
        <w:widowControl w:val="0"/>
        <w:spacing w:after="60"/>
        <w:ind w:left="709" w:hanging="709"/>
        <w:rPr>
          <w:rStyle w:val="Hyperlink"/>
          <w:lang w:val="en-GB"/>
        </w:rPr>
      </w:pPr>
    </w:p>
    <w:p w14:paraId="6AE65DA7" w14:textId="77777777" w:rsidR="00A358A5" w:rsidRDefault="00A358A5" w:rsidP="006308AF">
      <w:pPr>
        <w:spacing w:after="60"/>
        <w:ind w:left="709" w:hanging="709"/>
        <w:rPr>
          <w:rFonts w:cs="Times New Roman"/>
          <w:szCs w:val="22"/>
        </w:rPr>
      </w:pPr>
      <w:proofErr w:type="spellStart"/>
      <w:r w:rsidRPr="00634FDC">
        <w:rPr>
          <w:rFonts w:cs="Times New Roman"/>
          <w:szCs w:val="22"/>
        </w:rPr>
        <w:t>Abdourahmane</w:t>
      </w:r>
      <w:proofErr w:type="spellEnd"/>
      <w:r w:rsidRPr="00634FDC">
        <w:rPr>
          <w:rFonts w:cs="Times New Roman"/>
          <w:szCs w:val="22"/>
        </w:rPr>
        <w:t xml:space="preserve">, </w:t>
      </w:r>
      <w:proofErr w:type="spellStart"/>
      <w:r w:rsidRPr="00634FDC">
        <w:rPr>
          <w:rFonts w:cs="Times New Roman"/>
          <w:szCs w:val="22"/>
        </w:rPr>
        <w:t>Idrissa</w:t>
      </w:r>
      <w:proofErr w:type="spellEnd"/>
      <w:r w:rsidRPr="00634FDC">
        <w:rPr>
          <w:rFonts w:cs="Times New Roman"/>
          <w:szCs w:val="22"/>
        </w:rPr>
        <w:t xml:space="preserve">, and Samuel </w:t>
      </w:r>
      <w:proofErr w:type="spellStart"/>
      <w:r w:rsidRPr="00634FDC">
        <w:rPr>
          <w:rFonts w:cs="Times New Roman"/>
          <w:szCs w:val="22"/>
        </w:rPr>
        <w:t>Decalo</w:t>
      </w:r>
      <w:proofErr w:type="spellEnd"/>
      <w:r w:rsidRPr="00634FDC">
        <w:rPr>
          <w:rFonts w:cs="Times New Roman"/>
          <w:szCs w:val="22"/>
        </w:rPr>
        <w:t xml:space="preserve"> (2012). </w:t>
      </w:r>
      <w:r w:rsidRPr="00634FDC">
        <w:rPr>
          <w:rFonts w:cs="Times New Roman"/>
          <w:i/>
          <w:szCs w:val="22"/>
        </w:rPr>
        <w:t>Historical Dictionary of Niger.</w:t>
      </w:r>
      <w:r w:rsidRPr="00634FDC">
        <w:rPr>
          <w:rFonts w:cs="Times New Roman"/>
          <w:szCs w:val="22"/>
        </w:rPr>
        <w:t xml:space="preserve"> </w:t>
      </w:r>
      <w:r w:rsidRPr="00634FDC">
        <w:rPr>
          <w:rFonts w:cs="Times New Roman"/>
          <w:color w:val="231F20"/>
          <w:szCs w:val="22"/>
        </w:rPr>
        <w:t xml:space="preserve">Lanham, MD: </w:t>
      </w:r>
      <w:r w:rsidRPr="00634FDC">
        <w:rPr>
          <w:rFonts w:cs="Times New Roman"/>
          <w:szCs w:val="22"/>
        </w:rPr>
        <w:t>Scarecrow Press.</w:t>
      </w:r>
    </w:p>
    <w:p w14:paraId="22A3BE0A" w14:textId="77777777" w:rsidR="00A358A5" w:rsidRPr="003806DC" w:rsidRDefault="00A358A5" w:rsidP="00D43EEB">
      <w:pPr>
        <w:widowControl w:val="0"/>
        <w:spacing w:after="60"/>
        <w:ind w:left="709" w:hanging="709"/>
        <w:rPr>
          <w:color w:val="000000" w:themeColor="text1"/>
          <w:lang w:val="en-GB"/>
        </w:rPr>
      </w:pPr>
      <w:r>
        <w:rPr>
          <w:rStyle w:val="Hyperlink"/>
          <w:lang w:val="en-GB"/>
        </w:rPr>
        <w:t xml:space="preserve">Africa News (2016). “Niger: an armed group threatens to attack the country”. </w:t>
      </w:r>
      <w:r>
        <w:rPr>
          <w:rStyle w:val="Hyperlink"/>
          <w:i/>
          <w:iCs/>
          <w:lang w:val="en-GB"/>
        </w:rPr>
        <w:t>Africa News</w:t>
      </w:r>
      <w:r>
        <w:rPr>
          <w:rStyle w:val="Hyperlink"/>
          <w:lang w:val="en-GB"/>
        </w:rPr>
        <w:t xml:space="preserve">. September 7. </w:t>
      </w:r>
      <w:hyperlink r:id="rId9" w:history="1">
        <w:r w:rsidRPr="00DB732B">
          <w:rPr>
            <w:rStyle w:val="Hyperlink"/>
            <w:lang w:val="en-GB"/>
          </w:rPr>
          <w:t>https://fr.africanews.com/2016/09/07/niger-un-groupe-arme-menace-d-attaquer-le-pays//</w:t>
        </w:r>
      </w:hyperlink>
      <w:r>
        <w:rPr>
          <w:rStyle w:val="Hyperlink"/>
          <w:lang w:val="en-GB"/>
        </w:rPr>
        <w:t xml:space="preserve"> [April 3, </w:t>
      </w:r>
      <w:r>
        <w:rPr>
          <w:rStyle w:val="Hyperlink"/>
          <w:lang w:val="en-GB"/>
        </w:rPr>
        <w:lastRenderedPageBreak/>
        <w:t>2023].</w:t>
      </w:r>
    </w:p>
    <w:p w14:paraId="7EBE4E89" w14:textId="77777777" w:rsidR="00A358A5" w:rsidRDefault="00A358A5" w:rsidP="00D43EEB">
      <w:pPr>
        <w:widowControl w:val="0"/>
        <w:spacing w:after="60"/>
        <w:ind w:left="709" w:hanging="709"/>
        <w:rPr>
          <w:rStyle w:val="Hyperlink"/>
          <w:lang w:val="en-GB"/>
        </w:rPr>
      </w:pPr>
      <w:r w:rsidRPr="00634FDC">
        <w:rPr>
          <w:rStyle w:val="Hyperlink"/>
          <w:lang w:val="en-GB"/>
        </w:rPr>
        <w:t>Africa News (2019). “Niger: Rebel group in the north surrender”</w:t>
      </w:r>
      <w:r>
        <w:rPr>
          <w:rStyle w:val="Hyperlink"/>
          <w:lang w:val="en-GB"/>
        </w:rPr>
        <w:t xml:space="preserve">. </w:t>
      </w:r>
      <w:r>
        <w:rPr>
          <w:rStyle w:val="Hyperlink"/>
          <w:i/>
          <w:iCs/>
          <w:lang w:val="en-GB"/>
        </w:rPr>
        <w:t>Africa News</w:t>
      </w:r>
      <w:r>
        <w:rPr>
          <w:rStyle w:val="Hyperlink"/>
          <w:lang w:val="en-GB"/>
        </w:rPr>
        <w:t>. February 12.</w:t>
      </w:r>
      <w:r w:rsidRPr="00634FDC">
        <w:rPr>
          <w:rStyle w:val="Hyperlink"/>
          <w:lang w:val="en-GB"/>
        </w:rPr>
        <w:t xml:space="preserve"> </w:t>
      </w:r>
      <w:hyperlink r:id="rId10" w:history="1">
        <w:r w:rsidRPr="00634FDC">
          <w:rPr>
            <w:rStyle w:val="Hyperlink"/>
            <w:rFonts w:cs="Times New Roman"/>
            <w:lang w:val="en-GB"/>
          </w:rPr>
          <w:t>https://www.africanews.com/2019/02/12/niger-rebel-group-in-the-north-surrender-morning-call//</w:t>
        </w:r>
      </w:hyperlink>
      <w:r w:rsidRPr="00634FDC">
        <w:rPr>
          <w:rStyle w:val="Hyperlink"/>
          <w:lang w:val="en-GB"/>
        </w:rPr>
        <w:t xml:space="preserve"> [July 18, 2022].</w:t>
      </w:r>
    </w:p>
    <w:p w14:paraId="65D7D3DB" w14:textId="77777777" w:rsidR="00A358A5" w:rsidRPr="00F23B0C" w:rsidRDefault="00A358A5" w:rsidP="00D43EEB">
      <w:pPr>
        <w:widowControl w:val="0"/>
        <w:spacing w:after="60"/>
        <w:ind w:left="709" w:hanging="709"/>
        <w:rPr>
          <w:rStyle w:val="Hyperlink"/>
          <w:lang w:val="en-GB"/>
        </w:rPr>
      </w:pPr>
      <w:proofErr w:type="spellStart"/>
      <w:r>
        <w:rPr>
          <w:rStyle w:val="Hyperlink"/>
          <w:lang w:val="en-GB"/>
        </w:rPr>
        <w:t>Agence</w:t>
      </w:r>
      <w:proofErr w:type="spellEnd"/>
      <w:r>
        <w:rPr>
          <w:rStyle w:val="Hyperlink"/>
          <w:lang w:val="en-GB"/>
        </w:rPr>
        <w:t xml:space="preserve"> </w:t>
      </w:r>
      <w:proofErr w:type="spellStart"/>
      <w:r>
        <w:rPr>
          <w:rStyle w:val="Hyperlink"/>
          <w:lang w:val="en-GB"/>
        </w:rPr>
        <w:t>Nigerienne</w:t>
      </w:r>
      <w:proofErr w:type="spellEnd"/>
      <w:r>
        <w:rPr>
          <w:rStyle w:val="Hyperlink"/>
          <w:lang w:val="en-GB"/>
        </w:rPr>
        <w:t xml:space="preserve"> de Presse (2022). “Niger commemorates this April 24 the 27</w:t>
      </w:r>
      <w:r w:rsidRPr="00F23B0C">
        <w:rPr>
          <w:rStyle w:val="Hyperlink"/>
          <w:vertAlign w:val="superscript"/>
          <w:lang w:val="en-GB"/>
        </w:rPr>
        <w:t>th</w:t>
      </w:r>
      <w:r>
        <w:rPr>
          <w:rStyle w:val="Hyperlink"/>
          <w:lang w:val="en-GB"/>
        </w:rPr>
        <w:t xml:space="preserve"> edition of the National Day of Concord” [“</w:t>
      </w:r>
      <w:r w:rsidRPr="00F23B0C">
        <w:rPr>
          <w:rStyle w:val="Hyperlink"/>
          <w:lang w:val="en-GB"/>
        </w:rPr>
        <w:t xml:space="preserve">Niger </w:t>
      </w:r>
      <w:proofErr w:type="spellStart"/>
      <w:r w:rsidRPr="00F23B0C">
        <w:rPr>
          <w:rStyle w:val="Hyperlink"/>
          <w:lang w:val="en-GB"/>
        </w:rPr>
        <w:t>commémore</w:t>
      </w:r>
      <w:proofErr w:type="spellEnd"/>
      <w:r w:rsidRPr="00F23B0C">
        <w:rPr>
          <w:rStyle w:val="Hyperlink"/>
          <w:lang w:val="en-GB"/>
        </w:rPr>
        <w:t xml:space="preserve"> </w:t>
      </w:r>
      <w:proofErr w:type="spellStart"/>
      <w:r w:rsidRPr="00F23B0C">
        <w:rPr>
          <w:rStyle w:val="Hyperlink"/>
          <w:lang w:val="en-GB"/>
        </w:rPr>
        <w:t>ce</w:t>
      </w:r>
      <w:proofErr w:type="spellEnd"/>
      <w:r w:rsidRPr="00F23B0C">
        <w:rPr>
          <w:rStyle w:val="Hyperlink"/>
          <w:lang w:val="en-GB"/>
        </w:rPr>
        <w:t xml:space="preserve"> 24 </w:t>
      </w:r>
      <w:proofErr w:type="spellStart"/>
      <w:r w:rsidRPr="00F23B0C">
        <w:rPr>
          <w:rStyle w:val="Hyperlink"/>
          <w:lang w:val="en-GB"/>
        </w:rPr>
        <w:t>avril</w:t>
      </w:r>
      <w:proofErr w:type="spellEnd"/>
      <w:r w:rsidRPr="00F23B0C">
        <w:rPr>
          <w:rStyle w:val="Hyperlink"/>
          <w:lang w:val="en-GB"/>
        </w:rPr>
        <w:t xml:space="preserve"> la 27ème </w:t>
      </w:r>
      <w:proofErr w:type="spellStart"/>
      <w:r w:rsidRPr="00F23B0C">
        <w:rPr>
          <w:rStyle w:val="Hyperlink"/>
          <w:lang w:val="en-GB"/>
        </w:rPr>
        <w:t>édition</w:t>
      </w:r>
      <w:proofErr w:type="spellEnd"/>
      <w:r w:rsidRPr="00F23B0C">
        <w:rPr>
          <w:rStyle w:val="Hyperlink"/>
          <w:lang w:val="en-GB"/>
        </w:rPr>
        <w:t xml:space="preserve"> de la </w:t>
      </w:r>
      <w:proofErr w:type="spellStart"/>
      <w:r w:rsidRPr="00F23B0C">
        <w:rPr>
          <w:rStyle w:val="Hyperlink"/>
          <w:lang w:val="en-GB"/>
        </w:rPr>
        <w:t>Journée</w:t>
      </w:r>
      <w:proofErr w:type="spellEnd"/>
      <w:r w:rsidRPr="00F23B0C">
        <w:rPr>
          <w:rStyle w:val="Hyperlink"/>
          <w:lang w:val="en-GB"/>
        </w:rPr>
        <w:t xml:space="preserve"> </w:t>
      </w:r>
      <w:proofErr w:type="spellStart"/>
      <w:r w:rsidRPr="00F23B0C">
        <w:rPr>
          <w:rStyle w:val="Hyperlink"/>
          <w:lang w:val="en-GB"/>
        </w:rPr>
        <w:t>nationale</w:t>
      </w:r>
      <w:proofErr w:type="spellEnd"/>
      <w:r w:rsidRPr="00F23B0C">
        <w:rPr>
          <w:rStyle w:val="Hyperlink"/>
          <w:lang w:val="en-GB"/>
        </w:rPr>
        <w:t xml:space="preserve"> de la </w:t>
      </w:r>
      <w:proofErr w:type="spellStart"/>
      <w:r w:rsidRPr="00F23B0C">
        <w:rPr>
          <w:rStyle w:val="Hyperlink"/>
          <w:lang w:val="en-GB"/>
        </w:rPr>
        <w:t>concorde</w:t>
      </w:r>
      <w:proofErr w:type="spellEnd"/>
      <w:r>
        <w:rPr>
          <w:rStyle w:val="Hyperlink"/>
          <w:lang w:val="en-GB"/>
        </w:rPr>
        <w:t xml:space="preserve">”]. </w:t>
      </w:r>
      <w:proofErr w:type="spellStart"/>
      <w:r>
        <w:rPr>
          <w:rStyle w:val="Hyperlink"/>
          <w:i/>
          <w:iCs/>
          <w:lang w:val="en-GB"/>
        </w:rPr>
        <w:t>Agence</w:t>
      </w:r>
      <w:proofErr w:type="spellEnd"/>
      <w:r>
        <w:rPr>
          <w:rStyle w:val="Hyperlink"/>
          <w:i/>
          <w:iCs/>
          <w:lang w:val="en-GB"/>
        </w:rPr>
        <w:t xml:space="preserve"> </w:t>
      </w:r>
      <w:proofErr w:type="spellStart"/>
      <w:r>
        <w:rPr>
          <w:rStyle w:val="Hyperlink"/>
          <w:i/>
          <w:iCs/>
          <w:lang w:val="en-GB"/>
        </w:rPr>
        <w:t>Nigerienne</w:t>
      </w:r>
      <w:proofErr w:type="spellEnd"/>
      <w:r>
        <w:rPr>
          <w:rStyle w:val="Hyperlink"/>
          <w:i/>
          <w:iCs/>
          <w:lang w:val="en-GB"/>
        </w:rPr>
        <w:t xml:space="preserve"> de Presse</w:t>
      </w:r>
      <w:r>
        <w:rPr>
          <w:rStyle w:val="Hyperlink"/>
          <w:lang w:val="en-GB"/>
        </w:rPr>
        <w:t xml:space="preserve">. April 22. </w:t>
      </w:r>
      <w:hyperlink r:id="rId11" w:history="1">
        <w:r w:rsidRPr="00DB732B">
          <w:rPr>
            <w:rStyle w:val="Hyperlink"/>
            <w:lang w:val="en-GB"/>
          </w:rPr>
          <w:t>http://www.anp.ne/article/niger-commemore-ce-24-avril-la-27eme-edition-de-la-journee-nationale-de-la-concorde</w:t>
        </w:r>
      </w:hyperlink>
      <w:r>
        <w:rPr>
          <w:rStyle w:val="Hyperlink"/>
          <w:lang w:val="en-GB"/>
        </w:rPr>
        <w:t xml:space="preserve"> [April 3, 2023].</w:t>
      </w:r>
    </w:p>
    <w:p w14:paraId="23E75C97" w14:textId="77777777" w:rsidR="00A358A5" w:rsidRPr="00F4466C" w:rsidRDefault="00A358A5" w:rsidP="00D43EEB">
      <w:pPr>
        <w:widowControl w:val="0"/>
        <w:spacing w:after="60"/>
        <w:ind w:left="709" w:hanging="709"/>
        <w:rPr>
          <w:rStyle w:val="Hyperlink"/>
          <w:lang w:val="en-GB"/>
        </w:rPr>
      </w:pPr>
      <w:proofErr w:type="spellStart"/>
      <w:r>
        <w:rPr>
          <w:rStyle w:val="Hyperlink"/>
          <w:lang w:val="en-GB"/>
        </w:rPr>
        <w:t>Alarabiya</w:t>
      </w:r>
      <w:proofErr w:type="spellEnd"/>
      <w:r>
        <w:rPr>
          <w:rStyle w:val="Hyperlink"/>
          <w:lang w:val="en-GB"/>
        </w:rPr>
        <w:t xml:space="preserve"> News (2012). “Libya’s </w:t>
      </w:r>
      <w:proofErr w:type="spellStart"/>
      <w:r>
        <w:rPr>
          <w:rStyle w:val="Hyperlink"/>
          <w:lang w:val="en-GB"/>
        </w:rPr>
        <w:t>Toubou</w:t>
      </w:r>
      <w:proofErr w:type="spellEnd"/>
      <w:r>
        <w:rPr>
          <w:rStyle w:val="Hyperlink"/>
          <w:lang w:val="en-GB"/>
        </w:rPr>
        <w:t xml:space="preserve"> tribal leader raises separatist bid”. </w:t>
      </w:r>
      <w:proofErr w:type="spellStart"/>
      <w:r>
        <w:rPr>
          <w:rStyle w:val="Hyperlink"/>
          <w:i/>
          <w:iCs/>
          <w:lang w:val="en-GB"/>
        </w:rPr>
        <w:t>Alarabiya</w:t>
      </w:r>
      <w:proofErr w:type="spellEnd"/>
      <w:r>
        <w:rPr>
          <w:rStyle w:val="Hyperlink"/>
          <w:i/>
          <w:iCs/>
          <w:lang w:val="en-GB"/>
        </w:rPr>
        <w:t xml:space="preserve"> News</w:t>
      </w:r>
      <w:r>
        <w:rPr>
          <w:rStyle w:val="Hyperlink"/>
          <w:lang w:val="en-GB"/>
        </w:rPr>
        <w:t xml:space="preserve">. March 27. </w:t>
      </w:r>
      <w:hyperlink r:id="rId12" w:history="1">
        <w:r w:rsidRPr="00D82BC0">
          <w:rPr>
            <w:rStyle w:val="Hyperlink"/>
            <w:lang w:val="en-GB"/>
          </w:rPr>
          <w:t>https://english.alarabiya.net/articles/2012%2F03%2F27%2F203567</w:t>
        </w:r>
      </w:hyperlink>
      <w:r>
        <w:rPr>
          <w:rStyle w:val="Hyperlink"/>
          <w:lang w:val="en-GB"/>
        </w:rPr>
        <w:t xml:space="preserve"> [April 3, 2023].</w:t>
      </w:r>
    </w:p>
    <w:p w14:paraId="7DD7D322" w14:textId="77777777" w:rsidR="00A358A5" w:rsidRDefault="00A358A5" w:rsidP="006308AF">
      <w:pPr>
        <w:spacing w:after="60"/>
        <w:ind w:left="709" w:hanging="709"/>
        <w:rPr>
          <w:rFonts w:cs="Times New Roman"/>
          <w:szCs w:val="22"/>
        </w:rPr>
      </w:pPr>
      <w:r>
        <w:rPr>
          <w:rFonts w:cs="Times New Roman"/>
          <w:szCs w:val="22"/>
        </w:rPr>
        <w:t xml:space="preserve">BBC (1998). “World: Africa Niger rebel attack”. </w:t>
      </w:r>
      <w:r>
        <w:rPr>
          <w:rFonts w:cs="Times New Roman"/>
          <w:i/>
          <w:iCs/>
          <w:szCs w:val="22"/>
        </w:rPr>
        <w:t>BBC News</w:t>
      </w:r>
      <w:r>
        <w:rPr>
          <w:rFonts w:cs="Times New Roman"/>
          <w:szCs w:val="22"/>
        </w:rPr>
        <w:t xml:space="preserve">. July 25. </w:t>
      </w:r>
      <w:hyperlink r:id="rId13" w:history="1">
        <w:r w:rsidRPr="00DB732B">
          <w:rPr>
            <w:rStyle w:val="Hyperlink"/>
            <w:rFonts w:cs="Times New Roman"/>
            <w:szCs w:val="22"/>
          </w:rPr>
          <w:t>http://news.bbc.co.uk/1/hi/world/africa/139150.stm</w:t>
        </w:r>
      </w:hyperlink>
      <w:r>
        <w:rPr>
          <w:rFonts w:cs="Times New Roman"/>
          <w:szCs w:val="22"/>
        </w:rPr>
        <w:t xml:space="preserve"> [April 3, 2023].</w:t>
      </w:r>
    </w:p>
    <w:p w14:paraId="5BCBCE17" w14:textId="77777777" w:rsidR="00A358A5" w:rsidRPr="009A3FBA" w:rsidRDefault="00A358A5" w:rsidP="006308AF">
      <w:pPr>
        <w:spacing w:after="60"/>
        <w:ind w:left="709" w:hanging="709"/>
        <w:rPr>
          <w:rFonts w:cs="Times New Roman"/>
          <w:szCs w:val="22"/>
        </w:rPr>
      </w:pPr>
      <w:r>
        <w:rPr>
          <w:rFonts w:cs="Times New Roman"/>
          <w:szCs w:val="22"/>
        </w:rPr>
        <w:t xml:space="preserve">BBC (2006). “‘Rebels’ hold Italians in Niger”. </w:t>
      </w:r>
      <w:r>
        <w:rPr>
          <w:rFonts w:cs="Times New Roman"/>
          <w:i/>
          <w:iCs/>
          <w:szCs w:val="22"/>
        </w:rPr>
        <w:t>BBC News</w:t>
      </w:r>
      <w:r>
        <w:rPr>
          <w:rFonts w:cs="Times New Roman"/>
          <w:szCs w:val="22"/>
        </w:rPr>
        <w:t xml:space="preserve">. August 25. </w:t>
      </w:r>
      <w:hyperlink r:id="rId14" w:history="1">
        <w:r w:rsidRPr="00DB732B">
          <w:rPr>
            <w:rStyle w:val="Hyperlink"/>
            <w:rFonts w:cs="Times New Roman"/>
            <w:szCs w:val="22"/>
          </w:rPr>
          <w:t>http://news.bbc.co.uk/1/hi/world/africa/5288048.stm</w:t>
        </w:r>
      </w:hyperlink>
      <w:r>
        <w:rPr>
          <w:rFonts w:cs="Times New Roman"/>
          <w:szCs w:val="22"/>
        </w:rPr>
        <w:t xml:space="preserve"> [April 3, 2023].</w:t>
      </w:r>
    </w:p>
    <w:p w14:paraId="34AE233F" w14:textId="77777777" w:rsidR="00A358A5" w:rsidRPr="00634FDC" w:rsidRDefault="00A358A5" w:rsidP="006716FB">
      <w:pPr>
        <w:widowControl w:val="0"/>
        <w:spacing w:after="60"/>
        <w:ind w:left="709" w:hanging="709"/>
        <w:rPr>
          <w:rFonts w:cs="Times New Roman"/>
          <w:lang w:val="en-GB"/>
        </w:rPr>
      </w:pPr>
      <w:r w:rsidRPr="00634FDC">
        <w:rPr>
          <w:rFonts w:cs="Times New Roman"/>
          <w:lang w:val="en-GB"/>
        </w:rPr>
        <w:t xml:space="preserve">Bonnet, Bernard, </w:t>
      </w:r>
      <w:proofErr w:type="spellStart"/>
      <w:r w:rsidRPr="00634FDC">
        <w:rPr>
          <w:rFonts w:cs="Times New Roman"/>
          <w:lang w:val="en-GB"/>
        </w:rPr>
        <w:t>Ousman</w:t>
      </w:r>
      <w:proofErr w:type="spellEnd"/>
      <w:r w:rsidRPr="00634FDC">
        <w:rPr>
          <w:rFonts w:cs="Times New Roman"/>
          <w:lang w:val="en-GB"/>
        </w:rPr>
        <w:t xml:space="preserve"> Malam </w:t>
      </w:r>
      <w:proofErr w:type="spellStart"/>
      <w:r w:rsidRPr="00634FDC">
        <w:rPr>
          <w:rFonts w:cs="Times New Roman"/>
          <w:lang w:val="en-GB"/>
        </w:rPr>
        <w:t>Ousseini</w:t>
      </w:r>
      <w:proofErr w:type="spellEnd"/>
      <w:r w:rsidRPr="00634FDC">
        <w:rPr>
          <w:rFonts w:cs="Times New Roman"/>
          <w:lang w:val="en-GB"/>
        </w:rPr>
        <w:t xml:space="preserve">, and Issoufou El Hadj </w:t>
      </w:r>
      <w:proofErr w:type="spellStart"/>
      <w:r w:rsidRPr="00634FDC">
        <w:rPr>
          <w:rFonts w:cs="Times New Roman"/>
          <w:lang w:val="en-GB"/>
        </w:rPr>
        <w:t>Attoumane</w:t>
      </w:r>
      <w:proofErr w:type="spellEnd"/>
      <w:r w:rsidRPr="00634FDC">
        <w:rPr>
          <w:rFonts w:cs="Times New Roman"/>
          <w:lang w:val="en-GB"/>
        </w:rPr>
        <w:t xml:space="preserve"> (2018). “A Family and Its Cross-Border Pastoral System: Between Niger, Chad and Nigeria.” </w:t>
      </w:r>
      <w:r w:rsidRPr="00634FDC">
        <w:rPr>
          <w:rFonts w:cs="Times New Roman"/>
          <w:i/>
          <w:iCs/>
          <w:lang w:val="en-GB"/>
        </w:rPr>
        <w:t>Diversity of Family Farming Around the World</w:t>
      </w:r>
      <w:r w:rsidRPr="00634FDC">
        <w:rPr>
          <w:rFonts w:cs="Times New Roman"/>
          <w:lang w:val="en-GB"/>
        </w:rPr>
        <w:t>. Springer, Dordrecht: 237-251.</w:t>
      </w:r>
    </w:p>
    <w:p w14:paraId="178AE807" w14:textId="77777777" w:rsidR="00A358A5" w:rsidRPr="00634FDC" w:rsidRDefault="00A358A5" w:rsidP="006308AF">
      <w:pPr>
        <w:spacing w:after="60"/>
        <w:ind w:left="709" w:hanging="709"/>
        <w:rPr>
          <w:rFonts w:cs="Times New Roman"/>
          <w:b/>
          <w:szCs w:val="22"/>
        </w:rPr>
      </w:pPr>
      <w:proofErr w:type="spellStart"/>
      <w:r w:rsidRPr="00634FDC">
        <w:rPr>
          <w:rFonts w:cs="Times New Roman"/>
          <w:szCs w:val="22"/>
        </w:rPr>
        <w:t>Carment</w:t>
      </w:r>
      <w:proofErr w:type="spellEnd"/>
      <w:r w:rsidRPr="00634FDC">
        <w:rPr>
          <w:rFonts w:cs="Times New Roman"/>
          <w:szCs w:val="22"/>
        </w:rPr>
        <w:t xml:space="preserve">, David (2012). “Ethnic Conflict in Libya: </w:t>
      </w:r>
      <w:proofErr w:type="spellStart"/>
      <w:r w:rsidRPr="00634FDC">
        <w:rPr>
          <w:rFonts w:cs="Times New Roman"/>
          <w:szCs w:val="22"/>
        </w:rPr>
        <w:t>Toubou</w:t>
      </w:r>
      <w:proofErr w:type="spellEnd"/>
      <w:r w:rsidRPr="00634FDC">
        <w:rPr>
          <w:rFonts w:cs="Times New Roman"/>
          <w:szCs w:val="22"/>
        </w:rPr>
        <w:t>.” Norman Paterson School of International Affairs, Carleton University.</w:t>
      </w:r>
    </w:p>
    <w:p w14:paraId="46F41A9A" w14:textId="77777777" w:rsidR="00A358A5" w:rsidRPr="00634FDC" w:rsidRDefault="00A358A5" w:rsidP="006308AF">
      <w:pPr>
        <w:spacing w:after="60"/>
        <w:ind w:left="709" w:hanging="709"/>
        <w:rPr>
          <w:rFonts w:cs="Times New Roman"/>
          <w:b/>
          <w:szCs w:val="22"/>
        </w:rPr>
      </w:pPr>
      <w:proofErr w:type="spellStart"/>
      <w:r w:rsidRPr="00634FDC">
        <w:rPr>
          <w:rFonts w:cs="Times New Roman"/>
          <w:szCs w:val="22"/>
        </w:rPr>
        <w:t>Cederman</w:t>
      </w:r>
      <w:proofErr w:type="spellEnd"/>
      <w:r w:rsidRPr="00634FDC">
        <w:rPr>
          <w:rFonts w:cs="Times New Roman"/>
          <w:szCs w:val="22"/>
        </w:rPr>
        <w:t xml:space="preserve">, Lars-Erik, Andreas </w:t>
      </w:r>
      <w:proofErr w:type="spellStart"/>
      <w:r w:rsidRPr="00634FDC">
        <w:rPr>
          <w:rFonts w:cs="Times New Roman"/>
          <w:szCs w:val="22"/>
        </w:rPr>
        <w:t>Wimmer</w:t>
      </w:r>
      <w:proofErr w:type="spellEnd"/>
      <w:r w:rsidRPr="00634FDC">
        <w:rPr>
          <w:rFonts w:cs="Times New Roman"/>
          <w:szCs w:val="22"/>
        </w:rPr>
        <w:t xml:space="preserve">, and Brian Min (2010). “Why Do Ethnic Groups Rebel: New Data and Analysis.” </w:t>
      </w:r>
      <w:r w:rsidRPr="00634FDC">
        <w:rPr>
          <w:rFonts w:cs="Times New Roman"/>
          <w:i/>
          <w:iCs/>
          <w:szCs w:val="22"/>
        </w:rPr>
        <w:t>World Politics</w:t>
      </w:r>
      <w:r w:rsidRPr="00634FDC">
        <w:rPr>
          <w:rFonts w:cs="Times New Roman"/>
          <w:szCs w:val="22"/>
        </w:rPr>
        <w:t xml:space="preserve"> </w:t>
      </w:r>
      <w:r w:rsidRPr="00634FDC">
        <w:rPr>
          <w:rFonts w:cs="Times New Roman"/>
          <w:iCs/>
          <w:szCs w:val="22"/>
        </w:rPr>
        <w:t>62</w:t>
      </w:r>
      <w:r w:rsidRPr="00634FDC">
        <w:rPr>
          <w:rFonts w:cs="Times New Roman"/>
          <w:szCs w:val="22"/>
        </w:rPr>
        <w:t>(1): 87-119.</w:t>
      </w:r>
    </w:p>
    <w:p w14:paraId="1DAD596B" w14:textId="77777777" w:rsidR="00A358A5" w:rsidRDefault="00A358A5" w:rsidP="00061ACE">
      <w:pPr>
        <w:ind w:left="720" w:hanging="720"/>
      </w:pPr>
      <w:proofErr w:type="spellStart"/>
      <w:r w:rsidRPr="00634FDC">
        <w:rPr>
          <w:lang w:val="en-GB"/>
        </w:rPr>
        <w:t>Gleditsch</w:t>
      </w:r>
      <w:proofErr w:type="spellEnd"/>
      <w:r w:rsidRPr="00634FDC">
        <w:rPr>
          <w:lang w:val="en-GB"/>
        </w:rPr>
        <w:t xml:space="preserve">, Nils </w:t>
      </w:r>
      <w:proofErr w:type="spellStart"/>
      <w:r w:rsidRPr="00634FDC">
        <w:rPr>
          <w:lang w:val="en-GB"/>
        </w:rPr>
        <w:t>Petter</w:t>
      </w:r>
      <w:proofErr w:type="spellEnd"/>
      <w:r w:rsidRPr="00634FDC">
        <w:rPr>
          <w:lang w:val="en-GB"/>
        </w:rPr>
        <w:t xml:space="preserve">, Peter </w:t>
      </w:r>
      <w:proofErr w:type="spellStart"/>
      <w:r w:rsidRPr="00634FDC">
        <w:rPr>
          <w:lang w:val="en-GB"/>
        </w:rPr>
        <w:t>Wallensteen</w:t>
      </w:r>
      <w:proofErr w:type="spellEnd"/>
      <w:r w:rsidRPr="00634FDC">
        <w:rPr>
          <w:lang w:val="en-GB"/>
        </w:rPr>
        <w:t xml:space="preserve">, Mikael Eriksson, Margareta </w:t>
      </w:r>
      <w:proofErr w:type="spellStart"/>
      <w:r w:rsidRPr="00634FDC">
        <w:rPr>
          <w:lang w:val="en-GB"/>
        </w:rPr>
        <w:t>Sollenberg</w:t>
      </w:r>
      <w:proofErr w:type="spellEnd"/>
      <w:r w:rsidRPr="00634FDC">
        <w:rPr>
          <w:lang w:val="en-GB"/>
        </w:rPr>
        <w:t xml:space="preserve">, and </w:t>
      </w:r>
      <w:proofErr w:type="spellStart"/>
      <w:r w:rsidRPr="00634FDC">
        <w:rPr>
          <w:lang w:val="en-GB"/>
        </w:rPr>
        <w:t>Håvard</w:t>
      </w:r>
      <w:proofErr w:type="spellEnd"/>
      <w:r w:rsidRPr="00634FDC">
        <w:rPr>
          <w:lang w:val="en-GB"/>
        </w:rPr>
        <w:t xml:space="preserve"> Strand (2002). </w:t>
      </w:r>
      <w:r w:rsidRPr="00634FDC">
        <w:t xml:space="preserve">“Armed Conflict 1946-2001: A New Dataset.” </w:t>
      </w:r>
      <w:r w:rsidRPr="00634FDC">
        <w:rPr>
          <w:i/>
          <w:iCs/>
        </w:rPr>
        <w:t xml:space="preserve">Journal of Peace Research </w:t>
      </w:r>
      <w:r w:rsidRPr="00634FDC">
        <w:t>39(5): 615-637.</w:t>
      </w:r>
    </w:p>
    <w:p w14:paraId="1E4C1EB0" w14:textId="77777777" w:rsidR="00A358A5" w:rsidRPr="005742B8" w:rsidRDefault="00A358A5" w:rsidP="00061ACE">
      <w:pPr>
        <w:ind w:left="720" w:hanging="720"/>
      </w:pPr>
      <w:r>
        <w:rPr>
          <w:szCs w:val="22"/>
        </w:rPr>
        <w:t xml:space="preserve">Government of the Republic of Niger and the Union of Forces of the Armed Resistance (FPLS, MUR, FAR) and the Revolutionary Armed Forces of Sahara (1997). “Additional Protocol of Agreement Between the Government of the Republic of Niger and the Union of Forces of the Armed Resistance (FPLS, MUR, FAR) and the Revolutionary Armed Forces of the Sahara”. </w:t>
      </w:r>
      <w:r>
        <w:rPr>
          <w:i/>
          <w:iCs/>
          <w:szCs w:val="22"/>
        </w:rPr>
        <w:t>Peace Agreements</w:t>
      </w:r>
      <w:r>
        <w:rPr>
          <w:szCs w:val="22"/>
        </w:rPr>
        <w:t xml:space="preserve">. November 27. </w:t>
      </w:r>
      <w:hyperlink r:id="rId15" w:history="1">
        <w:r w:rsidRPr="00DB732B">
          <w:rPr>
            <w:rStyle w:val="Hyperlink"/>
            <w:szCs w:val="22"/>
          </w:rPr>
          <w:t>https://www.peaceagreements.org/viewmasterdocument/522</w:t>
        </w:r>
      </w:hyperlink>
      <w:r>
        <w:rPr>
          <w:szCs w:val="22"/>
        </w:rPr>
        <w:t xml:space="preserve"> [April 3, 2023].</w:t>
      </w:r>
    </w:p>
    <w:p w14:paraId="6941FDFB" w14:textId="77777777" w:rsidR="00A358A5" w:rsidRDefault="00A358A5" w:rsidP="00061ACE">
      <w:pPr>
        <w:ind w:left="720" w:hanging="720"/>
      </w:pPr>
      <w:r>
        <w:t xml:space="preserve">Hale Christopher, and Siroky David (2022). “Irredentism and Institutions”. </w:t>
      </w:r>
      <w:r>
        <w:rPr>
          <w:i/>
          <w:iCs/>
        </w:rPr>
        <w:t>British Journal of Political Science</w:t>
      </w:r>
      <w:r>
        <w:t xml:space="preserve">. 1-18. </w:t>
      </w:r>
      <w:hyperlink r:id="rId16" w:history="1">
        <w:r w:rsidRPr="00D82BC0">
          <w:rPr>
            <w:rStyle w:val="Hyperlink"/>
          </w:rPr>
          <w:t>https://www.cambridge.org/core/journals/british-journal-of-political-science/article/irredentism-and-institutions/AF6C651EFA2ED03DC65EDA0C1BA96F16</w:t>
        </w:r>
      </w:hyperlink>
      <w:r>
        <w:t xml:space="preserve"> [April 3, 2023].</w:t>
      </w:r>
    </w:p>
    <w:p w14:paraId="23B9814B" w14:textId="77777777" w:rsidR="00A358A5" w:rsidRDefault="00A358A5" w:rsidP="00061ACE">
      <w:pPr>
        <w:ind w:left="720" w:hanging="720"/>
      </w:pPr>
      <w:r>
        <w:t xml:space="preserve">Horowitz, Donald L. (1992). “Irredentas and Secessions: Adjacent Phenomena, Neglected Connections”. </w:t>
      </w:r>
      <w:r>
        <w:rPr>
          <w:i/>
          <w:iCs/>
        </w:rPr>
        <w:t>International Journal of Comparative Sociology</w:t>
      </w:r>
      <w:r>
        <w:t>. 33(1-2): 118-130.</w:t>
      </w:r>
    </w:p>
    <w:p w14:paraId="1EA1DE6F" w14:textId="77777777" w:rsidR="00A358A5" w:rsidRPr="00A93C71" w:rsidRDefault="00A358A5" w:rsidP="00061ACE">
      <w:pPr>
        <w:ind w:left="720" w:hanging="720"/>
      </w:pPr>
      <w:r>
        <w:t xml:space="preserve">Hudson Institute (2014). “West African Jihadist Movements in the Light of History”. [Report]. </w:t>
      </w:r>
      <w:r>
        <w:rPr>
          <w:i/>
          <w:iCs/>
        </w:rPr>
        <w:t>Hudson Institute</w:t>
      </w:r>
      <w:r>
        <w:t xml:space="preserve">. July. </w:t>
      </w:r>
      <w:hyperlink r:id="rId17" w:history="1">
        <w:r w:rsidRPr="00D82BC0">
          <w:rPr>
            <w:rStyle w:val="Hyperlink"/>
          </w:rPr>
          <w:t>https://www.esd.whs.mil/Portals/54/Documents/FOID/Reading%20Room/Litigation_Release/Litigation%20Release%20-%20Final%20Report-West%20African%20Jihadist%20Movements%20%20201407.pdf</w:t>
        </w:r>
      </w:hyperlink>
      <w:r>
        <w:t xml:space="preserve"> [April 3, 2023].</w:t>
      </w:r>
    </w:p>
    <w:p w14:paraId="42DF070A" w14:textId="77777777" w:rsidR="00A358A5" w:rsidRPr="00634FDC" w:rsidRDefault="00A358A5" w:rsidP="006716FB">
      <w:pPr>
        <w:widowControl w:val="0"/>
        <w:spacing w:after="60"/>
        <w:ind w:left="709" w:hanging="709"/>
        <w:rPr>
          <w:rFonts w:cs="Times New Roman"/>
          <w:lang w:val="en-GB"/>
        </w:rPr>
      </w:pPr>
      <w:r w:rsidRPr="00634FDC">
        <w:rPr>
          <w:rFonts w:cs="Times New Roman"/>
          <w:lang w:val="en-GB"/>
        </w:rPr>
        <w:t xml:space="preserve">International Work Group for Indigenous Affairs (IWGIA) (2020). “Indigenous World 2020: Niger.” </w:t>
      </w:r>
      <w:hyperlink r:id="rId18" w:history="1">
        <w:r w:rsidRPr="00634FDC">
          <w:rPr>
            <w:lang w:val="en-GB"/>
          </w:rPr>
          <w:t>https://iwgia.org/en/niger/3590-iw-2020-niger.html?highlight=WyJuaWdlciIsIm5pZ2VyJ3MiXQ</w:t>
        </w:r>
      </w:hyperlink>
      <w:r w:rsidRPr="00634FDC">
        <w:rPr>
          <w:rFonts w:cs="Times New Roman"/>
          <w:lang w:val="en-GB"/>
        </w:rPr>
        <w:t>== [July 18, 2022].</w:t>
      </w:r>
    </w:p>
    <w:p w14:paraId="011DE5C0" w14:textId="77777777" w:rsidR="00A358A5" w:rsidRDefault="00A358A5" w:rsidP="006716FB">
      <w:pPr>
        <w:widowControl w:val="0"/>
        <w:spacing w:after="60"/>
        <w:ind w:left="709" w:hanging="709"/>
        <w:rPr>
          <w:rFonts w:cs="Times New Roman"/>
          <w:lang w:val="en-GB"/>
        </w:rPr>
      </w:pPr>
      <w:proofErr w:type="spellStart"/>
      <w:r w:rsidRPr="00634FDC">
        <w:rPr>
          <w:rFonts w:cs="Times New Roman"/>
          <w:lang w:val="es-ES"/>
        </w:rPr>
        <w:t>Jeune</w:t>
      </w:r>
      <w:proofErr w:type="spellEnd"/>
      <w:r w:rsidRPr="00634FDC">
        <w:rPr>
          <w:rFonts w:cs="Times New Roman"/>
          <w:lang w:val="es-ES"/>
        </w:rPr>
        <w:t xml:space="preserve"> </w:t>
      </w:r>
      <w:proofErr w:type="spellStart"/>
      <w:r w:rsidRPr="00634FDC">
        <w:rPr>
          <w:rFonts w:cs="Times New Roman"/>
          <w:lang w:val="es-ES"/>
        </w:rPr>
        <w:t>Afrique</w:t>
      </w:r>
      <w:proofErr w:type="spellEnd"/>
      <w:r w:rsidRPr="00634FDC">
        <w:rPr>
          <w:rFonts w:cs="Times New Roman"/>
          <w:lang w:val="es-ES"/>
        </w:rPr>
        <w:t xml:space="preserve"> (2016). “</w:t>
      </w:r>
      <w:proofErr w:type="spellStart"/>
      <w:r w:rsidRPr="00634FDC">
        <w:rPr>
          <w:rFonts w:cs="Times New Roman"/>
          <w:lang w:val="es-ES"/>
        </w:rPr>
        <w:t>Niger</w:t>
      </w:r>
      <w:proofErr w:type="spellEnd"/>
      <w:r w:rsidRPr="00634FDC">
        <w:rPr>
          <w:rFonts w:cs="Times New Roman"/>
          <w:lang w:val="es-ES"/>
        </w:rPr>
        <w:t xml:space="preserve">: un </w:t>
      </w:r>
      <w:proofErr w:type="spellStart"/>
      <w:r w:rsidRPr="00634FDC">
        <w:rPr>
          <w:rFonts w:cs="Times New Roman"/>
          <w:lang w:val="es-ES"/>
        </w:rPr>
        <w:t>nouveau</w:t>
      </w:r>
      <w:proofErr w:type="spellEnd"/>
      <w:r w:rsidRPr="00634FDC">
        <w:rPr>
          <w:rFonts w:cs="Times New Roman"/>
          <w:lang w:val="es-ES"/>
        </w:rPr>
        <w:t xml:space="preserve"> </w:t>
      </w:r>
      <w:proofErr w:type="spellStart"/>
      <w:r w:rsidRPr="00634FDC">
        <w:rPr>
          <w:rFonts w:cs="Times New Roman"/>
          <w:lang w:val="es-ES"/>
        </w:rPr>
        <w:t>groupe</w:t>
      </w:r>
      <w:proofErr w:type="spellEnd"/>
      <w:r w:rsidRPr="00634FDC">
        <w:rPr>
          <w:rFonts w:cs="Times New Roman"/>
          <w:lang w:val="es-ES"/>
        </w:rPr>
        <w:t xml:space="preserve"> </w:t>
      </w:r>
      <w:proofErr w:type="spellStart"/>
      <w:r w:rsidRPr="00634FDC">
        <w:rPr>
          <w:rFonts w:cs="Times New Roman"/>
          <w:lang w:val="es-ES"/>
        </w:rPr>
        <w:t>rebelle</w:t>
      </w:r>
      <w:proofErr w:type="spellEnd"/>
      <w:r w:rsidRPr="00634FDC">
        <w:rPr>
          <w:rFonts w:cs="Times New Roman"/>
          <w:lang w:val="es-ES"/>
        </w:rPr>
        <w:t xml:space="preserve"> </w:t>
      </w:r>
      <w:proofErr w:type="spellStart"/>
      <w:r w:rsidRPr="00634FDC">
        <w:rPr>
          <w:rFonts w:cs="Times New Roman"/>
          <w:lang w:val="es-ES"/>
        </w:rPr>
        <w:t>menace</w:t>
      </w:r>
      <w:proofErr w:type="spellEnd"/>
      <w:r w:rsidRPr="00634FDC">
        <w:rPr>
          <w:rFonts w:cs="Times New Roman"/>
          <w:lang w:val="es-ES"/>
        </w:rPr>
        <w:t xml:space="preserve"> de </w:t>
      </w:r>
      <w:proofErr w:type="spellStart"/>
      <w:r w:rsidRPr="00634FDC">
        <w:rPr>
          <w:rFonts w:cs="Times New Roman"/>
          <w:lang w:val="es-ES"/>
        </w:rPr>
        <w:t>prendre</w:t>
      </w:r>
      <w:proofErr w:type="spellEnd"/>
      <w:r w:rsidRPr="00634FDC">
        <w:rPr>
          <w:rFonts w:cs="Times New Roman"/>
          <w:lang w:val="es-ES"/>
        </w:rPr>
        <w:t xml:space="preserve"> les armes.” </w:t>
      </w:r>
      <w:r w:rsidRPr="00634FDC">
        <w:rPr>
          <w:rFonts w:cs="Times New Roman"/>
          <w:lang w:val="en-GB"/>
        </w:rPr>
        <w:t xml:space="preserve">[Niger: a new rebel group threatens to take up arms] </w:t>
      </w:r>
      <w:hyperlink r:id="rId19" w:history="1">
        <w:r w:rsidRPr="00634FDC">
          <w:rPr>
            <w:rStyle w:val="Hyperlink"/>
            <w:rFonts w:cs="Times New Roman"/>
            <w:lang w:val="en-GB"/>
          </w:rPr>
          <w:t>https://www.jeuneafrique.com/355689/politique/niger-nouveau-groupe-rebelle-menace-de-prendre-armes/</w:t>
        </w:r>
      </w:hyperlink>
      <w:r w:rsidRPr="00634FDC">
        <w:rPr>
          <w:rFonts w:cs="Times New Roman"/>
          <w:lang w:val="en-GB"/>
        </w:rPr>
        <w:t xml:space="preserve"> [July 18, 2022].</w:t>
      </w:r>
    </w:p>
    <w:p w14:paraId="7303A56D" w14:textId="77777777" w:rsidR="00A358A5" w:rsidRPr="00F57B20" w:rsidRDefault="00A358A5" w:rsidP="006716FB">
      <w:pPr>
        <w:widowControl w:val="0"/>
        <w:spacing w:after="60"/>
        <w:ind w:left="709" w:hanging="709"/>
        <w:rPr>
          <w:rFonts w:cs="Times New Roman"/>
          <w:lang w:val="en-GB"/>
        </w:rPr>
      </w:pPr>
      <w:r>
        <w:rPr>
          <w:rFonts w:cs="Times New Roman"/>
          <w:lang w:val="en-GB"/>
        </w:rPr>
        <w:t xml:space="preserve">Martin Philip, and Weber Christina (2012). “Ethnic Conflict in Libya: </w:t>
      </w:r>
      <w:proofErr w:type="spellStart"/>
      <w:r>
        <w:rPr>
          <w:rFonts w:cs="Times New Roman"/>
          <w:lang w:val="en-GB"/>
        </w:rPr>
        <w:t>Toubou</w:t>
      </w:r>
      <w:proofErr w:type="spellEnd"/>
      <w:r>
        <w:rPr>
          <w:rFonts w:cs="Times New Roman"/>
          <w:lang w:val="en-GB"/>
        </w:rPr>
        <w:t xml:space="preserve">”. </w:t>
      </w:r>
      <w:r>
        <w:rPr>
          <w:rFonts w:cs="Times New Roman"/>
          <w:i/>
          <w:iCs/>
          <w:lang w:val="en-GB"/>
        </w:rPr>
        <w:t>INAF 5439 Ethnic Conflict</w:t>
      </w:r>
      <w:r>
        <w:rPr>
          <w:rFonts w:cs="Times New Roman"/>
          <w:lang w:val="en-GB"/>
        </w:rPr>
        <w:t xml:space="preserve">. June 21. </w:t>
      </w:r>
      <w:hyperlink r:id="rId20" w:history="1">
        <w:r w:rsidRPr="00D82BC0">
          <w:rPr>
            <w:rStyle w:val="Hyperlink"/>
            <w:rFonts w:cs="Times New Roman"/>
            <w:lang w:val="en-GB"/>
          </w:rPr>
          <w:t>https://carleton.ca/cifp/wp-content/uploads/1394-1.pdf</w:t>
        </w:r>
      </w:hyperlink>
      <w:r>
        <w:rPr>
          <w:rFonts w:cs="Times New Roman"/>
          <w:lang w:val="en-GB"/>
        </w:rPr>
        <w:t xml:space="preserve"> [April 3, 2023].</w:t>
      </w:r>
    </w:p>
    <w:p w14:paraId="6DEE4D05" w14:textId="77777777" w:rsidR="00A358A5" w:rsidRPr="00610256" w:rsidRDefault="00A358A5" w:rsidP="006716FB">
      <w:pPr>
        <w:widowControl w:val="0"/>
        <w:spacing w:after="60"/>
        <w:ind w:left="709" w:hanging="709"/>
        <w:rPr>
          <w:rFonts w:cs="Times New Roman"/>
          <w:lang w:val="en-GB"/>
        </w:rPr>
      </w:pPr>
      <w:proofErr w:type="spellStart"/>
      <w:r>
        <w:rPr>
          <w:rFonts w:cs="Times New Roman"/>
          <w:lang w:val="en-GB"/>
        </w:rPr>
        <w:t>Massalatchi</w:t>
      </w:r>
      <w:proofErr w:type="spellEnd"/>
      <w:r>
        <w:rPr>
          <w:rFonts w:cs="Times New Roman"/>
          <w:lang w:val="en-GB"/>
        </w:rPr>
        <w:t>, Abdoulaye (2008). “</w:t>
      </w:r>
      <w:proofErr w:type="spellStart"/>
      <w:r>
        <w:rPr>
          <w:rFonts w:cs="Times New Roman"/>
          <w:lang w:val="en-GB"/>
        </w:rPr>
        <w:t>Toubous</w:t>
      </w:r>
      <w:proofErr w:type="spellEnd"/>
      <w:r>
        <w:rPr>
          <w:rFonts w:cs="Times New Roman"/>
          <w:lang w:val="en-GB"/>
        </w:rPr>
        <w:t xml:space="preserve"> open new front in Niger’s Sahara conflict”. </w:t>
      </w:r>
      <w:r>
        <w:rPr>
          <w:rFonts w:cs="Times New Roman"/>
          <w:i/>
          <w:iCs/>
          <w:lang w:val="en-GB"/>
        </w:rPr>
        <w:t>Reuters</w:t>
      </w:r>
      <w:r>
        <w:rPr>
          <w:rFonts w:cs="Times New Roman"/>
          <w:lang w:val="en-GB"/>
        </w:rPr>
        <w:t xml:space="preserve">. April 8. </w:t>
      </w:r>
      <w:hyperlink r:id="rId21" w:history="1">
        <w:r w:rsidRPr="00D82BC0">
          <w:rPr>
            <w:rStyle w:val="Hyperlink"/>
            <w:rFonts w:cs="Times New Roman"/>
            <w:lang w:val="en-GB"/>
          </w:rPr>
          <w:t>https://www.reuters.com/article/idUSL0898905</w:t>
        </w:r>
      </w:hyperlink>
      <w:r>
        <w:rPr>
          <w:rFonts w:cs="Times New Roman"/>
          <w:lang w:val="en-GB"/>
        </w:rPr>
        <w:t xml:space="preserve"> [April 3, 2023].</w:t>
      </w:r>
    </w:p>
    <w:p w14:paraId="6A0D98F2" w14:textId="77777777" w:rsidR="00A358A5" w:rsidRPr="00634FDC" w:rsidRDefault="00A358A5" w:rsidP="00D43EEB">
      <w:pPr>
        <w:widowControl w:val="0"/>
        <w:spacing w:after="60"/>
        <w:ind w:left="709" w:hanging="709"/>
        <w:rPr>
          <w:rFonts w:cs="Times New Roman"/>
        </w:rPr>
      </w:pPr>
      <w:r w:rsidRPr="00634FDC">
        <w:rPr>
          <w:rFonts w:cs="Times New Roman"/>
        </w:rPr>
        <w:t xml:space="preserve">Minahan, James B (2016). </w:t>
      </w:r>
      <w:r w:rsidRPr="00634FDC">
        <w:rPr>
          <w:rFonts w:cs="Times New Roman"/>
          <w:i/>
          <w:iCs/>
        </w:rPr>
        <w:t>Encyclopedia of Stateless Nations: Ethnic and National Groups around the World. Second Edition.</w:t>
      </w:r>
      <w:r w:rsidRPr="00634FDC">
        <w:rPr>
          <w:rFonts w:cs="Times New Roman"/>
        </w:rPr>
        <w:t xml:space="preserve"> Santa Barbara, CA: Greenwood Press.</w:t>
      </w:r>
    </w:p>
    <w:p w14:paraId="26B17DEB" w14:textId="77777777" w:rsidR="00A358A5" w:rsidRPr="00634FDC" w:rsidRDefault="00A358A5" w:rsidP="006308AF">
      <w:pPr>
        <w:spacing w:after="60"/>
        <w:ind w:left="709" w:hanging="709"/>
        <w:rPr>
          <w:rFonts w:cs="Times New Roman"/>
          <w:b/>
          <w:szCs w:val="22"/>
        </w:rPr>
      </w:pPr>
      <w:r w:rsidRPr="00634FDC">
        <w:rPr>
          <w:rFonts w:eastAsia="Times New Roman" w:cs="Times New Roman"/>
          <w:szCs w:val="22"/>
        </w:rPr>
        <w:lastRenderedPageBreak/>
        <w:t>Minority Rights Group International</w:t>
      </w:r>
      <w:r w:rsidRPr="00634FDC">
        <w:rPr>
          <w:rFonts w:eastAsia="Times New Roman" w:cs="Times New Roman"/>
          <w:b/>
          <w:szCs w:val="22"/>
        </w:rPr>
        <w:t xml:space="preserve">. </w:t>
      </w:r>
      <w:r w:rsidRPr="00634FDC">
        <w:rPr>
          <w:rFonts w:eastAsia="Times New Roman" w:cs="Times New Roman"/>
          <w:i/>
          <w:szCs w:val="22"/>
        </w:rPr>
        <w:t>World Directory of Minorities and Indigenous Peoples.</w:t>
      </w:r>
      <w:r w:rsidRPr="00634FDC">
        <w:rPr>
          <w:rFonts w:cs="Times New Roman"/>
          <w:szCs w:val="22"/>
        </w:rPr>
        <w:t xml:space="preserve"> </w:t>
      </w:r>
      <w:hyperlink r:id="rId22" w:history="1">
        <w:r w:rsidRPr="00634FDC">
          <w:rPr>
            <w:rFonts w:cs="Times New Roman"/>
            <w:color w:val="000000" w:themeColor="text1"/>
            <w:szCs w:val="22"/>
          </w:rPr>
          <w:t>http://www.minorityrights.org/?lid=5522&amp;tmpl=printpage</w:t>
        </w:r>
      </w:hyperlink>
      <w:r w:rsidRPr="00634FDC">
        <w:rPr>
          <w:rFonts w:cs="Times New Roman"/>
          <w:szCs w:val="22"/>
        </w:rPr>
        <w:t xml:space="preserve"> </w:t>
      </w:r>
      <w:r w:rsidRPr="00634FDC">
        <w:rPr>
          <w:rFonts w:cs="Times New Roman"/>
          <w:color w:val="000000"/>
          <w:szCs w:val="22"/>
          <w:lang w:eastAsia="de-CH"/>
        </w:rPr>
        <w:t>[January 24, 2014].</w:t>
      </w:r>
    </w:p>
    <w:p w14:paraId="02385978" w14:textId="77777777" w:rsidR="00A358A5" w:rsidRPr="000310A8" w:rsidRDefault="00A358A5" w:rsidP="00061ACE">
      <w:pPr>
        <w:spacing w:after="60"/>
        <w:ind w:left="709" w:hanging="709"/>
      </w:pPr>
      <w:r>
        <w:t xml:space="preserve">Open Migration (2018). “The new European border between Niger and Libya”. </w:t>
      </w:r>
      <w:r>
        <w:rPr>
          <w:i/>
          <w:iCs/>
        </w:rPr>
        <w:t>Open Migration</w:t>
      </w:r>
      <w:r>
        <w:t xml:space="preserve">. May 11. </w:t>
      </w:r>
      <w:hyperlink r:id="rId23" w:history="1">
        <w:r w:rsidRPr="00DB732B">
          <w:rPr>
            <w:rStyle w:val="Hyperlink"/>
          </w:rPr>
          <w:t>https://openmigration.org/en/analyses/the-new-european-border-between-niger-and-libya/</w:t>
        </w:r>
      </w:hyperlink>
      <w:r>
        <w:t xml:space="preserve"> [April 3, 2023].</w:t>
      </w:r>
    </w:p>
    <w:p w14:paraId="46CD13CE" w14:textId="77777777" w:rsidR="00A358A5" w:rsidRPr="00634FDC" w:rsidRDefault="00A358A5" w:rsidP="00061ACE">
      <w:pPr>
        <w:ind w:left="720" w:hanging="720"/>
      </w:pPr>
      <w:proofErr w:type="spellStart"/>
      <w:r w:rsidRPr="00634FDC">
        <w:t>Petersson</w:t>
      </w:r>
      <w:proofErr w:type="spellEnd"/>
      <w:r w:rsidRPr="00634FDC">
        <w:t xml:space="preserve">, Therese, Shawn Davis, Amber Deniz, </w:t>
      </w:r>
      <w:proofErr w:type="spellStart"/>
      <w:r w:rsidRPr="00634FDC">
        <w:t>Garoun</w:t>
      </w:r>
      <w:proofErr w:type="spellEnd"/>
      <w:r w:rsidRPr="00634FDC">
        <w:t xml:space="preserve"> </w:t>
      </w:r>
      <w:proofErr w:type="spellStart"/>
      <w:r w:rsidRPr="00634FDC">
        <w:t>Engström</w:t>
      </w:r>
      <w:proofErr w:type="spellEnd"/>
      <w:r w:rsidRPr="00634FDC">
        <w:t xml:space="preserve">, Nanar </w:t>
      </w:r>
      <w:proofErr w:type="spellStart"/>
      <w:r w:rsidRPr="00634FDC">
        <w:t>Hawach</w:t>
      </w:r>
      <w:proofErr w:type="spellEnd"/>
      <w:r w:rsidRPr="00634FDC">
        <w:t xml:space="preserve">, </w:t>
      </w:r>
      <w:proofErr w:type="spellStart"/>
      <w:r w:rsidRPr="00634FDC">
        <w:t>Stina</w:t>
      </w:r>
      <w:proofErr w:type="spellEnd"/>
      <w:r w:rsidRPr="00634FDC">
        <w:t xml:space="preserve"> </w:t>
      </w:r>
      <w:proofErr w:type="spellStart"/>
      <w:r w:rsidRPr="00634FDC">
        <w:t>Högbladh</w:t>
      </w:r>
      <w:proofErr w:type="spellEnd"/>
      <w:r w:rsidRPr="00634FDC">
        <w:t xml:space="preserve">, Margareta </w:t>
      </w:r>
      <w:proofErr w:type="spellStart"/>
      <w:r w:rsidRPr="00634FDC">
        <w:t>Sollenberg</w:t>
      </w:r>
      <w:proofErr w:type="spellEnd"/>
      <w:r w:rsidRPr="00634FDC">
        <w:t xml:space="preserve">, and Magnus </w:t>
      </w:r>
      <w:proofErr w:type="spellStart"/>
      <w:r w:rsidRPr="00634FDC">
        <w:t>Öberg</w:t>
      </w:r>
      <w:proofErr w:type="spellEnd"/>
      <w:r w:rsidRPr="00634FDC">
        <w:t xml:space="preserve"> (2021). “Organized Violence 1989-2020, with a Special Emphasis on Syria.” </w:t>
      </w:r>
      <w:r w:rsidRPr="00634FDC">
        <w:rPr>
          <w:i/>
          <w:iCs/>
        </w:rPr>
        <w:t>Journal of Peace Research</w:t>
      </w:r>
      <w:r w:rsidRPr="00634FDC">
        <w:t xml:space="preserve"> 58(4): 809-825.</w:t>
      </w:r>
    </w:p>
    <w:p w14:paraId="447D9D0E" w14:textId="77777777" w:rsidR="00A358A5" w:rsidRPr="00634FDC" w:rsidRDefault="00A358A5" w:rsidP="006308AF">
      <w:pPr>
        <w:pStyle w:val="NormalWeb"/>
        <w:spacing w:before="0" w:beforeAutospacing="0" w:after="120" w:afterAutospacing="0"/>
        <w:ind w:left="475" w:hanging="475"/>
        <w:jc w:val="both"/>
        <w:rPr>
          <w:sz w:val="22"/>
          <w:lang w:val="en-US"/>
        </w:rPr>
      </w:pPr>
      <w:r w:rsidRPr="00634FDC">
        <w:rPr>
          <w:sz w:val="22"/>
          <w:lang w:val="en-US"/>
        </w:rPr>
        <w:t xml:space="preserve">Roth, Christopher F. (2015). </w:t>
      </w:r>
      <w:r w:rsidRPr="00634FDC">
        <w:rPr>
          <w:i/>
          <w:iCs/>
          <w:sz w:val="22"/>
          <w:lang w:val="en-US"/>
        </w:rPr>
        <w:t>Let's Split! A Complete Guide to Separatist Movements and Aspirant Nations, from Abkhazia to Zanzibar.</w:t>
      </w:r>
      <w:r w:rsidRPr="00634FDC">
        <w:rPr>
          <w:sz w:val="22"/>
          <w:lang w:val="en-US"/>
        </w:rPr>
        <w:t xml:space="preserve"> Sacramento, CA: Litwin Books.</w:t>
      </w:r>
    </w:p>
    <w:p w14:paraId="21FEFD0D" w14:textId="77777777" w:rsidR="00A358A5" w:rsidRPr="00634FDC" w:rsidRDefault="00A358A5" w:rsidP="006308AF">
      <w:pPr>
        <w:spacing w:after="60"/>
        <w:ind w:left="709" w:hanging="709"/>
        <w:rPr>
          <w:rFonts w:cs="Times New Roman"/>
          <w:b/>
          <w:szCs w:val="22"/>
        </w:rPr>
      </w:pPr>
      <w:proofErr w:type="spellStart"/>
      <w:r w:rsidRPr="00634FDC">
        <w:rPr>
          <w:rFonts w:cs="Times New Roman"/>
          <w:szCs w:val="22"/>
        </w:rPr>
        <w:t>Suso</w:t>
      </w:r>
      <w:proofErr w:type="spellEnd"/>
      <w:r w:rsidRPr="00634FDC">
        <w:rPr>
          <w:rFonts w:cs="Times New Roman"/>
          <w:szCs w:val="22"/>
        </w:rPr>
        <w:t xml:space="preserve">, Roger (2010). “Territorial Autonomy and Self-Determination Conflicts: Opportunity and Willingness Cases from Bolivia, Niger, and Thailand.” </w:t>
      </w:r>
      <w:r w:rsidRPr="00634FDC">
        <w:rPr>
          <w:rFonts w:cs="Times New Roman"/>
          <w:i/>
          <w:iCs/>
          <w:szCs w:val="22"/>
        </w:rPr>
        <w:t>International Catalan Institute for Peace, Working Paper</w:t>
      </w:r>
      <w:r w:rsidRPr="00634FDC">
        <w:rPr>
          <w:rFonts w:cs="Times New Roman"/>
          <w:szCs w:val="22"/>
        </w:rPr>
        <w:t>, (2010/1).</w:t>
      </w:r>
    </w:p>
    <w:p w14:paraId="4E3EA2D4" w14:textId="77777777" w:rsidR="00A358A5" w:rsidRDefault="00A358A5" w:rsidP="00061ACE">
      <w:pPr>
        <w:spacing w:after="60"/>
        <w:ind w:left="709" w:hanging="709"/>
      </w:pPr>
      <w:r w:rsidRPr="00634FDC">
        <w:t xml:space="preserve">Uppsala Conflict Data Program (UCDP). </w:t>
      </w:r>
      <w:r w:rsidRPr="00634FDC">
        <w:rPr>
          <w:i/>
        </w:rPr>
        <w:t xml:space="preserve">Conflict Encyclopedia. </w:t>
      </w:r>
      <w:r w:rsidRPr="00634FDC">
        <w:t>https://ucdp.uu.se/?id=1&amp;id=1 [November 9, 2021].</w:t>
      </w:r>
    </w:p>
    <w:p w14:paraId="53F98751" w14:textId="77777777" w:rsidR="00A358A5" w:rsidRDefault="00A358A5" w:rsidP="00061ACE">
      <w:pPr>
        <w:spacing w:after="60"/>
        <w:ind w:left="709" w:hanging="709"/>
      </w:pPr>
      <w:r>
        <w:t xml:space="preserve">Vanguard (2012). “Deadly tribal clashes in Libya amid separatist threat”. </w:t>
      </w:r>
      <w:r>
        <w:rPr>
          <w:i/>
          <w:iCs/>
        </w:rPr>
        <w:t>Vanguard</w:t>
      </w:r>
      <w:r>
        <w:t xml:space="preserve">. March 27. </w:t>
      </w:r>
      <w:hyperlink r:id="rId24" w:history="1">
        <w:r w:rsidRPr="00D82BC0">
          <w:rPr>
            <w:rStyle w:val="Hyperlink"/>
          </w:rPr>
          <w:t>https://www.vanguardngr.com/2012/03/deadly-tribal-clashes-in-libya-amid-separatist-threat/</w:t>
        </w:r>
      </w:hyperlink>
      <w:r>
        <w:t xml:space="preserve"> [April 3, 2023].</w:t>
      </w:r>
    </w:p>
    <w:p w14:paraId="26C90246" w14:textId="77777777" w:rsidR="00A358A5" w:rsidRPr="0043195E" w:rsidRDefault="00A358A5" w:rsidP="0087547B">
      <w:pPr>
        <w:widowControl w:val="0"/>
        <w:spacing w:after="60"/>
        <w:ind w:left="709" w:hanging="709"/>
        <w:rPr>
          <w:color w:val="000000" w:themeColor="text1"/>
        </w:rPr>
      </w:pPr>
      <w:r>
        <w:rPr>
          <w:rFonts w:cs="Times New Roman"/>
          <w:lang w:val="en-GB"/>
        </w:rPr>
        <w:t>VOA Afrique (2016). “</w:t>
      </w:r>
      <w:r w:rsidRPr="0043195E">
        <w:rPr>
          <w:rFonts w:cs="Times New Roman"/>
          <w:lang w:val="en-GB"/>
        </w:rPr>
        <w:t xml:space="preserve">Un </w:t>
      </w:r>
      <w:proofErr w:type="spellStart"/>
      <w:r w:rsidRPr="0043195E">
        <w:rPr>
          <w:rFonts w:cs="Times New Roman"/>
          <w:lang w:val="en-GB"/>
        </w:rPr>
        <w:t>groupe</w:t>
      </w:r>
      <w:proofErr w:type="spellEnd"/>
      <w:r w:rsidRPr="0043195E">
        <w:rPr>
          <w:rFonts w:cs="Times New Roman"/>
          <w:lang w:val="en-GB"/>
        </w:rPr>
        <w:t xml:space="preserve"> </w:t>
      </w:r>
      <w:proofErr w:type="spellStart"/>
      <w:r w:rsidRPr="0043195E">
        <w:rPr>
          <w:rFonts w:cs="Times New Roman"/>
          <w:lang w:val="en-GB"/>
        </w:rPr>
        <w:t>armé</w:t>
      </w:r>
      <w:proofErr w:type="spellEnd"/>
      <w:r w:rsidRPr="0043195E">
        <w:rPr>
          <w:rFonts w:cs="Times New Roman"/>
          <w:lang w:val="en-GB"/>
        </w:rPr>
        <w:t xml:space="preserve"> inconnu menace </w:t>
      </w:r>
      <w:proofErr w:type="spellStart"/>
      <w:r w:rsidRPr="0043195E">
        <w:rPr>
          <w:rFonts w:cs="Times New Roman"/>
          <w:lang w:val="en-GB"/>
        </w:rPr>
        <w:t>d'attaquer</w:t>
      </w:r>
      <w:proofErr w:type="spellEnd"/>
      <w:r w:rsidRPr="0043195E">
        <w:rPr>
          <w:rFonts w:cs="Times New Roman"/>
          <w:lang w:val="en-GB"/>
        </w:rPr>
        <w:t xml:space="preserve"> le Niger</w:t>
      </w:r>
      <w:r>
        <w:rPr>
          <w:rFonts w:cs="Times New Roman"/>
          <w:lang w:val="en-GB"/>
        </w:rPr>
        <w:t>” [“</w:t>
      </w:r>
      <w:r w:rsidRPr="0043195E">
        <w:rPr>
          <w:rFonts w:cs="Times New Roman"/>
          <w:lang w:val="en-GB"/>
        </w:rPr>
        <w:t>An unknown armed group threatens to attack Niger</w:t>
      </w:r>
      <w:r>
        <w:rPr>
          <w:rFonts w:cs="Times New Roman"/>
          <w:lang w:val="en-GB"/>
        </w:rPr>
        <w:t xml:space="preserve">”]. </w:t>
      </w:r>
      <w:r>
        <w:rPr>
          <w:rFonts w:cs="Times New Roman"/>
          <w:i/>
          <w:iCs/>
          <w:lang w:val="en-GB"/>
        </w:rPr>
        <w:t>VOA Afrique</w:t>
      </w:r>
      <w:r>
        <w:rPr>
          <w:rFonts w:cs="Times New Roman"/>
          <w:lang w:val="en-GB"/>
        </w:rPr>
        <w:t xml:space="preserve">. September 7. </w:t>
      </w:r>
      <w:hyperlink r:id="rId25" w:history="1">
        <w:r w:rsidRPr="00DB732B">
          <w:rPr>
            <w:rStyle w:val="Hyperlink"/>
            <w:rFonts w:cs="Times New Roman"/>
            <w:lang w:val="en-GB"/>
          </w:rPr>
          <w:t>https://www.voaafrique.com/a/un-groupe-arme-inconnu-menace-d-attaquer-le-niger/3497743.html</w:t>
        </w:r>
      </w:hyperlink>
      <w:r>
        <w:rPr>
          <w:rFonts w:cs="Times New Roman"/>
          <w:lang w:val="en-GB"/>
        </w:rPr>
        <w:t xml:space="preserve"> [April 3, 2023].</w:t>
      </w:r>
    </w:p>
    <w:p w14:paraId="0868F4BA" w14:textId="77777777" w:rsidR="00A358A5" w:rsidRDefault="00A358A5" w:rsidP="0087547B">
      <w:pPr>
        <w:widowControl w:val="0"/>
        <w:spacing w:after="60"/>
        <w:ind w:left="709" w:hanging="709"/>
        <w:rPr>
          <w:rStyle w:val="Hyperlink"/>
          <w:lang w:val="en-GB"/>
        </w:rPr>
      </w:pPr>
      <w:r w:rsidRPr="00634FDC">
        <w:rPr>
          <w:rFonts w:cs="Times New Roman"/>
          <w:lang w:val="en-GB"/>
        </w:rPr>
        <w:t>VOA Afrique (2019). “</w:t>
      </w:r>
      <w:proofErr w:type="spellStart"/>
      <w:r w:rsidRPr="00634FDC">
        <w:rPr>
          <w:rFonts w:cs="Times New Roman"/>
          <w:lang w:val="en-GB"/>
        </w:rPr>
        <w:t>Désarmement</w:t>
      </w:r>
      <w:proofErr w:type="spellEnd"/>
      <w:r w:rsidRPr="00634FDC">
        <w:rPr>
          <w:rFonts w:cs="Times New Roman"/>
          <w:lang w:val="en-GB"/>
        </w:rPr>
        <w:t xml:space="preserve"> </w:t>
      </w:r>
      <w:proofErr w:type="spellStart"/>
      <w:r w:rsidRPr="00634FDC">
        <w:rPr>
          <w:rFonts w:cs="Times New Roman"/>
          <w:lang w:val="en-GB"/>
        </w:rPr>
        <w:t>d'ex-rebelles</w:t>
      </w:r>
      <w:proofErr w:type="spellEnd"/>
      <w:r w:rsidRPr="00634FDC">
        <w:rPr>
          <w:rFonts w:cs="Times New Roman"/>
          <w:lang w:val="en-GB"/>
        </w:rPr>
        <w:t xml:space="preserve"> </w:t>
      </w:r>
      <w:proofErr w:type="spellStart"/>
      <w:r w:rsidRPr="00634FDC">
        <w:rPr>
          <w:rFonts w:cs="Times New Roman"/>
          <w:lang w:val="en-GB"/>
        </w:rPr>
        <w:t>toubou</w:t>
      </w:r>
      <w:proofErr w:type="spellEnd"/>
      <w:r w:rsidRPr="00634FDC">
        <w:rPr>
          <w:rFonts w:cs="Times New Roman"/>
          <w:lang w:val="en-GB"/>
        </w:rPr>
        <w:t xml:space="preserve"> après </w:t>
      </w:r>
      <w:proofErr w:type="spellStart"/>
      <w:r w:rsidRPr="00634FDC">
        <w:rPr>
          <w:rFonts w:cs="Times New Roman"/>
          <w:lang w:val="en-GB"/>
        </w:rPr>
        <w:t>leur</w:t>
      </w:r>
      <w:proofErr w:type="spellEnd"/>
      <w:r w:rsidRPr="00634FDC">
        <w:rPr>
          <w:rFonts w:cs="Times New Roman"/>
          <w:lang w:val="en-GB"/>
        </w:rPr>
        <w:t xml:space="preserve"> </w:t>
      </w:r>
      <w:proofErr w:type="spellStart"/>
      <w:r w:rsidRPr="00634FDC">
        <w:rPr>
          <w:rFonts w:cs="Times New Roman"/>
          <w:lang w:val="en-GB"/>
        </w:rPr>
        <w:t>reddition</w:t>
      </w:r>
      <w:proofErr w:type="spellEnd"/>
      <w:r w:rsidRPr="00634FDC">
        <w:rPr>
          <w:rFonts w:cs="Times New Roman"/>
          <w:lang w:val="en-GB"/>
        </w:rPr>
        <w:t xml:space="preserve"> dans le </w:t>
      </w:r>
      <w:proofErr w:type="spellStart"/>
      <w:r w:rsidRPr="00634FDC">
        <w:rPr>
          <w:rFonts w:cs="Times New Roman"/>
          <w:lang w:val="en-GB"/>
        </w:rPr>
        <w:t>nord</w:t>
      </w:r>
      <w:proofErr w:type="spellEnd"/>
      <w:r w:rsidRPr="00634FDC">
        <w:rPr>
          <w:rFonts w:cs="Times New Roman"/>
          <w:lang w:val="en-GB"/>
        </w:rPr>
        <w:t>” [</w:t>
      </w:r>
      <w:r>
        <w:rPr>
          <w:rFonts w:cs="Times New Roman"/>
          <w:lang w:val="en-GB"/>
        </w:rPr>
        <w:t>“</w:t>
      </w:r>
      <w:r w:rsidRPr="00634FDC">
        <w:rPr>
          <w:rFonts w:cs="Times New Roman"/>
          <w:lang w:val="en-GB"/>
        </w:rPr>
        <w:t>Disarming ex-</w:t>
      </w:r>
      <w:proofErr w:type="spellStart"/>
      <w:r w:rsidRPr="00634FDC">
        <w:rPr>
          <w:rFonts w:cs="Times New Roman"/>
          <w:lang w:val="en-GB"/>
        </w:rPr>
        <w:t>Toubou</w:t>
      </w:r>
      <w:proofErr w:type="spellEnd"/>
      <w:r w:rsidRPr="00634FDC">
        <w:rPr>
          <w:rFonts w:cs="Times New Roman"/>
          <w:lang w:val="en-GB"/>
        </w:rPr>
        <w:t xml:space="preserve"> rebels after their surrender in the north</w:t>
      </w:r>
      <w:r>
        <w:rPr>
          <w:rFonts w:cs="Times New Roman"/>
          <w:lang w:val="en-GB"/>
        </w:rPr>
        <w:t>”</w:t>
      </w:r>
      <w:r w:rsidRPr="00634FDC">
        <w:rPr>
          <w:rFonts w:cs="Times New Roman"/>
          <w:lang w:val="en-GB"/>
        </w:rPr>
        <w:t>]</w:t>
      </w:r>
      <w:r>
        <w:rPr>
          <w:rFonts w:cs="Times New Roman"/>
          <w:lang w:val="en-GB"/>
        </w:rPr>
        <w:t>.</w:t>
      </w:r>
      <w:r w:rsidRPr="00634FDC">
        <w:rPr>
          <w:rFonts w:cs="Times New Roman"/>
          <w:lang w:val="en-GB"/>
        </w:rPr>
        <w:t xml:space="preserve"> </w:t>
      </w:r>
      <w:r>
        <w:rPr>
          <w:rFonts w:cs="Times New Roman"/>
          <w:i/>
          <w:iCs/>
          <w:lang w:val="en-GB"/>
        </w:rPr>
        <w:t>VOA Afrique</w:t>
      </w:r>
      <w:r>
        <w:rPr>
          <w:rFonts w:cs="Times New Roman"/>
          <w:lang w:val="en-GB"/>
        </w:rPr>
        <w:t xml:space="preserve">. February 12. </w:t>
      </w:r>
      <w:hyperlink r:id="rId26" w:history="1">
        <w:r w:rsidRPr="00DB732B">
          <w:rPr>
            <w:rStyle w:val="Hyperlink"/>
            <w:rFonts w:cs="Times New Roman"/>
            <w:lang w:val="en-GB"/>
          </w:rPr>
          <w:t>https://www.voaafrique.com/a/d%C3%A9sarmement-d-ex-rebelles-toubou-apr%C3%A8s-leur-reddition-dans-le-nord/4782814.html</w:t>
        </w:r>
      </w:hyperlink>
      <w:r w:rsidRPr="00634FDC">
        <w:rPr>
          <w:rStyle w:val="Hyperlink"/>
          <w:lang w:val="en-GB"/>
        </w:rPr>
        <w:t xml:space="preserve"> [July 18, 2022].</w:t>
      </w:r>
    </w:p>
    <w:p w14:paraId="3D812703" w14:textId="77777777" w:rsidR="00A358A5" w:rsidRPr="00634FDC" w:rsidRDefault="00A358A5" w:rsidP="006308AF">
      <w:pPr>
        <w:widowControl w:val="0"/>
        <w:spacing w:after="60"/>
        <w:ind w:left="709" w:hanging="709"/>
        <w:rPr>
          <w:rFonts w:cs="Times New Roman"/>
        </w:rPr>
      </w:pPr>
      <w:r w:rsidRPr="00634FDC">
        <w:rPr>
          <w:rFonts w:cs="Times New Roman"/>
        </w:rPr>
        <w:t xml:space="preserve">Vogt, Manuel, Nils-Christian Bormann, Seraina Rüegger, Lars-Erik </w:t>
      </w:r>
      <w:proofErr w:type="spellStart"/>
      <w:r w:rsidRPr="00634FDC">
        <w:rPr>
          <w:rFonts w:cs="Times New Roman"/>
        </w:rPr>
        <w:t>Cederman</w:t>
      </w:r>
      <w:proofErr w:type="spellEnd"/>
      <w:r w:rsidRPr="00634FDC">
        <w:rPr>
          <w:rFonts w:cs="Times New Roman"/>
        </w:rPr>
        <w:t xml:space="preserve">, Philipp </w:t>
      </w:r>
      <w:proofErr w:type="spellStart"/>
      <w:r w:rsidRPr="00634FDC">
        <w:rPr>
          <w:rFonts w:cs="Times New Roman"/>
        </w:rPr>
        <w:t>Hunziker</w:t>
      </w:r>
      <w:proofErr w:type="spellEnd"/>
      <w:r w:rsidRPr="00634FDC">
        <w:rPr>
          <w:rFonts w:cs="Times New Roman"/>
        </w:rPr>
        <w:t xml:space="preserve">, and Luc Girardin (2015). “Integrating Data on Ethnicity, Geography, and Conflict: The Ethnic Power Relations Data Set Family.” </w:t>
      </w:r>
      <w:r w:rsidRPr="00634FDC">
        <w:rPr>
          <w:rFonts w:cs="Times New Roman"/>
          <w:i/>
          <w:iCs/>
        </w:rPr>
        <w:t>Journal of Conflict Resolution</w:t>
      </w:r>
      <w:r w:rsidRPr="00634FDC">
        <w:rPr>
          <w:rFonts w:cs="Times New Roman"/>
        </w:rPr>
        <w:t xml:space="preserve"> 59(7): 1327-1342.</w:t>
      </w:r>
    </w:p>
    <w:p w14:paraId="48A6EBA2" w14:textId="717C8CDC" w:rsidR="009D2275" w:rsidRPr="00634FDC" w:rsidRDefault="009D2275" w:rsidP="006308AF">
      <w:pPr>
        <w:widowControl w:val="0"/>
        <w:spacing w:after="60"/>
        <w:ind w:left="709" w:hanging="709"/>
        <w:rPr>
          <w:rFonts w:cs="Times New Roman"/>
        </w:rPr>
      </w:pPr>
    </w:p>
    <w:p w14:paraId="38163909" w14:textId="4F8D4F01" w:rsidR="000B5F90" w:rsidRPr="00D43EEB" w:rsidRDefault="000B5F90" w:rsidP="009D2275">
      <w:pPr>
        <w:widowControl w:val="0"/>
        <w:spacing w:after="60"/>
        <w:ind w:left="709" w:hanging="709"/>
        <w:rPr>
          <w:rFonts w:cs="Times New Roman"/>
          <w:highlight w:val="yellow"/>
        </w:rPr>
      </w:pPr>
    </w:p>
    <w:p w14:paraId="7B1CA629" w14:textId="77777777" w:rsidR="00D43EEB" w:rsidRPr="009D2275" w:rsidRDefault="00D43EEB" w:rsidP="009D2275">
      <w:pPr>
        <w:widowControl w:val="0"/>
        <w:spacing w:after="60"/>
        <w:ind w:left="709" w:hanging="709"/>
        <w:rPr>
          <w:rStyle w:val="Hyperlink"/>
          <w:highlight w:val="yellow"/>
          <w:lang w:val="en-GB"/>
        </w:rPr>
      </w:pPr>
    </w:p>
    <w:p w14:paraId="36C7B3B6" w14:textId="77777777" w:rsidR="009D2275" w:rsidRPr="009D2275" w:rsidRDefault="009D2275" w:rsidP="009D2275">
      <w:pPr>
        <w:widowControl w:val="0"/>
        <w:spacing w:after="60"/>
        <w:ind w:left="709" w:hanging="709"/>
        <w:rPr>
          <w:rFonts w:cs="Times New Roman"/>
        </w:rPr>
      </w:pPr>
    </w:p>
    <w:p w14:paraId="5234BEC5" w14:textId="77777777" w:rsidR="009D2275" w:rsidRPr="00E46A5C" w:rsidRDefault="009D2275" w:rsidP="006308AF">
      <w:pPr>
        <w:widowControl w:val="0"/>
        <w:spacing w:after="60"/>
        <w:ind w:left="709" w:hanging="709"/>
        <w:rPr>
          <w:rFonts w:cs="Times New Roman"/>
        </w:rPr>
      </w:pPr>
    </w:p>
    <w:p w14:paraId="151AFCBD" w14:textId="77777777" w:rsidR="00A61F4D" w:rsidRDefault="00A61F4D" w:rsidP="00A61F4D">
      <w:pPr>
        <w:spacing w:after="60"/>
        <w:ind w:left="709" w:hanging="709"/>
        <w:rPr>
          <w:szCs w:val="22"/>
        </w:rPr>
      </w:pPr>
    </w:p>
    <w:p w14:paraId="475EA385" w14:textId="77777777" w:rsidR="00A61F4D" w:rsidRDefault="00A61F4D" w:rsidP="00A61F4D">
      <w:pPr>
        <w:spacing w:after="60"/>
        <w:ind w:left="709" w:hanging="709"/>
        <w:rPr>
          <w:szCs w:val="22"/>
        </w:rPr>
      </w:pPr>
    </w:p>
    <w:p w14:paraId="1F13EE8C" w14:textId="77777777" w:rsidR="006308AF" w:rsidRDefault="00A61F4D" w:rsidP="006308AF">
      <w:pPr>
        <w:pStyle w:val="Heading2"/>
      </w:pPr>
      <w:r>
        <w:br w:type="page"/>
      </w:r>
      <w:r w:rsidR="006308AF">
        <w:lastRenderedPageBreak/>
        <w:t>Tuaregs</w:t>
      </w:r>
    </w:p>
    <w:p w14:paraId="5AB338DD" w14:textId="77777777" w:rsidR="006308AF" w:rsidRDefault="006308AF" w:rsidP="006308AF"/>
    <w:p w14:paraId="2899657B" w14:textId="7F68618F" w:rsidR="006308AF" w:rsidRPr="00F83BF0" w:rsidRDefault="006308AF" w:rsidP="001C04A7">
      <w:pPr>
        <w:rPr>
          <w:rFonts w:cs="Times New Roman"/>
        </w:rPr>
      </w:pPr>
      <w:r w:rsidRPr="00634FDC">
        <w:rPr>
          <w:rFonts w:cs="Times New Roman"/>
        </w:rPr>
        <w:t>Activity: 1988-</w:t>
      </w:r>
      <w:r w:rsidR="001C04A7" w:rsidRPr="00634FDC">
        <w:rPr>
          <w:rFonts w:cs="Times New Roman"/>
        </w:rPr>
        <w:t>2010</w:t>
      </w:r>
    </w:p>
    <w:p w14:paraId="1FD6E871" w14:textId="77777777" w:rsidR="006308AF" w:rsidRPr="00E62790" w:rsidRDefault="006308AF" w:rsidP="006308AF">
      <w:pPr>
        <w:rPr>
          <w:rFonts w:cs="Times New Roman"/>
        </w:rPr>
      </w:pPr>
    </w:p>
    <w:p w14:paraId="129FF8D7" w14:textId="77777777" w:rsidR="006308AF" w:rsidRDefault="006308AF" w:rsidP="006308AF">
      <w:pPr>
        <w:rPr>
          <w:rFonts w:cs="Times New Roman"/>
          <w:b/>
          <w:szCs w:val="22"/>
        </w:rPr>
      </w:pPr>
    </w:p>
    <w:p w14:paraId="1E1A1604" w14:textId="77777777" w:rsidR="006308AF" w:rsidRDefault="006308AF" w:rsidP="006308AF">
      <w:pPr>
        <w:rPr>
          <w:rFonts w:cs="Times New Roman"/>
          <w:b/>
          <w:szCs w:val="22"/>
        </w:rPr>
      </w:pPr>
      <w:r w:rsidRPr="00FA0C2A">
        <w:rPr>
          <w:rFonts w:cs="Times New Roman"/>
          <w:b/>
          <w:szCs w:val="22"/>
        </w:rPr>
        <w:t>General note</w:t>
      </w:r>
      <w:r>
        <w:rPr>
          <w:rFonts w:cs="Times New Roman"/>
          <w:b/>
          <w:szCs w:val="22"/>
        </w:rPr>
        <w:t>s</w:t>
      </w:r>
      <w:r w:rsidRPr="00FA0C2A">
        <w:rPr>
          <w:rFonts w:cs="Times New Roman"/>
          <w:b/>
          <w:szCs w:val="22"/>
        </w:rPr>
        <w:t xml:space="preserve"> </w:t>
      </w:r>
    </w:p>
    <w:p w14:paraId="69CB5CFC" w14:textId="77777777" w:rsidR="006308AF" w:rsidRPr="006F657B" w:rsidRDefault="006308AF" w:rsidP="006308AF">
      <w:pPr>
        <w:rPr>
          <w:rFonts w:cs="Times New Roman"/>
          <w:bCs/>
          <w:szCs w:val="22"/>
        </w:rPr>
      </w:pPr>
    </w:p>
    <w:p w14:paraId="39BB1EF7" w14:textId="08402DD6" w:rsidR="006308AF" w:rsidRDefault="006308AF" w:rsidP="006308AF">
      <w:pPr>
        <w:rPr>
          <w:rFonts w:cs="Times New Roman"/>
          <w:bCs/>
          <w:szCs w:val="22"/>
        </w:rPr>
      </w:pPr>
      <w:r>
        <w:rPr>
          <w:rFonts w:cs="Times New Roman"/>
          <w:bCs/>
          <w:szCs w:val="22"/>
        </w:rPr>
        <w:t>NA</w:t>
      </w:r>
    </w:p>
    <w:p w14:paraId="212B2CFB" w14:textId="77777777" w:rsidR="006308AF" w:rsidRPr="006F657B" w:rsidRDefault="006308AF" w:rsidP="006308AF">
      <w:pPr>
        <w:rPr>
          <w:rFonts w:cs="Times New Roman"/>
          <w:bCs/>
          <w:szCs w:val="22"/>
        </w:rPr>
      </w:pPr>
    </w:p>
    <w:p w14:paraId="5A9FC764" w14:textId="77777777" w:rsidR="006308AF" w:rsidRPr="006F657B" w:rsidRDefault="006308AF" w:rsidP="006308AF">
      <w:pPr>
        <w:rPr>
          <w:rFonts w:cs="Times New Roman"/>
          <w:bCs/>
          <w:szCs w:val="22"/>
        </w:rPr>
      </w:pPr>
    </w:p>
    <w:p w14:paraId="74189F04" w14:textId="77777777" w:rsidR="00E526AF" w:rsidRDefault="00E526AF" w:rsidP="00E526AF">
      <w:pPr>
        <w:rPr>
          <w:rFonts w:cs="Times New Roman"/>
          <w:bCs/>
          <w:szCs w:val="22"/>
        </w:rPr>
      </w:pPr>
      <w:r>
        <w:rPr>
          <w:rFonts w:cs="Times New Roman"/>
          <w:b/>
          <w:szCs w:val="22"/>
        </w:rPr>
        <w:t xml:space="preserve">Movement </w:t>
      </w:r>
      <w:proofErr w:type="gramStart"/>
      <w:r>
        <w:rPr>
          <w:rFonts w:cs="Times New Roman"/>
          <w:b/>
          <w:szCs w:val="22"/>
        </w:rPr>
        <w:t>start</w:t>
      </w:r>
      <w:proofErr w:type="gramEnd"/>
      <w:r>
        <w:rPr>
          <w:rFonts w:cs="Times New Roman"/>
          <w:b/>
          <w:szCs w:val="22"/>
        </w:rPr>
        <w:t xml:space="preserve"> and end dates</w:t>
      </w:r>
    </w:p>
    <w:p w14:paraId="6F994400" w14:textId="77777777" w:rsidR="00E526AF" w:rsidRPr="006F657B" w:rsidRDefault="00E526AF" w:rsidP="00E526AF">
      <w:pPr>
        <w:rPr>
          <w:rFonts w:cs="Times New Roman"/>
          <w:szCs w:val="22"/>
        </w:rPr>
      </w:pPr>
    </w:p>
    <w:p w14:paraId="35EC36CC" w14:textId="77777777" w:rsidR="00625A3D" w:rsidRPr="00C10759" w:rsidRDefault="00061ACE" w:rsidP="003F325D">
      <w:pPr>
        <w:pStyle w:val="ListParagraph"/>
        <w:numPr>
          <w:ilvl w:val="0"/>
          <w:numId w:val="18"/>
        </w:numPr>
      </w:pPr>
      <w:r w:rsidRPr="00C10759">
        <w:rPr>
          <w:rFonts w:eastAsia="Times New Roman"/>
        </w:rPr>
        <w:t xml:space="preserve">In 1985 the Popular Front for the Liberation of Niger was set up in Libya, mostly by ethnic Tuaregs (University of Central Arkansas). However, it is not clear whether this organization immediately advocated separatist goals. The first unambiguous evidence for separatist activity is in 1988 (Marshall &amp; </w:t>
      </w:r>
      <w:proofErr w:type="spellStart"/>
      <w:r w:rsidRPr="00C10759">
        <w:rPr>
          <w:rFonts w:eastAsia="Times New Roman"/>
        </w:rPr>
        <w:t>Gurr</w:t>
      </w:r>
      <w:proofErr w:type="spellEnd"/>
      <w:r w:rsidRPr="00C10759">
        <w:rPr>
          <w:rFonts w:eastAsia="Times New Roman"/>
        </w:rPr>
        <w:t xml:space="preserve"> 2003)</w:t>
      </w:r>
      <w:r w:rsidR="0098594D" w:rsidRPr="00C10759">
        <w:rPr>
          <w:rFonts w:eastAsia="Times New Roman"/>
        </w:rPr>
        <w:t>, so we code 1988 as the start date</w:t>
      </w:r>
      <w:r w:rsidRPr="00C10759">
        <w:rPr>
          <w:rFonts w:eastAsia="Times New Roman"/>
        </w:rPr>
        <w:t>.</w:t>
      </w:r>
      <w:r w:rsidR="0098594D" w:rsidRPr="00C10759">
        <w:rPr>
          <w:rFonts w:eastAsia="Times New Roman"/>
        </w:rPr>
        <w:t xml:space="preserve"> </w:t>
      </w:r>
    </w:p>
    <w:p w14:paraId="66BB0A53" w14:textId="7B79A75D" w:rsidR="00625A3D" w:rsidRPr="00EA45EA" w:rsidRDefault="00625A3D" w:rsidP="00AE139B">
      <w:pPr>
        <w:pStyle w:val="ListParagraph"/>
        <w:numPr>
          <w:ilvl w:val="0"/>
          <w:numId w:val="18"/>
        </w:numPr>
        <w:rPr>
          <w:rFonts w:eastAsia="Times New Roman"/>
        </w:rPr>
      </w:pPr>
      <w:r w:rsidRPr="00EA45EA">
        <w:rPr>
          <w:rFonts w:eastAsia="Times New Roman"/>
        </w:rPr>
        <w:t xml:space="preserve">There are two main phases of the movement </w:t>
      </w:r>
      <w:r w:rsidR="0098594D" w:rsidRPr="00EA45EA">
        <w:rPr>
          <w:rFonts w:eastAsia="Times New Roman"/>
        </w:rPr>
        <w:t>(Minahan 1996, 2002; MAR; UCDP/PRIO; University of Central Arkansas</w:t>
      </w:r>
      <w:r w:rsidR="008B0A39" w:rsidRPr="00EA45EA">
        <w:rPr>
          <w:rFonts w:eastAsia="Times New Roman"/>
        </w:rPr>
        <w:t>).</w:t>
      </w:r>
      <w:r w:rsidR="00EA45EA" w:rsidRPr="00EA45EA">
        <w:rPr>
          <w:rFonts w:eastAsia="Times New Roman"/>
        </w:rPr>
        <w:t xml:space="preserve"> </w:t>
      </w:r>
      <w:r w:rsidRPr="00EA45EA">
        <w:rPr>
          <w:rFonts w:eastAsia="Times New Roman"/>
        </w:rPr>
        <w:t xml:space="preserve">The first main phase took place </w:t>
      </w:r>
      <w:r w:rsidR="00F1067E" w:rsidRPr="00EA45EA">
        <w:rPr>
          <w:rFonts w:eastAsia="Times New Roman"/>
        </w:rPr>
        <w:t>between 1990 and 1995 (</w:t>
      </w:r>
      <w:proofErr w:type="spellStart"/>
      <w:r w:rsidR="00F1067E" w:rsidRPr="00EA45EA">
        <w:rPr>
          <w:rFonts w:eastAsia="Times New Roman"/>
        </w:rPr>
        <w:t>Bekoe</w:t>
      </w:r>
      <w:proofErr w:type="spellEnd"/>
      <w:r w:rsidR="00F1067E" w:rsidRPr="00EA45EA">
        <w:rPr>
          <w:rFonts w:eastAsia="Times New Roman"/>
        </w:rPr>
        <w:t xml:space="preserve"> 2012).</w:t>
      </w:r>
      <w:r w:rsidR="00BB316C" w:rsidRPr="00EA45EA">
        <w:rPr>
          <w:rFonts w:eastAsia="Times New Roman"/>
        </w:rPr>
        <w:t xml:space="preserve"> </w:t>
      </w:r>
      <w:r w:rsidRPr="00EA45EA">
        <w:rPr>
          <w:rFonts w:eastAsia="Times New Roman"/>
        </w:rPr>
        <w:t xml:space="preserve">Claims were focused </w:t>
      </w:r>
      <w:r w:rsidR="00BB316C" w:rsidRPr="00EA45EA">
        <w:rPr>
          <w:rFonts w:eastAsia="Times New Roman"/>
        </w:rPr>
        <w:t>broadly on political and economic marginalization</w:t>
      </w:r>
      <w:r w:rsidRPr="00EA45EA">
        <w:rPr>
          <w:rFonts w:eastAsia="Times New Roman"/>
        </w:rPr>
        <w:t xml:space="preserve"> and included claims for internal autonomy </w:t>
      </w:r>
      <w:r w:rsidR="00BB316C" w:rsidRPr="00EA45EA">
        <w:rPr>
          <w:rFonts w:eastAsia="Times New Roman"/>
        </w:rPr>
        <w:t>(</w:t>
      </w:r>
      <w:proofErr w:type="spellStart"/>
      <w:r w:rsidR="00BB316C" w:rsidRPr="00EA45EA">
        <w:rPr>
          <w:rFonts w:eastAsia="Times New Roman"/>
        </w:rPr>
        <w:t>Beoke</w:t>
      </w:r>
      <w:proofErr w:type="spellEnd"/>
      <w:r w:rsidR="00BB316C" w:rsidRPr="00EA45EA">
        <w:rPr>
          <w:rFonts w:eastAsia="Times New Roman"/>
        </w:rPr>
        <w:t xml:space="preserve"> 2012).</w:t>
      </w:r>
      <w:r w:rsidR="00F1067E" w:rsidRPr="00EA45EA">
        <w:rPr>
          <w:rFonts w:eastAsia="Times New Roman"/>
        </w:rPr>
        <w:t xml:space="preserve"> </w:t>
      </w:r>
    </w:p>
    <w:p w14:paraId="552DE51F" w14:textId="77777777" w:rsidR="00625A3D" w:rsidRPr="00C10759" w:rsidRDefault="00BE0A1F" w:rsidP="00625A3D">
      <w:pPr>
        <w:pStyle w:val="ListParagraph"/>
        <w:numPr>
          <w:ilvl w:val="1"/>
          <w:numId w:val="18"/>
        </w:numPr>
        <w:rPr>
          <w:rFonts w:eastAsia="Times New Roman"/>
        </w:rPr>
      </w:pPr>
      <w:r w:rsidRPr="00C10759">
        <w:rPr>
          <w:rFonts w:eastAsia="Times New Roman"/>
        </w:rPr>
        <w:t>In 1990</w:t>
      </w:r>
      <w:r w:rsidR="00625A3D" w:rsidRPr="00C10759">
        <w:rPr>
          <w:rFonts w:eastAsia="Times New Roman"/>
        </w:rPr>
        <w:t>,</w:t>
      </w:r>
      <w:r w:rsidRPr="00C10759">
        <w:rPr>
          <w:rFonts w:eastAsia="Times New Roman"/>
        </w:rPr>
        <w:t xml:space="preserve"> the Tuareg struggle “became more radical” but was not organized yet into a coherent group. This change</w:t>
      </w:r>
      <w:r w:rsidR="00625A3D" w:rsidRPr="00C10759">
        <w:rPr>
          <w:rFonts w:eastAsia="Times New Roman"/>
        </w:rPr>
        <w:t>d</w:t>
      </w:r>
      <w:r w:rsidRPr="00C10759">
        <w:rPr>
          <w:rFonts w:eastAsia="Times New Roman"/>
        </w:rPr>
        <w:t xml:space="preserve"> in October 1991 when the Organization of the Sovereign National Conference (CNS) and the Liberation Front of Air and Azawad (FLAA) were established, fighting for “integral federalism” (</w:t>
      </w:r>
      <w:proofErr w:type="spellStart"/>
      <w:r w:rsidR="00744D0E" w:rsidRPr="00C10759">
        <w:rPr>
          <w:rFonts w:eastAsia="Times New Roman"/>
        </w:rPr>
        <w:t>Salliot</w:t>
      </w:r>
      <w:proofErr w:type="spellEnd"/>
      <w:r w:rsidR="00744D0E" w:rsidRPr="00C10759">
        <w:rPr>
          <w:rFonts w:eastAsia="Times New Roman"/>
        </w:rPr>
        <w:t xml:space="preserve"> 2010: </w:t>
      </w:r>
      <w:r w:rsidRPr="00C10759">
        <w:rPr>
          <w:rFonts w:eastAsia="Times New Roman"/>
        </w:rPr>
        <w:t xml:space="preserve">34). </w:t>
      </w:r>
    </w:p>
    <w:p w14:paraId="5006B974" w14:textId="77777777" w:rsidR="00625A3D" w:rsidRPr="00C10759" w:rsidRDefault="008E38FE" w:rsidP="00625A3D">
      <w:pPr>
        <w:pStyle w:val="ListParagraph"/>
        <w:numPr>
          <w:ilvl w:val="1"/>
          <w:numId w:val="18"/>
        </w:numPr>
        <w:rPr>
          <w:rFonts w:eastAsia="Times New Roman"/>
        </w:rPr>
      </w:pPr>
      <w:r w:rsidRPr="00C10759">
        <w:rPr>
          <w:rFonts w:eastAsia="Times New Roman"/>
        </w:rPr>
        <w:t xml:space="preserve">In May 1992, a series of meetings between the government and FLAA resulted in a joint communique committing both parties “to the creation of a </w:t>
      </w:r>
      <w:proofErr w:type="spellStart"/>
      <w:r w:rsidRPr="00C10759">
        <w:rPr>
          <w:rFonts w:eastAsia="Times New Roman"/>
        </w:rPr>
        <w:t>favourable</w:t>
      </w:r>
      <w:proofErr w:type="spellEnd"/>
      <w:r w:rsidRPr="00C10759">
        <w:rPr>
          <w:rFonts w:eastAsia="Times New Roman"/>
        </w:rPr>
        <w:t xml:space="preserve"> climate for effective negotiations” and a 15-day cease fire – with Algeria and France as mediators. No solution was found and the movement continued</w:t>
      </w:r>
      <w:r w:rsidR="00625A3D" w:rsidRPr="00C10759">
        <w:rPr>
          <w:rFonts w:eastAsia="Times New Roman"/>
        </w:rPr>
        <w:t>.</w:t>
      </w:r>
      <w:r w:rsidRPr="00C10759">
        <w:rPr>
          <w:rFonts w:eastAsia="Times New Roman"/>
        </w:rPr>
        <w:t xml:space="preserve"> </w:t>
      </w:r>
    </w:p>
    <w:p w14:paraId="0BEBEBE0" w14:textId="19A1CE6A" w:rsidR="00625A3D" w:rsidRPr="00C10759" w:rsidRDefault="00625A3D" w:rsidP="00625A3D">
      <w:pPr>
        <w:pStyle w:val="ListParagraph"/>
        <w:numPr>
          <w:ilvl w:val="1"/>
          <w:numId w:val="18"/>
        </w:numPr>
        <w:rPr>
          <w:rFonts w:eastAsia="Times New Roman"/>
        </w:rPr>
      </w:pPr>
      <w:r w:rsidRPr="00C10759">
        <w:rPr>
          <w:rFonts w:eastAsia="Times New Roman"/>
        </w:rPr>
        <w:t>I</w:t>
      </w:r>
      <w:r w:rsidR="008E38FE" w:rsidRPr="00C10759">
        <w:rPr>
          <w:rFonts w:eastAsia="Times New Roman"/>
        </w:rPr>
        <w:t>n September 1992</w:t>
      </w:r>
      <w:r w:rsidRPr="00C10759">
        <w:rPr>
          <w:rFonts w:eastAsia="Times New Roman"/>
        </w:rPr>
        <w:t>,</w:t>
      </w:r>
      <w:r w:rsidR="008E38FE" w:rsidRPr="00C10759">
        <w:rPr>
          <w:rFonts w:eastAsia="Times New Roman"/>
        </w:rPr>
        <w:t xml:space="preserve"> it was reported that FLAA members kidnapped a soldier and </w:t>
      </w:r>
      <w:proofErr w:type="spellStart"/>
      <w:r w:rsidR="008E38FE" w:rsidRPr="00C10759">
        <w:rPr>
          <w:rFonts w:eastAsia="Times New Roman"/>
        </w:rPr>
        <w:t>attracked</w:t>
      </w:r>
      <w:proofErr w:type="spellEnd"/>
      <w:r w:rsidR="008E38FE" w:rsidRPr="00C10759">
        <w:rPr>
          <w:rFonts w:eastAsia="Times New Roman"/>
        </w:rPr>
        <w:t xml:space="preserve"> civilians – with the military threatening to execute 110 Tuareg civilians if the rebels did not free 40 polic</w:t>
      </w:r>
      <w:r w:rsidR="005F2317">
        <w:rPr>
          <w:rFonts w:eastAsia="Times New Roman"/>
        </w:rPr>
        <w:t>e</w:t>
      </w:r>
      <w:r w:rsidR="008E38FE" w:rsidRPr="00C10759">
        <w:rPr>
          <w:rFonts w:eastAsia="Times New Roman"/>
        </w:rPr>
        <w:t xml:space="preserve"> and army hostages (</w:t>
      </w:r>
      <w:r w:rsidRPr="00C10759">
        <w:rPr>
          <w:rFonts w:eastAsia="Times New Roman"/>
        </w:rPr>
        <w:t>MAR</w:t>
      </w:r>
      <w:r w:rsidR="008E38FE" w:rsidRPr="00C10759">
        <w:rPr>
          <w:rFonts w:eastAsia="Times New Roman"/>
        </w:rPr>
        <w:t>).</w:t>
      </w:r>
      <w:r w:rsidR="00BE58B6" w:rsidRPr="00C10759">
        <w:rPr>
          <w:rFonts w:eastAsia="Times New Roman"/>
        </w:rPr>
        <w:t xml:space="preserve"> </w:t>
      </w:r>
    </w:p>
    <w:p w14:paraId="376FACA0" w14:textId="77777777" w:rsidR="00625A3D" w:rsidRPr="00C10759" w:rsidRDefault="00BE58B6" w:rsidP="00625A3D">
      <w:pPr>
        <w:pStyle w:val="ListParagraph"/>
        <w:numPr>
          <w:ilvl w:val="1"/>
          <w:numId w:val="18"/>
        </w:numPr>
        <w:rPr>
          <w:rFonts w:eastAsia="Times New Roman"/>
        </w:rPr>
      </w:pPr>
      <w:r w:rsidRPr="00C10759">
        <w:rPr>
          <w:rFonts w:eastAsia="Times New Roman"/>
        </w:rPr>
        <w:t xml:space="preserve">In July 1993, FLAA members splintered to form the Front for the Liberation of </w:t>
      </w:r>
      <w:proofErr w:type="spellStart"/>
      <w:r w:rsidRPr="00C10759">
        <w:rPr>
          <w:rFonts w:eastAsia="Times New Roman"/>
        </w:rPr>
        <w:t>Tamoust</w:t>
      </w:r>
      <w:proofErr w:type="spellEnd"/>
      <w:r w:rsidRPr="00C10759">
        <w:rPr>
          <w:rFonts w:eastAsia="Times New Roman"/>
        </w:rPr>
        <w:t xml:space="preserve"> [Front de Libération </w:t>
      </w:r>
      <w:proofErr w:type="spellStart"/>
      <w:r w:rsidRPr="00C10759">
        <w:rPr>
          <w:rFonts w:eastAsia="Times New Roman"/>
        </w:rPr>
        <w:t>Témoust</w:t>
      </w:r>
      <w:proofErr w:type="spellEnd"/>
      <w:r w:rsidRPr="00C10759">
        <w:rPr>
          <w:rFonts w:eastAsia="Times New Roman"/>
        </w:rPr>
        <w:t xml:space="preserve">] (FAT). </w:t>
      </w:r>
    </w:p>
    <w:p w14:paraId="3B6C09F4" w14:textId="77777777" w:rsidR="00625A3D" w:rsidRPr="00C10759" w:rsidRDefault="00BE58B6" w:rsidP="00625A3D">
      <w:pPr>
        <w:pStyle w:val="ListParagraph"/>
        <w:numPr>
          <w:ilvl w:val="1"/>
          <w:numId w:val="18"/>
        </w:numPr>
        <w:rPr>
          <w:rFonts w:eastAsia="Times New Roman"/>
        </w:rPr>
      </w:pPr>
      <w:r w:rsidRPr="00C10759">
        <w:rPr>
          <w:rFonts w:eastAsia="Times New Roman"/>
        </w:rPr>
        <w:t xml:space="preserve">In September 1993, a Tuareg splinter group, the </w:t>
      </w:r>
      <w:proofErr w:type="spellStart"/>
      <w:r w:rsidRPr="00C10759">
        <w:rPr>
          <w:rFonts w:eastAsia="Times New Roman"/>
        </w:rPr>
        <w:t>Tamoust</w:t>
      </w:r>
      <w:proofErr w:type="spellEnd"/>
      <w:r w:rsidRPr="00C10759">
        <w:rPr>
          <w:rFonts w:eastAsia="Times New Roman"/>
        </w:rPr>
        <w:t xml:space="preserve"> Liberation Front (FLT) was formed and was reportedly negotiating with the government. </w:t>
      </w:r>
    </w:p>
    <w:p w14:paraId="74DF00FD" w14:textId="77777777" w:rsidR="00625A3D" w:rsidRPr="00C10759" w:rsidRDefault="00BE58B6" w:rsidP="00625A3D">
      <w:pPr>
        <w:pStyle w:val="ListParagraph"/>
        <w:numPr>
          <w:ilvl w:val="1"/>
          <w:numId w:val="18"/>
        </w:numPr>
        <w:rPr>
          <w:rFonts w:eastAsia="Times New Roman"/>
        </w:rPr>
      </w:pPr>
      <w:r w:rsidRPr="00C10759">
        <w:rPr>
          <w:rFonts w:eastAsia="Times New Roman"/>
        </w:rPr>
        <w:t xml:space="preserve">In January 1994, the Popular Front for the Liberation of the Sahara (FPLS) was established, and was reported to be working closely with FLAA, FLT and ARLN (the Revolutionary Army of the Liberation of Northern Niger – date of establishment unknown). </w:t>
      </w:r>
    </w:p>
    <w:p w14:paraId="6F3E6562" w14:textId="0AC2B234" w:rsidR="00625A3D" w:rsidRPr="00C10759" w:rsidRDefault="00BE58B6" w:rsidP="00625A3D">
      <w:pPr>
        <w:pStyle w:val="ListParagraph"/>
        <w:numPr>
          <w:ilvl w:val="1"/>
          <w:numId w:val="18"/>
        </w:numPr>
        <w:rPr>
          <w:rFonts w:eastAsia="Times New Roman"/>
        </w:rPr>
      </w:pPr>
      <w:r w:rsidRPr="00C10759">
        <w:rPr>
          <w:rFonts w:eastAsia="Times New Roman"/>
        </w:rPr>
        <w:t xml:space="preserve">In February 1994, the remnants of FLAA folded into the Coordination of Armed Resistance (CRA), a group also including members of FPLS and FLT. There is no evidence that FLAA continued its activities after 1994. </w:t>
      </w:r>
    </w:p>
    <w:p w14:paraId="6A3B273D" w14:textId="3E72F819" w:rsidR="00625A3D" w:rsidRPr="00C10759" w:rsidRDefault="00625A3D" w:rsidP="00625A3D">
      <w:pPr>
        <w:pStyle w:val="ListParagraph"/>
        <w:numPr>
          <w:ilvl w:val="1"/>
          <w:numId w:val="18"/>
        </w:numPr>
        <w:rPr>
          <w:rFonts w:eastAsia="Times New Roman"/>
        </w:rPr>
      </w:pPr>
      <w:r w:rsidRPr="00C10759">
        <w:rPr>
          <w:rFonts w:eastAsia="Times New Roman"/>
        </w:rPr>
        <w:t xml:space="preserve">Other groups formed between 1990 and 1995 include the Armée </w:t>
      </w:r>
      <w:proofErr w:type="spellStart"/>
      <w:r w:rsidRPr="00C10759">
        <w:rPr>
          <w:rFonts w:eastAsia="Times New Roman"/>
        </w:rPr>
        <w:t>Révolutionnaire</w:t>
      </w:r>
      <w:proofErr w:type="spellEnd"/>
      <w:r w:rsidRPr="00C10759">
        <w:rPr>
          <w:rFonts w:eastAsia="Times New Roman"/>
        </w:rPr>
        <w:t xml:space="preserve"> de Nord-Niger (The Revolutionary Army of North Niger) and the </w:t>
      </w:r>
      <w:proofErr w:type="spellStart"/>
      <w:r w:rsidRPr="00C10759">
        <w:rPr>
          <w:rFonts w:eastAsia="Times New Roman"/>
        </w:rPr>
        <w:t>Mouvement</w:t>
      </w:r>
      <w:proofErr w:type="spellEnd"/>
      <w:r w:rsidRPr="00C10759">
        <w:rPr>
          <w:rFonts w:eastAsia="Times New Roman"/>
        </w:rPr>
        <w:t xml:space="preserve"> </w:t>
      </w:r>
      <w:proofErr w:type="spellStart"/>
      <w:r w:rsidRPr="00C10759">
        <w:rPr>
          <w:rFonts w:eastAsia="Times New Roman"/>
        </w:rPr>
        <w:t>Révolutionnaire</w:t>
      </w:r>
      <w:proofErr w:type="spellEnd"/>
      <w:r w:rsidRPr="00C10759">
        <w:rPr>
          <w:rFonts w:eastAsia="Times New Roman"/>
        </w:rPr>
        <w:t xml:space="preserve"> de Libération du Nord-Niger (Revolutionary Movement for the Liberation of North Niger) (</w:t>
      </w:r>
      <w:proofErr w:type="spellStart"/>
      <w:r w:rsidRPr="00C10759">
        <w:rPr>
          <w:rFonts w:eastAsia="Times New Roman"/>
        </w:rPr>
        <w:t>Bekoe</w:t>
      </w:r>
      <w:proofErr w:type="spellEnd"/>
      <w:r w:rsidRPr="00C10759">
        <w:rPr>
          <w:rFonts w:eastAsia="Times New Roman"/>
        </w:rPr>
        <w:t xml:space="preserve"> 2012).</w:t>
      </w:r>
    </w:p>
    <w:p w14:paraId="3D425584" w14:textId="77777777" w:rsidR="00625A3D" w:rsidRPr="00C10759" w:rsidRDefault="00BE58B6" w:rsidP="00625A3D">
      <w:pPr>
        <w:pStyle w:val="ListParagraph"/>
        <w:numPr>
          <w:ilvl w:val="0"/>
          <w:numId w:val="18"/>
        </w:numPr>
        <w:rPr>
          <w:rFonts w:eastAsia="Times New Roman"/>
        </w:rPr>
      </w:pPr>
      <w:r w:rsidRPr="00C10759">
        <w:rPr>
          <w:rFonts w:eastAsia="Times New Roman"/>
        </w:rPr>
        <w:t>In March 1996 the transitional government recognized the CRA. In November 1996 ORA and CRA broke up, and a new organization emerged, the Union of Forces of the Armed Resistance (UFRA).</w:t>
      </w:r>
      <w:r w:rsidR="00ED5764" w:rsidRPr="00C10759">
        <w:rPr>
          <w:rFonts w:eastAsia="Times New Roman"/>
        </w:rPr>
        <w:t xml:space="preserve"> </w:t>
      </w:r>
    </w:p>
    <w:p w14:paraId="5C23A0AE" w14:textId="06951E24" w:rsidR="00BE0A1F" w:rsidRPr="00C10759" w:rsidRDefault="00ED5764" w:rsidP="00625A3D">
      <w:pPr>
        <w:pStyle w:val="ListParagraph"/>
        <w:numPr>
          <w:ilvl w:val="0"/>
          <w:numId w:val="18"/>
        </w:numPr>
        <w:rPr>
          <w:rFonts w:eastAsia="Times New Roman"/>
        </w:rPr>
      </w:pPr>
      <w:bookmarkStart w:id="0" w:name="_Hlk131681414"/>
      <w:r w:rsidRPr="00C10759">
        <w:rPr>
          <w:rFonts w:eastAsia="Times New Roman"/>
        </w:rPr>
        <w:t xml:space="preserve">In June 1998, it was reported that the “last group of Tuareg rebels” was disarmed when UFRA combatants handed their military equipment to the military authorities (Minorities at Risk Project </w:t>
      </w:r>
      <w:r w:rsidR="005F2317">
        <w:rPr>
          <w:rFonts w:eastAsia="Times New Roman"/>
        </w:rPr>
        <w:t>2004</w:t>
      </w:r>
      <w:r w:rsidRPr="00C10759">
        <w:rPr>
          <w:rFonts w:eastAsia="Times New Roman"/>
        </w:rPr>
        <w:t>).</w:t>
      </w:r>
      <w:r w:rsidR="007B4093" w:rsidRPr="00C10759">
        <w:rPr>
          <w:rFonts w:eastAsia="Times New Roman"/>
        </w:rPr>
        <w:t xml:space="preserve"> </w:t>
      </w:r>
      <w:r w:rsidR="00EA45EA">
        <w:rPr>
          <w:rFonts w:eastAsia="Times New Roman"/>
        </w:rPr>
        <w:t>The next clear evidence for movement activity we found is in 2007; still, it is not sufficiently clear whether all organized claims for autonomy ceded in 1998. We code the movement as ongoing throughout 1999-2006 based on the ten-years of inactivity rule.</w:t>
      </w:r>
    </w:p>
    <w:bookmarkEnd w:id="0"/>
    <w:p w14:paraId="5C2D41B4" w14:textId="77777777" w:rsidR="00C10759" w:rsidRPr="00C10759" w:rsidRDefault="00BB316C" w:rsidP="001C04A7">
      <w:pPr>
        <w:pStyle w:val="ListParagraph"/>
        <w:numPr>
          <w:ilvl w:val="0"/>
          <w:numId w:val="18"/>
        </w:numPr>
        <w:rPr>
          <w:rFonts w:eastAsia="Times New Roman"/>
        </w:rPr>
      </w:pPr>
      <w:r w:rsidRPr="00C10759">
        <w:rPr>
          <w:rFonts w:eastAsia="Times New Roman"/>
        </w:rPr>
        <w:lastRenderedPageBreak/>
        <w:t xml:space="preserve">The second </w:t>
      </w:r>
      <w:r w:rsidR="00C10759" w:rsidRPr="00C10759">
        <w:rPr>
          <w:rFonts w:eastAsia="Times New Roman"/>
        </w:rPr>
        <w:t xml:space="preserve">main </w:t>
      </w:r>
      <w:r w:rsidRPr="00C10759">
        <w:rPr>
          <w:rFonts w:eastAsia="Times New Roman"/>
        </w:rPr>
        <w:t xml:space="preserve">phase of the </w:t>
      </w:r>
      <w:proofErr w:type="spellStart"/>
      <w:r w:rsidRPr="00C10759">
        <w:rPr>
          <w:rFonts w:eastAsia="Times New Roman"/>
        </w:rPr>
        <w:t>Touareg</w:t>
      </w:r>
      <w:proofErr w:type="spellEnd"/>
      <w:r w:rsidRPr="00C10759">
        <w:rPr>
          <w:rFonts w:eastAsia="Times New Roman"/>
        </w:rPr>
        <w:t xml:space="preserve"> movement </w:t>
      </w:r>
      <w:r w:rsidR="00C10759" w:rsidRPr="00C10759">
        <w:rPr>
          <w:rFonts w:eastAsia="Times New Roman"/>
        </w:rPr>
        <w:t>took place between</w:t>
      </w:r>
      <w:r w:rsidRPr="00C10759">
        <w:rPr>
          <w:rFonts w:eastAsia="Times New Roman"/>
        </w:rPr>
        <w:t xml:space="preserve"> 2007 and 2009 (</w:t>
      </w:r>
      <w:proofErr w:type="spellStart"/>
      <w:r w:rsidRPr="00C10759">
        <w:rPr>
          <w:rFonts w:eastAsia="Times New Roman"/>
        </w:rPr>
        <w:t>Bekoe</w:t>
      </w:r>
      <w:proofErr w:type="spellEnd"/>
      <w:r w:rsidRPr="00C10759">
        <w:rPr>
          <w:rFonts w:eastAsia="Times New Roman"/>
        </w:rPr>
        <w:t xml:space="preserve"> 2012). </w:t>
      </w:r>
    </w:p>
    <w:p w14:paraId="09E890DB" w14:textId="77777777" w:rsidR="00C10759" w:rsidRPr="00C10759" w:rsidRDefault="00BB316C" w:rsidP="00C10759">
      <w:pPr>
        <w:pStyle w:val="ListParagraph"/>
        <w:numPr>
          <w:ilvl w:val="1"/>
          <w:numId w:val="18"/>
        </w:numPr>
        <w:rPr>
          <w:rFonts w:eastAsia="Times New Roman"/>
        </w:rPr>
      </w:pPr>
      <w:r w:rsidRPr="00C10759">
        <w:rPr>
          <w:rFonts w:eastAsia="Times New Roman"/>
        </w:rPr>
        <w:t>While the second phase is significantly more radical in its demands and claims, it still largely constitutes a movement focused on greater autonom</w:t>
      </w:r>
      <w:r w:rsidR="00C10759" w:rsidRPr="00C10759">
        <w:rPr>
          <w:rFonts w:eastAsia="Times New Roman"/>
        </w:rPr>
        <w:t>y and</w:t>
      </w:r>
      <w:proofErr w:type="gramStart"/>
      <w:r w:rsidR="00C10759" w:rsidRPr="00C10759">
        <w:rPr>
          <w:rFonts w:eastAsia="Times New Roman"/>
        </w:rPr>
        <w:t>, in particular, involved</w:t>
      </w:r>
      <w:proofErr w:type="gramEnd"/>
      <w:r w:rsidR="00C10759" w:rsidRPr="00C10759">
        <w:rPr>
          <w:rFonts w:eastAsia="Times New Roman"/>
        </w:rPr>
        <w:t xml:space="preserve"> claims to natural resources, </w:t>
      </w:r>
      <w:r w:rsidRPr="00C10759">
        <w:rPr>
          <w:rFonts w:eastAsia="Times New Roman"/>
        </w:rPr>
        <w:t>such as uranium</w:t>
      </w:r>
      <w:r w:rsidR="00C10759" w:rsidRPr="00C10759">
        <w:rPr>
          <w:rFonts w:eastAsia="Times New Roman"/>
        </w:rPr>
        <w:t>, that</w:t>
      </w:r>
      <w:r w:rsidRPr="00C10759">
        <w:rPr>
          <w:rFonts w:eastAsia="Times New Roman"/>
        </w:rPr>
        <w:t xml:space="preserve"> found in the Tuareg region of Agadez (</w:t>
      </w:r>
      <w:proofErr w:type="spellStart"/>
      <w:r w:rsidRPr="00C10759">
        <w:rPr>
          <w:rFonts w:eastAsia="Times New Roman"/>
        </w:rPr>
        <w:t>Bekoe</w:t>
      </w:r>
      <w:proofErr w:type="spellEnd"/>
      <w:r w:rsidRPr="00C10759">
        <w:rPr>
          <w:rFonts w:eastAsia="Times New Roman"/>
        </w:rPr>
        <w:t xml:space="preserve"> 2012). </w:t>
      </w:r>
    </w:p>
    <w:p w14:paraId="31A11D4F" w14:textId="77777777" w:rsidR="00C10759" w:rsidRPr="00C10759" w:rsidRDefault="00BB316C" w:rsidP="00C10759">
      <w:pPr>
        <w:pStyle w:val="ListParagraph"/>
        <w:numPr>
          <w:ilvl w:val="1"/>
          <w:numId w:val="18"/>
        </w:numPr>
        <w:rPr>
          <w:rFonts w:eastAsia="Times New Roman"/>
        </w:rPr>
      </w:pPr>
      <w:r w:rsidRPr="00C10759">
        <w:rPr>
          <w:rFonts w:eastAsia="Times New Roman"/>
        </w:rPr>
        <w:t xml:space="preserve">The second </w:t>
      </w:r>
      <w:r w:rsidR="00C10759" w:rsidRPr="00C10759">
        <w:rPr>
          <w:rFonts w:eastAsia="Times New Roman"/>
        </w:rPr>
        <w:t xml:space="preserve">main </w:t>
      </w:r>
      <w:r w:rsidRPr="00C10759">
        <w:rPr>
          <w:rFonts w:eastAsia="Times New Roman"/>
        </w:rPr>
        <w:t>phase is characterized by groups such as the</w:t>
      </w:r>
      <w:r w:rsidR="00045BBD" w:rsidRPr="00C10759">
        <w:rPr>
          <w:rFonts w:eastAsia="Times New Roman"/>
        </w:rPr>
        <w:t xml:space="preserve"> Movement of Nigeriens for Justice (</w:t>
      </w:r>
      <w:proofErr w:type="spellStart"/>
      <w:r w:rsidR="00045BBD" w:rsidRPr="00C10759">
        <w:rPr>
          <w:rFonts w:eastAsia="Times New Roman"/>
        </w:rPr>
        <w:t>Mouvement</w:t>
      </w:r>
      <w:proofErr w:type="spellEnd"/>
      <w:r w:rsidR="00045BBD" w:rsidRPr="00C10759">
        <w:rPr>
          <w:rFonts w:eastAsia="Times New Roman"/>
        </w:rPr>
        <w:t xml:space="preserve"> des </w:t>
      </w:r>
      <w:proofErr w:type="spellStart"/>
      <w:r w:rsidR="00045BBD" w:rsidRPr="00C10759">
        <w:rPr>
          <w:rFonts w:eastAsia="Times New Roman"/>
        </w:rPr>
        <w:t>Nigériens</w:t>
      </w:r>
      <w:proofErr w:type="spellEnd"/>
      <w:r w:rsidR="00045BBD" w:rsidRPr="00C10759">
        <w:rPr>
          <w:rFonts w:eastAsia="Times New Roman"/>
        </w:rPr>
        <w:t xml:space="preserve"> pour la Justice – MNJ). </w:t>
      </w:r>
      <w:r w:rsidR="000E77EE" w:rsidRPr="00C10759">
        <w:rPr>
          <w:rFonts w:eastAsia="Times New Roman"/>
        </w:rPr>
        <w:t>The MNJ</w:t>
      </w:r>
      <w:r w:rsidR="00045BBD" w:rsidRPr="00C10759">
        <w:rPr>
          <w:rFonts w:eastAsia="Times New Roman"/>
        </w:rPr>
        <w:t xml:space="preserve"> was a Tuareg-led armed group </w:t>
      </w:r>
      <w:r w:rsidR="000E77EE" w:rsidRPr="00C10759">
        <w:rPr>
          <w:rFonts w:eastAsia="Times New Roman"/>
        </w:rPr>
        <w:t xml:space="preserve">that was </w:t>
      </w:r>
      <w:r w:rsidR="00045BBD" w:rsidRPr="00C10759">
        <w:rPr>
          <w:rFonts w:eastAsia="Times New Roman"/>
        </w:rPr>
        <w:t>formed in 2007</w:t>
      </w:r>
      <w:r w:rsidR="00063AC8" w:rsidRPr="00C10759">
        <w:rPr>
          <w:rFonts w:eastAsia="Times New Roman"/>
        </w:rPr>
        <w:t>, and was made up of forme</w:t>
      </w:r>
      <w:r w:rsidR="00C10759" w:rsidRPr="00C10759">
        <w:rPr>
          <w:rFonts w:eastAsia="Times New Roman"/>
        </w:rPr>
        <w:t>r</w:t>
      </w:r>
      <w:r w:rsidR="00063AC8" w:rsidRPr="00C10759">
        <w:rPr>
          <w:rFonts w:eastAsia="Times New Roman"/>
        </w:rPr>
        <w:t xml:space="preserve"> FLAA rebels and Tuareg soldiers that had deserted the Niger army following their integration in 1995 (</w:t>
      </w:r>
      <w:proofErr w:type="spellStart"/>
      <w:r w:rsidR="00063AC8" w:rsidRPr="00C10759">
        <w:rPr>
          <w:rFonts w:eastAsia="Times New Roman"/>
        </w:rPr>
        <w:t>Bekoe</w:t>
      </w:r>
      <w:proofErr w:type="spellEnd"/>
      <w:r w:rsidR="00063AC8" w:rsidRPr="00C10759">
        <w:rPr>
          <w:rFonts w:eastAsia="Times New Roman"/>
        </w:rPr>
        <w:t xml:space="preserve"> 2012).</w:t>
      </w:r>
      <w:r w:rsidR="002950C3" w:rsidRPr="00C10759">
        <w:rPr>
          <w:rFonts w:eastAsia="Times New Roman"/>
        </w:rPr>
        <w:t xml:space="preserve"> </w:t>
      </w:r>
    </w:p>
    <w:p w14:paraId="2795B22A" w14:textId="77777777" w:rsidR="00C10759" w:rsidRPr="00C10759" w:rsidRDefault="002950C3" w:rsidP="00C10759">
      <w:pPr>
        <w:pStyle w:val="ListParagraph"/>
        <w:numPr>
          <w:ilvl w:val="1"/>
          <w:numId w:val="18"/>
        </w:numPr>
        <w:rPr>
          <w:rFonts w:eastAsia="Times New Roman"/>
        </w:rPr>
      </w:pPr>
      <w:proofErr w:type="spellStart"/>
      <w:r w:rsidRPr="00C10759">
        <w:rPr>
          <w:rFonts w:eastAsia="Times New Roman"/>
        </w:rPr>
        <w:t>Bekoe</w:t>
      </w:r>
      <w:proofErr w:type="spellEnd"/>
      <w:r w:rsidRPr="00C10759">
        <w:rPr>
          <w:rFonts w:eastAsia="Times New Roman"/>
        </w:rPr>
        <w:t xml:space="preserve"> mentions another group, the Restoration Forces Front [FFR] (Front des Forces de </w:t>
      </w:r>
      <w:proofErr w:type="spellStart"/>
      <w:r w:rsidRPr="00C10759">
        <w:rPr>
          <w:rFonts w:eastAsia="Times New Roman"/>
        </w:rPr>
        <w:t>Rédressement</w:t>
      </w:r>
      <w:proofErr w:type="spellEnd"/>
      <w:r w:rsidRPr="00C10759">
        <w:rPr>
          <w:rFonts w:eastAsia="Times New Roman"/>
        </w:rPr>
        <w:t xml:space="preserve">) led by former member FLAA member </w:t>
      </w:r>
      <w:proofErr w:type="spellStart"/>
      <w:r w:rsidRPr="00C10759">
        <w:rPr>
          <w:rFonts w:eastAsia="Times New Roman"/>
        </w:rPr>
        <w:t>Rhissa</w:t>
      </w:r>
      <w:proofErr w:type="spellEnd"/>
      <w:r w:rsidRPr="00C10759">
        <w:rPr>
          <w:rFonts w:eastAsia="Times New Roman"/>
        </w:rPr>
        <w:t xml:space="preserve"> ag </w:t>
      </w:r>
      <w:proofErr w:type="spellStart"/>
      <w:r w:rsidRPr="00C10759">
        <w:rPr>
          <w:rFonts w:eastAsia="Times New Roman"/>
        </w:rPr>
        <w:t>Boula</w:t>
      </w:r>
      <w:proofErr w:type="spellEnd"/>
      <w:r w:rsidRPr="00C10759">
        <w:rPr>
          <w:rFonts w:eastAsia="Times New Roman"/>
        </w:rPr>
        <w:t xml:space="preserve"> (</w:t>
      </w:r>
      <w:proofErr w:type="spellStart"/>
      <w:r w:rsidRPr="00C10759">
        <w:rPr>
          <w:rFonts w:eastAsia="Times New Roman"/>
        </w:rPr>
        <w:t>Bekoe</w:t>
      </w:r>
      <w:proofErr w:type="spellEnd"/>
      <w:r w:rsidRPr="00C10759">
        <w:rPr>
          <w:rFonts w:eastAsia="Times New Roman"/>
        </w:rPr>
        <w:t xml:space="preserve"> 2012).</w:t>
      </w:r>
      <w:r w:rsidR="00063AC8" w:rsidRPr="00C10759">
        <w:rPr>
          <w:rFonts w:eastAsia="Times New Roman"/>
        </w:rPr>
        <w:t xml:space="preserve"> MNJ</w:t>
      </w:r>
      <w:r w:rsidR="000E77EE" w:rsidRPr="00C10759">
        <w:rPr>
          <w:rFonts w:eastAsia="Times New Roman"/>
        </w:rPr>
        <w:t xml:space="preserve"> called</w:t>
      </w:r>
      <w:r w:rsidR="00045BBD" w:rsidRPr="00C10759">
        <w:rPr>
          <w:rFonts w:eastAsia="Times New Roman"/>
        </w:rPr>
        <w:t xml:space="preserve"> for </w:t>
      </w:r>
      <w:r w:rsidR="00440891" w:rsidRPr="00C10759">
        <w:rPr>
          <w:rFonts w:eastAsia="Times New Roman"/>
        </w:rPr>
        <w:t>decentralization</w:t>
      </w:r>
      <w:r w:rsidR="008B0A39" w:rsidRPr="00C10759">
        <w:rPr>
          <w:rFonts w:eastAsia="Times New Roman"/>
        </w:rPr>
        <w:t xml:space="preserve"> of political power</w:t>
      </w:r>
      <w:r w:rsidR="00440891" w:rsidRPr="00C10759">
        <w:rPr>
          <w:rFonts w:eastAsia="Times New Roman"/>
        </w:rPr>
        <w:t xml:space="preserve"> and autonomy (Stephen 2017</w:t>
      </w:r>
      <w:r w:rsidR="008B0A39" w:rsidRPr="00C10759">
        <w:rPr>
          <w:rFonts w:eastAsia="Times New Roman"/>
        </w:rPr>
        <w:t>; UCDP</w:t>
      </w:r>
      <w:r w:rsidR="00440891" w:rsidRPr="00C10759">
        <w:rPr>
          <w:rFonts w:eastAsia="Times New Roman"/>
        </w:rPr>
        <w:t>).</w:t>
      </w:r>
      <w:r w:rsidR="008C43AA" w:rsidRPr="00C10759">
        <w:rPr>
          <w:rFonts w:eastAsia="Times New Roman"/>
        </w:rPr>
        <w:t xml:space="preserve"> </w:t>
      </w:r>
    </w:p>
    <w:p w14:paraId="2BDB0D45" w14:textId="524CBE22" w:rsidR="00C10759" w:rsidRPr="00C10759" w:rsidRDefault="008C43AA" w:rsidP="00C10759">
      <w:pPr>
        <w:pStyle w:val="ListParagraph"/>
        <w:numPr>
          <w:ilvl w:val="1"/>
          <w:numId w:val="18"/>
        </w:numPr>
        <w:rPr>
          <w:rFonts w:eastAsia="Times New Roman"/>
        </w:rPr>
      </w:pPr>
      <w:r w:rsidRPr="00C10759">
        <w:rPr>
          <w:rFonts w:eastAsia="Times New Roman"/>
        </w:rPr>
        <w:t>A</w:t>
      </w:r>
      <w:r w:rsidR="00440891" w:rsidRPr="00C10759">
        <w:rPr>
          <w:rFonts w:eastAsia="Times New Roman"/>
        </w:rPr>
        <w:t xml:space="preserve">fter December 2009 when MNJ </w:t>
      </w:r>
      <w:r w:rsidR="0098594D" w:rsidRPr="00C10759">
        <w:rPr>
          <w:rFonts w:eastAsia="Times New Roman"/>
        </w:rPr>
        <w:t>expressed its support for</w:t>
      </w:r>
      <w:r w:rsidR="00440891" w:rsidRPr="00C10759">
        <w:rPr>
          <w:rFonts w:eastAsia="Times New Roman"/>
        </w:rPr>
        <w:t xml:space="preserve"> the military transition government and the coup</w:t>
      </w:r>
      <w:r w:rsidR="0098594D" w:rsidRPr="00C10759">
        <w:rPr>
          <w:rFonts w:eastAsia="Times New Roman"/>
        </w:rPr>
        <w:t xml:space="preserve">, </w:t>
      </w:r>
      <w:r w:rsidR="00C10759" w:rsidRPr="00C10759">
        <w:rPr>
          <w:rFonts w:eastAsia="Times New Roman"/>
        </w:rPr>
        <w:t>and in 2010</w:t>
      </w:r>
      <w:r w:rsidR="008B0A39" w:rsidRPr="00C10759">
        <w:t xml:space="preserve"> </w:t>
      </w:r>
      <w:r w:rsidR="008B0A39" w:rsidRPr="00C10759">
        <w:rPr>
          <w:rFonts w:eastAsia="Times New Roman"/>
        </w:rPr>
        <w:t>surrendered its weapons</w:t>
      </w:r>
      <w:r w:rsidR="0098594D" w:rsidRPr="00C10759">
        <w:rPr>
          <w:rFonts w:eastAsia="Times New Roman"/>
        </w:rPr>
        <w:t xml:space="preserve"> (</w:t>
      </w:r>
      <w:proofErr w:type="spellStart"/>
      <w:r w:rsidR="0098594D" w:rsidRPr="00C10759">
        <w:rPr>
          <w:rFonts w:eastAsia="Times New Roman"/>
        </w:rPr>
        <w:t>Lecocq</w:t>
      </w:r>
      <w:proofErr w:type="spellEnd"/>
      <w:r w:rsidR="0098594D" w:rsidRPr="00C10759">
        <w:rPr>
          <w:rFonts w:eastAsia="Times New Roman"/>
        </w:rPr>
        <w:t xml:space="preserve"> and Georg </w:t>
      </w:r>
      <w:proofErr w:type="spellStart"/>
      <w:r w:rsidR="0098594D" w:rsidRPr="00C10759">
        <w:rPr>
          <w:rFonts w:eastAsia="Times New Roman"/>
        </w:rPr>
        <w:t>Klute</w:t>
      </w:r>
      <w:proofErr w:type="spellEnd"/>
      <w:r w:rsidR="0098594D" w:rsidRPr="00C10759">
        <w:rPr>
          <w:rFonts w:eastAsia="Times New Roman"/>
        </w:rPr>
        <w:t xml:space="preserve"> 2019</w:t>
      </w:r>
      <w:r w:rsidR="008B0A39" w:rsidRPr="00C10759">
        <w:rPr>
          <w:rFonts w:eastAsia="Times New Roman"/>
        </w:rPr>
        <w:t>; UCDP</w:t>
      </w:r>
      <w:r w:rsidR="0098594D" w:rsidRPr="00C10759">
        <w:rPr>
          <w:rFonts w:eastAsia="Times New Roman"/>
        </w:rPr>
        <w:t>).</w:t>
      </w:r>
      <w:r w:rsidR="002950C3" w:rsidRPr="00C10759">
        <w:rPr>
          <w:rFonts w:eastAsia="Times New Roman"/>
        </w:rPr>
        <w:t xml:space="preserve"> </w:t>
      </w:r>
    </w:p>
    <w:p w14:paraId="49902660" w14:textId="77777777" w:rsidR="00C10759" w:rsidRPr="00C10759" w:rsidRDefault="002950C3" w:rsidP="00C10759">
      <w:pPr>
        <w:pStyle w:val="ListParagraph"/>
        <w:numPr>
          <w:ilvl w:val="1"/>
          <w:numId w:val="18"/>
        </w:numPr>
        <w:rPr>
          <w:rFonts w:eastAsia="Times New Roman"/>
        </w:rPr>
      </w:pPr>
      <w:r w:rsidRPr="00C10759">
        <w:rPr>
          <w:rFonts w:eastAsia="Times New Roman"/>
        </w:rPr>
        <w:t>FFR, on the other hand, refused the peace process claiming that “all that glitters is not gold!” and rejecting the idea of an amnesty for its combatants on the basis that it is those trying to grant its members amnesty that “should worry about his own fate regarding the various violations of the Fundamental Law” (</w:t>
      </w:r>
      <w:proofErr w:type="spellStart"/>
      <w:r w:rsidR="001446F3" w:rsidRPr="00C10759">
        <w:rPr>
          <w:rFonts w:eastAsia="Times New Roman"/>
        </w:rPr>
        <w:t>Redressment</w:t>
      </w:r>
      <w:proofErr w:type="spellEnd"/>
      <w:r w:rsidR="001446F3" w:rsidRPr="00C10759">
        <w:rPr>
          <w:rFonts w:eastAsia="Times New Roman"/>
        </w:rPr>
        <w:t xml:space="preserve"> 2009</w:t>
      </w:r>
      <w:r w:rsidRPr="00C10759">
        <w:rPr>
          <w:rFonts w:eastAsia="Times New Roman"/>
        </w:rPr>
        <w:t xml:space="preserve">). </w:t>
      </w:r>
      <w:r w:rsidR="00C10759" w:rsidRPr="00C10759">
        <w:rPr>
          <w:rFonts w:eastAsia="Times New Roman"/>
        </w:rPr>
        <w:t>Still, w</w:t>
      </w:r>
      <w:r w:rsidR="001446F3" w:rsidRPr="00C10759">
        <w:rPr>
          <w:rFonts w:eastAsia="Times New Roman"/>
        </w:rPr>
        <w:t>e do not find evidence of FFR activity after September 2010.</w:t>
      </w:r>
      <w:r w:rsidR="007675D8" w:rsidRPr="00C10759">
        <w:rPr>
          <w:rFonts w:eastAsia="Times New Roman"/>
        </w:rPr>
        <w:t xml:space="preserve"> </w:t>
      </w:r>
    </w:p>
    <w:p w14:paraId="31B144B2" w14:textId="29C3C43B" w:rsidR="00C10759" w:rsidRPr="00C10759" w:rsidRDefault="00C10759" w:rsidP="00C10759">
      <w:pPr>
        <w:pStyle w:val="ListParagraph"/>
        <w:numPr>
          <w:ilvl w:val="1"/>
          <w:numId w:val="18"/>
        </w:numPr>
        <w:rPr>
          <w:rFonts w:eastAsia="Times New Roman"/>
        </w:rPr>
      </w:pPr>
      <w:r w:rsidRPr="00C10759">
        <w:rPr>
          <w:rFonts w:eastAsia="Times New Roman"/>
        </w:rPr>
        <w:t xml:space="preserve">According to </w:t>
      </w:r>
      <w:proofErr w:type="spellStart"/>
      <w:r w:rsidRPr="00C10759">
        <w:rPr>
          <w:rFonts w:eastAsia="Times New Roman"/>
        </w:rPr>
        <w:t>Lecocq</w:t>
      </w:r>
      <w:proofErr w:type="spellEnd"/>
      <w:r w:rsidRPr="00C10759">
        <w:rPr>
          <w:rFonts w:eastAsia="Times New Roman"/>
        </w:rPr>
        <w:t xml:space="preserve"> and Georg </w:t>
      </w:r>
      <w:proofErr w:type="spellStart"/>
      <w:r w:rsidRPr="00C10759">
        <w:rPr>
          <w:rFonts w:eastAsia="Times New Roman"/>
        </w:rPr>
        <w:t>Klute</w:t>
      </w:r>
      <w:proofErr w:type="spellEnd"/>
      <w:r w:rsidRPr="00C10759">
        <w:rPr>
          <w:rFonts w:eastAsia="Times New Roman"/>
        </w:rPr>
        <w:t xml:space="preserve"> (2019: 40), there has been little focus on</w:t>
      </w:r>
      <w:r w:rsidR="005F2317">
        <w:rPr>
          <w:rFonts w:eastAsia="Times New Roman"/>
        </w:rPr>
        <w:t xml:space="preserve"> the</w:t>
      </w:r>
      <w:r w:rsidRPr="00C10759">
        <w:rPr>
          <w:rFonts w:eastAsia="Times New Roman"/>
        </w:rPr>
        <w:t xml:space="preserve"> Tuareg problem in Niger. </w:t>
      </w:r>
    </w:p>
    <w:p w14:paraId="5F85FE91" w14:textId="0A27BE04" w:rsidR="00E526AF" w:rsidRPr="00C10759" w:rsidRDefault="00CC6C90" w:rsidP="00C10759">
      <w:pPr>
        <w:pStyle w:val="ListParagraph"/>
        <w:numPr>
          <w:ilvl w:val="0"/>
          <w:numId w:val="18"/>
        </w:numPr>
        <w:rPr>
          <w:rFonts w:eastAsia="Times New Roman"/>
        </w:rPr>
      </w:pPr>
      <w:r w:rsidRPr="00C10759">
        <w:rPr>
          <w:rFonts w:eastAsia="Times New Roman"/>
        </w:rPr>
        <w:t xml:space="preserve">We find no </w:t>
      </w:r>
      <w:r w:rsidR="007675D8" w:rsidRPr="00C10759">
        <w:rPr>
          <w:rFonts w:eastAsia="Times New Roman"/>
        </w:rPr>
        <w:t xml:space="preserve">clear </w:t>
      </w:r>
      <w:r w:rsidRPr="00C10759">
        <w:rPr>
          <w:rFonts w:eastAsia="Times New Roman"/>
        </w:rPr>
        <w:t>evidence of separatist mobilization after 2010</w:t>
      </w:r>
      <w:r w:rsidR="007675D8" w:rsidRPr="00C10759">
        <w:rPr>
          <w:rFonts w:eastAsia="Times New Roman"/>
        </w:rPr>
        <w:t xml:space="preserve"> </w:t>
      </w:r>
      <w:r w:rsidRPr="00C10759">
        <w:rPr>
          <w:rFonts w:eastAsia="Times New Roman"/>
        </w:rPr>
        <w:t xml:space="preserve">and therefore code </w:t>
      </w:r>
      <w:r w:rsidR="001C04A7" w:rsidRPr="00C10759">
        <w:rPr>
          <w:rFonts w:eastAsia="Times New Roman"/>
        </w:rPr>
        <w:t>2010 as the end date.</w:t>
      </w:r>
      <w:r w:rsidR="004911CF" w:rsidRPr="00C10759">
        <w:rPr>
          <w:rFonts w:eastAsia="Times New Roman"/>
        </w:rPr>
        <w:t xml:space="preserve"> </w:t>
      </w:r>
      <w:r w:rsidR="00E526AF" w:rsidRPr="00C10759">
        <w:rPr>
          <w:rFonts w:eastAsia="Times New Roman"/>
        </w:rPr>
        <w:t>[start date: 19</w:t>
      </w:r>
      <w:r w:rsidR="004911CF" w:rsidRPr="00C10759">
        <w:rPr>
          <w:rFonts w:eastAsia="Times New Roman"/>
        </w:rPr>
        <w:t>88</w:t>
      </w:r>
      <w:r w:rsidR="00E526AF" w:rsidRPr="00C10759">
        <w:rPr>
          <w:rFonts w:eastAsia="Times New Roman"/>
        </w:rPr>
        <w:t xml:space="preserve">; end date: </w:t>
      </w:r>
      <w:r w:rsidR="001C04A7" w:rsidRPr="00C10759">
        <w:rPr>
          <w:rFonts w:eastAsia="Times New Roman"/>
        </w:rPr>
        <w:t>2010</w:t>
      </w:r>
      <w:r w:rsidR="00E526AF" w:rsidRPr="00C10759">
        <w:rPr>
          <w:rFonts w:eastAsia="Times New Roman"/>
        </w:rPr>
        <w:t>]</w:t>
      </w:r>
    </w:p>
    <w:p w14:paraId="416029E1" w14:textId="78346935" w:rsidR="008D1D4B" w:rsidRDefault="008D1D4B" w:rsidP="001C04A7"/>
    <w:p w14:paraId="0DB5000E" w14:textId="77777777" w:rsidR="00371668" w:rsidRDefault="00371668" w:rsidP="001C04A7"/>
    <w:p w14:paraId="0A4799CC" w14:textId="5FF21A3A" w:rsidR="008D607B" w:rsidRPr="00ED0FD9" w:rsidRDefault="00266F68" w:rsidP="008D607B">
      <w:pPr>
        <w:rPr>
          <w:rFonts w:cs="Times New Roman"/>
          <w:b/>
          <w:szCs w:val="22"/>
        </w:rPr>
      </w:pPr>
      <w:r w:rsidRPr="00ED0FD9">
        <w:rPr>
          <w:rFonts w:cs="Times New Roman"/>
          <w:b/>
          <w:szCs w:val="22"/>
        </w:rPr>
        <w:t>Dominant c</w:t>
      </w:r>
      <w:r w:rsidR="008D607B" w:rsidRPr="00ED0FD9">
        <w:rPr>
          <w:rFonts w:cs="Times New Roman"/>
          <w:b/>
          <w:szCs w:val="22"/>
        </w:rPr>
        <w:t>laim</w:t>
      </w:r>
    </w:p>
    <w:p w14:paraId="77E3E3F3" w14:textId="77777777" w:rsidR="008D607B" w:rsidRPr="00ED0FD9" w:rsidRDefault="008D607B" w:rsidP="008D607B">
      <w:pPr>
        <w:rPr>
          <w:rFonts w:cs="Times New Roman"/>
          <w:bCs/>
          <w:szCs w:val="22"/>
        </w:rPr>
      </w:pPr>
    </w:p>
    <w:p w14:paraId="7CACCDFF" w14:textId="53515644" w:rsidR="008D607B" w:rsidRPr="00ED0FD9" w:rsidRDefault="008D607B" w:rsidP="008D607B">
      <w:pPr>
        <w:pStyle w:val="Standard5"/>
        <w:numPr>
          <w:ilvl w:val="0"/>
          <w:numId w:val="74"/>
        </w:numPr>
        <w:spacing w:before="0" w:beforeAutospacing="0"/>
      </w:pPr>
      <w:r w:rsidRPr="00ED0FD9">
        <w:rPr>
          <w:lang w:val="en-US"/>
        </w:rPr>
        <w:t>According to Minorities at Risk, regional autonomy has always been the goal of Tuaregs in Niger.</w:t>
      </w:r>
      <w:r w:rsidR="006D1428" w:rsidRPr="00ED0FD9">
        <w:rPr>
          <w:lang w:val="en-US"/>
        </w:rPr>
        <w:t xml:space="preserve"> The claims of MNJ focus on greater autonomy (BBC 2007).</w:t>
      </w:r>
      <w:r w:rsidRPr="00ED0FD9">
        <w:rPr>
          <w:lang w:val="en-US"/>
        </w:rPr>
        <w:t xml:space="preserve"> Regional autonomy was also listed as the goals of the three main organizations representing the Tuareg claim for self-determination in Niger: The </w:t>
      </w:r>
      <w:r w:rsidRPr="00ED0FD9">
        <w:rPr>
          <w:szCs w:val="24"/>
          <w:lang w:val="en-US"/>
        </w:rPr>
        <w:t>Popular Front for the Liberation of Niger</w:t>
      </w:r>
      <w:r w:rsidRPr="00ED0FD9">
        <w:rPr>
          <w:lang w:val="en-US"/>
        </w:rPr>
        <w:t xml:space="preserve"> (Taylor 2014: 11), the </w:t>
      </w:r>
      <w:r w:rsidRPr="00ED0FD9">
        <w:rPr>
          <w:rStyle w:val="Emphasis"/>
          <w:lang w:val="en-US"/>
        </w:rPr>
        <w:t xml:space="preserve">Coordination of the Armed </w:t>
      </w:r>
      <w:r w:rsidRPr="00ED0FD9">
        <w:rPr>
          <w:lang w:val="en-US"/>
        </w:rPr>
        <w:t xml:space="preserve">Resistance (UCDP Conflict Encyclopedia), and the </w:t>
      </w:r>
      <w:r w:rsidRPr="00ED0FD9">
        <w:rPr>
          <w:szCs w:val="24"/>
          <w:lang w:val="en-US"/>
        </w:rPr>
        <w:t xml:space="preserve">Niger Movement for Justice (BBC 2007). </w:t>
      </w:r>
      <w:r w:rsidRPr="00ED0FD9">
        <w:rPr>
          <w:szCs w:val="24"/>
        </w:rPr>
        <w:t xml:space="preserve">[1988-2010: </w:t>
      </w:r>
      <w:proofErr w:type="spellStart"/>
      <w:r w:rsidRPr="00ED0FD9">
        <w:rPr>
          <w:szCs w:val="24"/>
        </w:rPr>
        <w:t>autonomy</w:t>
      </w:r>
      <w:proofErr w:type="spellEnd"/>
      <w:r w:rsidRPr="00ED0FD9">
        <w:rPr>
          <w:szCs w:val="24"/>
        </w:rPr>
        <w:t xml:space="preserve"> </w:t>
      </w:r>
      <w:proofErr w:type="spellStart"/>
      <w:r w:rsidRPr="00ED0FD9">
        <w:rPr>
          <w:szCs w:val="24"/>
        </w:rPr>
        <w:t>claim</w:t>
      </w:r>
      <w:proofErr w:type="spellEnd"/>
      <w:r w:rsidRPr="00ED0FD9">
        <w:rPr>
          <w:szCs w:val="24"/>
        </w:rPr>
        <w:t>]</w:t>
      </w:r>
    </w:p>
    <w:p w14:paraId="3C2F4B4C" w14:textId="79AB083C" w:rsidR="00266F68" w:rsidRPr="00ED0FD9" w:rsidRDefault="00266F68" w:rsidP="00266F68">
      <w:pPr>
        <w:pStyle w:val="Standard5"/>
        <w:spacing w:before="0" w:beforeAutospacing="0"/>
        <w:rPr>
          <w:szCs w:val="24"/>
        </w:rPr>
      </w:pPr>
    </w:p>
    <w:p w14:paraId="3167E1CE" w14:textId="77777777" w:rsidR="00266F68" w:rsidRPr="00ED0FD9" w:rsidRDefault="00266F68" w:rsidP="00266F68">
      <w:pPr>
        <w:pStyle w:val="Standard5"/>
        <w:spacing w:before="0" w:beforeAutospacing="0"/>
        <w:rPr>
          <w:szCs w:val="24"/>
        </w:rPr>
      </w:pPr>
    </w:p>
    <w:p w14:paraId="547E84F2" w14:textId="51C713EC" w:rsidR="00266F68" w:rsidRPr="00ED0FD9" w:rsidRDefault="00266F68" w:rsidP="00266F68">
      <w:pPr>
        <w:rPr>
          <w:rFonts w:cs="Times New Roman"/>
          <w:b/>
          <w:szCs w:val="22"/>
        </w:rPr>
      </w:pPr>
      <w:r w:rsidRPr="00ED0FD9">
        <w:rPr>
          <w:rFonts w:cs="Times New Roman"/>
          <w:b/>
          <w:szCs w:val="22"/>
        </w:rPr>
        <w:t>Independence claims</w:t>
      </w:r>
    </w:p>
    <w:p w14:paraId="14BF1547" w14:textId="77777777" w:rsidR="00266F68" w:rsidRPr="00ED0FD9" w:rsidRDefault="00266F68" w:rsidP="00266F68">
      <w:pPr>
        <w:rPr>
          <w:rFonts w:cs="Times New Roman"/>
          <w:bCs/>
          <w:szCs w:val="22"/>
        </w:rPr>
      </w:pPr>
    </w:p>
    <w:p w14:paraId="2BC8E178" w14:textId="0FB4A1D0" w:rsidR="00266F68" w:rsidRPr="00ED0FD9" w:rsidRDefault="00C063D3" w:rsidP="00C063D3">
      <w:pPr>
        <w:pStyle w:val="Standard5"/>
        <w:numPr>
          <w:ilvl w:val="0"/>
          <w:numId w:val="74"/>
        </w:numPr>
        <w:spacing w:before="0" w:beforeAutospacing="0"/>
        <w:rPr>
          <w:lang w:val="en-US"/>
        </w:rPr>
      </w:pPr>
      <w:r w:rsidRPr="00ED0FD9">
        <w:rPr>
          <w:lang w:val="en-US"/>
        </w:rPr>
        <w:t xml:space="preserve">While it is possible more radical claims were made, we </w:t>
      </w:r>
      <w:r w:rsidR="00C10759">
        <w:rPr>
          <w:lang w:val="en-US"/>
        </w:rPr>
        <w:t>could not find clear evidence</w:t>
      </w:r>
      <w:r w:rsidRPr="00ED0FD9">
        <w:rPr>
          <w:lang w:val="en-US"/>
        </w:rPr>
        <w:t>. [no independence claims]</w:t>
      </w:r>
    </w:p>
    <w:p w14:paraId="4CDD15E7" w14:textId="589E0A38" w:rsidR="00266F68" w:rsidRPr="00ED0FD9" w:rsidRDefault="00266F68" w:rsidP="00266F68">
      <w:pPr>
        <w:pStyle w:val="Standard5"/>
        <w:spacing w:before="0" w:beforeAutospacing="0"/>
        <w:rPr>
          <w:lang w:val="en-US"/>
        </w:rPr>
      </w:pPr>
    </w:p>
    <w:p w14:paraId="41FAF53D" w14:textId="539EF868" w:rsidR="00266F68" w:rsidRDefault="00266F68" w:rsidP="00266F68">
      <w:pPr>
        <w:pStyle w:val="Standard5"/>
        <w:spacing w:before="0" w:beforeAutospacing="0"/>
        <w:rPr>
          <w:lang w:val="en-US"/>
        </w:rPr>
      </w:pPr>
    </w:p>
    <w:p w14:paraId="38B95D7F" w14:textId="62C80C8F" w:rsidR="00266F68" w:rsidRPr="00BE5168" w:rsidRDefault="00266F68" w:rsidP="00266F68">
      <w:pPr>
        <w:rPr>
          <w:rFonts w:cs="Times New Roman"/>
          <w:b/>
          <w:szCs w:val="22"/>
        </w:rPr>
      </w:pPr>
      <w:r>
        <w:rPr>
          <w:rFonts w:cs="Times New Roman"/>
          <w:b/>
          <w:szCs w:val="22"/>
        </w:rPr>
        <w:t>Irredentist c</w:t>
      </w:r>
      <w:r w:rsidRPr="00BE5168">
        <w:rPr>
          <w:rFonts w:cs="Times New Roman"/>
          <w:b/>
          <w:szCs w:val="22"/>
        </w:rPr>
        <w:t>laim</w:t>
      </w:r>
      <w:r>
        <w:rPr>
          <w:rFonts w:cs="Times New Roman"/>
          <w:b/>
          <w:szCs w:val="22"/>
        </w:rPr>
        <w:t>s</w:t>
      </w:r>
    </w:p>
    <w:p w14:paraId="3A44A4C2" w14:textId="77777777" w:rsidR="00266F68" w:rsidRDefault="00266F68" w:rsidP="00266F68">
      <w:pPr>
        <w:rPr>
          <w:rFonts w:cs="Times New Roman"/>
          <w:bCs/>
          <w:szCs w:val="22"/>
        </w:rPr>
      </w:pPr>
    </w:p>
    <w:p w14:paraId="14AC800E" w14:textId="0E2A9E6B" w:rsidR="00266F68" w:rsidRPr="00F970D4" w:rsidRDefault="00C063D3" w:rsidP="00266F68">
      <w:pPr>
        <w:pStyle w:val="Standard5"/>
        <w:spacing w:before="0" w:beforeAutospacing="0"/>
      </w:pPr>
      <w:r>
        <w:rPr>
          <w:lang w:val="en-US"/>
        </w:rPr>
        <w:t>NA</w:t>
      </w:r>
    </w:p>
    <w:p w14:paraId="0C679F0F" w14:textId="77777777" w:rsidR="008D607B" w:rsidRPr="009C6C8D" w:rsidRDefault="008D607B" w:rsidP="008D607B">
      <w:pPr>
        <w:rPr>
          <w:rFonts w:cs="Times New Roman"/>
          <w:bCs/>
          <w:szCs w:val="22"/>
        </w:rPr>
      </w:pPr>
    </w:p>
    <w:p w14:paraId="7E4DB9D1" w14:textId="77777777" w:rsidR="008D607B" w:rsidRPr="009C6C8D" w:rsidRDefault="008D607B" w:rsidP="008D607B">
      <w:pPr>
        <w:rPr>
          <w:rFonts w:cs="Times New Roman"/>
          <w:bCs/>
          <w:szCs w:val="22"/>
        </w:rPr>
      </w:pPr>
    </w:p>
    <w:p w14:paraId="06DE900C" w14:textId="77777777" w:rsidR="008D607B" w:rsidRPr="00904609" w:rsidRDefault="008D607B" w:rsidP="008D607B">
      <w:pPr>
        <w:rPr>
          <w:rFonts w:cs="Times New Roman"/>
        </w:rPr>
      </w:pPr>
      <w:r>
        <w:rPr>
          <w:rFonts w:cs="Times New Roman"/>
          <w:b/>
        </w:rPr>
        <w:t xml:space="preserve">Claimed </w:t>
      </w:r>
      <w:proofErr w:type="gramStart"/>
      <w:r>
        <w:rPr>
          <w:rFonts w:cs="Times New Roman"/>
          <w:b/>
        </w:rPr>
        <w:t>territory</w:t>
      </w:r>
      <w:proofErr w:type="gramEnd"/>
    </w:p>
    <w:p w14:paraId="2348DF6C" w14:textId="77777777" w:rsidR="008D607B" w:rsidRPr="006F657B" w:rsidRDefault="008D607B" w:rsidP="008D607B">
      <w:pPr>
        <w:rPr>
          <w:rFonts w:cs="Times New Roman"/>
          <w:bCs/>
          <w:szCs w:val="22"/>
        </w:rPr>
      </w:pPr>
    </w:p>
    <w:p w14:paraId="3DAFFB84" w14:textId="77777777" w:rsidR="008D607B" w:rsidRPr="008E4345" w:rsidRDefault="008D607B" w:rsidP="008D607B">
      <w:pPr>
        <w:pStyle w:val="ListParagraph"/>
        <w:numPr>
          <w:ilvl w:val="0"/>
          <w:numId w:val="74"/>
        </w:numPr>
        <w:rPr>
          <w:rFonts w:cs="Times New Roman"/>
          <w:bCs/>
          <w:szCs w:val="22"/>
        </w:rPr>
      </w:pPr>
      <w:r w:rsidRPr="008E4345">
        <w:rPr>
          <w:rFonts w:cs="Times New Roman"/>
          <w:bCs/>
          <w:szCs w:val="22"/>
        </w:rPr>
        <w:t xml:space="preserve">The territory claimed by the Tuareg in Niger is “Azawad”, a loosely defined region that stretches from the </w:t>
      </w:r>
      <w:proofErr w:type="spellStart"/>
      <w:r w:rsidRPr="008E4345">
        <w:rPr>
          <w:rFonts w:cs="Times New Roman"/>
          <w:bCs/>
          <w:szCs w:val="22"/>
        </w:rPr>
        <w:t>Aïr</w:t>
      </w:r>
      <w:proofErr w:type="spellEnd"/>
      <w:r w:rsidRPr="008E4345">
        <w:rPr>
          <w:rFonts w:cs="Times New Roman"/>
          <w:bCs/>
          <w:szCs w:val="22"/>
        </w:rPr>
        <w:t xml:space="preserve"> mountains to the Niger river, which is mostly inhabited by Tuaregs. This region came to be seen as the Tuareg homeland to be separated from Niger </w:t>
      </w:r>
      <w:r>
        <w:rPr>
          <w:rFonts w:cs="Times New Roman"/>
          <w:bCs/>
          <w:szCs w:val="22"/>
        </w:rPr>
        <w:t xml:space="preserve">(Lecoq &amp; </w:t>
      </w:r>
      <w:proofErr w:type="spellStart"/>
      <w:r>
        <w:rPr>
          <w:rFonts w:eastAsia="Times"/>
          <w:szCs w:val="22"/>
        </w:rPr>
        <w:t>Klute</w:t>
      </w:r>
      <w:proofErr w:type="spellEnd"/>
      <w:r>
        <w:rPr>
          <w:rFonts w:cs="Times New Roman"/>
          <w:bCs/>
          <w:szCs w:val="22"/>
        </w:rPr>
        <w:t xml:space="preserve"> 2013)</w:t>
      </w:r>
      <w:r w:rsidRPr="008E4345">
        <w:rPr>
          <w:rFonts w:cs="Times New Roman"/>
          <w:bCs/>
          <w:szCs w:val="22"/>
        </w:rPr>
        <w:t xml:space="preserve">. It appears that the region itself was never clearly defined by the movement itself, so we flag this </w:t>
      </w:r>
      <w:r w:rsidRPr="008E4345">
        <w:rPr>
          <w:rFonts w:cs="Times New Roman"/>
          <w:bCs/>
          <w:szCs w:val="22"/>
        </w:rPr>
        <w:lastRenderedPageBreak/>
        <w:t xml:space="preserve">claim as ambiguous and code it based on the group’s settlement area within Niger according to </w:t>
      </w:r>
      <w:r>
        <w:rPr>
          <w:rFonts w:cs="Times New Roman"/>
          <w:bCs/>
          <w:szCs w:val="22"/>
        </w:rPr>
        <w:t xml:space="preserve">Roth (2015: 230). </w:t>
      </w:r>
    </w:p>
    <w:p w14:paraId="2350C328" w14:textId="77777777" w:rsidR="008D607B" w:rsidRDefault="008D607B" w:rsidP="008D607B">
      <w:pPr>
        <w:rPr>
          <w:rFonts w:cs="Times New Roman"/>
          <w:bCs/>
          <w:szCs w:val="22"/>
        </w:rPr>
      </w:pPr>
    </w:p>
    <w:p w14:paraId="6C5BA4F4" w14:textId="77777777" w:rsidR="008D607B" w:rsidRPr="006F657B" w:rsidRDefault="008D607B" w:rsidP="008D607B">
      <w:pPr>
        <w:rPr>
          <w:rFonts w:cs="Times New Roman"/>
          <w:bCs/>
          <w:szCs w:val="22"/>
        </w:rPr>
      </w:pPr>
    </w:p>
    <w:p w14:paraId="12D4132A" w14:textId="77777777" w:rsidR="008D607B" w:rsidRPr="00BE5168" w:rsidRDefault="008D607B" w:rsidP="008D607B">
      <w:pPr>
        <w:rPr>
          <w:rFonts w:cs="Times New Roman"/>
          <w:b/>
          <w:szCs w:val="22"/>
        </w:rPr>
      </w:pPr>
      <w:r w:rsidRPr="00BE5168">
        <w:rPr>
          <w:rFonts w:cs="Times New Roman"/>
          <w:b/>
          <w:szCs w:val="22"/>
        </w:rPr>
        <w:t>Sovereignty declarations</w:t>
      </w:r>
    </w:p>
    <w:p w14:paraId="6CEFE2BC" w14:textId="77777777" w:rsidR="008D607B" w:rsidRPr="006F657B" w:rsidRDefault="008D607B" w:rsidP="008D607B">
      <w:pPr>
        <w:rPr>
          <w:rFonts w:cs="Times New Roman"/>
          <w:szCs w:val="22"/>
        </w:rPr>
      </w:pPr>
    </w:p>
    <w:p w14:paraId="20B992F6" w14:textId="69F1B34C" w:rsidR="008D607B" w:rsidRPr="008D607B" w:rsidRDefault="008D607B" w:rsidP="001C04A7">
      <w:pPr>
        <w:rPr>
          <w:rFonts w:cs="Times New Roman"/>
          <w:szCs w:val="22"/>
        </w:rPr>
      </w:pPr>
      <w:r>
        <w:rPr>
          <w:rFonts w:cs="Times New Roman"/>
          <w:szCs w:val="22"/>
        </w:rPr>
        <w:t>NA</w:t>
      </w:r>
    </w:p>
    <w:p w14:paraId="3283EBD3" w14:textId="78785BAC" w:rsidR="00E526AF" w:rsidRDefault="00E526AF" w:rsidP="00E526AF">
      <w:pPr>
        <w:rPr>
          <w:rFonts w:cs="Times New Roman"/>
          <w:szCs w:val="22"/>
        </w:rPr>
      </w:pPr>
    </w:p>
    <w:p w14:paraId="3C61D95C" w14:textId="77777777" w:rsidR="008D607B" w:rsidRPr="006F657B" w:rsidRDefault="008D607B" w:rsidP="00E526AF">
      <w:pPr>
        <w:rPr>
          <w:rFonts w:cs="Times New Roman"/>
          <w:szCs w:val="22"/>
        </w:rPr>
      </w:pPr>
    </w:p>
    <w:p w14:paraId="09FACDC1" w14:textId="77777777" w:rsidR="00E526AF" w:rsidRDefault="00E526AF" w:rsidP="00E526AF">
      <w:pPr>
        <w:rPr>
          <w:rFonts w:cs="Times New Roman"/>
          <w:b/>
          <w:szCs w:val="22"/>
        </w:rPr>
      </w:pPr>
      <w:r>
        <w:rPr>
          <w:rFonts w:cs="Times New Roman"/>
          <w:b/>
          <w:szCs w:val="22"/>
        </w:rPr>
        <w:t>Separatist armed conflict</w:t>
      </w:r>
    </w:p>
    <w:p w14:paraId="75B41F41" w14:textId="77777777" w:rsidR="00E526AF" w:rsidRPr="006F657B" w:rsidRDefault="00E526AF" w:rsidP="00E526AF">
      <w:pPr>
        <w:rPr>
          <w:rFonts w:cs="Times New Roman"/>
          <w:szCs w:val="22"/>
        </w:rPr>
      </w:pPr>
    </w:p>
    <w:p w14:paraId="491250D4" w14:textId="22FBD927" w:rsidR="00AC1F98" w:rsidRPr="00AC1F98" w:rsidRDefault="00AC1F98" w:rsidP="002779FB">
      <w:pPr>
        <w:pStyle w:val="ListParagraph"/>
        <w:numPr>
          <w:ilvl w:val="0"/>
          <w:numId w:val="18"/>
        </w:numPr>
        <w:rPr>
          <w:rFonts w:eastAsia="Times New Roman"/>
          <w:color w:val="000000"/>
        </w:rPr>
      </w:pPr>
      <w:r w:rsidRPr="00AC1F98">
        <w:rPr>
          <w:rFonts w:eastAsia="Times New Roman"/>
          <w:color w:val="000000"/>
        </w:rPr>
        <w:t>UCDP/PRIO codes</w:t>
      </w:r>
      <w:r>
        <w:rPr>
          <w:rFonts w:eastAsia="Times New Roman"/>
          <w:color w:val="000000"/>
        </w:rPr>
        <w:t xml:space="preserve"> several relevant armed conflicts in the 1990s. First,</w:t>
      </w:r>
      <w:r w:rsidRPr="00AC1F98">
        <w:rPr>
          <w:rFonts w:eastAsia="Times New Roman"/>
          <w:color w:val="000000"/>
        </w:rPr>
        <w:t xml:space="preserve"> a territorial conflict over Air and Azawad in 1994</w:t>
      </w:r>
      <w:r w:rsidRPr="00AC1F98">
        <w:rPr>
          <w:rFonts w:eastAsia="Times New Roman"/>
        </w:rPr>
        <w:t xml:space="preserve">. </w:t>
      </w:r>
      <w:r>
        <w:rPr>
          <w:rFonts w:eastAsia="Times New Roman"/>
        </w:rPr>
        <w:t>Second,</w:t>
      </w:r>
      <w:r w:rsidRPr="00AC1F98">
        <w:rPr>
          <w:rFonts w:eastAsia="Times New Roman"/>
        </w:rPr>
        <w:t xml:space="preserve"> an armed conflict over government in 1991-1992 involving the Front de Libération de </w:t>
      </w:r>
      <w:proofErr w:type="spellStart"/>
      <w:r w:rsidRPr="00AC1F98">
        <w:rPr>
          <w:rFonts w:eastAsia="Times New Roman"/>
        </w:rPr>
        <w:t>l’Aїr</w:t>
      </w:r>
      <w:proofErr w:type="spellEnd"/>
      <w:r w:rsidRPr="00AC1F98">
        <w:rPr>
          <w:rFonts w:eastAsia="Times New Roman"/>
        </w:rPr>
        <w:t xml:space="preserve"> et </w:t>
      </w:r>
      <w:proofErr w:type="spellStart"/>
      <w:r w:rsidRPr="00AC1F98">
        <w:rPr>
          <w:rFonts w:eastAsia="Times New Roman"/>
        </w:rPr>
        <w:t>l’Azaouad</w:t>
      </w:r>
      <w:proofErr w:type="spellEnd"/>
      <w:r w:rsidRPr="00AC1F98">
        <w:rPr>
          <w:rFonts w:eastAsia="Times New Roman"/>
        </w:rPr>
        <w:t xml:space="preserve"> [Liberation Front of Air and Azawad] (FLAA). The FLAA’s primary goal was “the implementation of a federal system in Niger”, which qualifies </w:t>
      </w:r>
      <w:r w:rsidRPr="00AC1F98">
        <w:rPr>
          <w:rFonts w:eastAsia="Times New Roman"/>
          <w:color w:val="000000"/>
        </w:rPr>
        <w:t xml:space="preserve">as a separatist motive. </w:t>
      </w:r>
      <w:r>
        <w:rPr>
          <w:rFonts w:eastAsia="Times New Roman"/>
          <w:color w:val="000000"/>
        </w:rPr>
        <w:t>Finally, U</w:t>
      </w:r>
      <w:r w:rsidRPr="00AC1F98">
        <w:rPr>
          <w:rFonts w:eastAsia="Times New Roman"/>
          <w:color w:val="000000"/>
        </w:rPr>
        <w:t xml:space="preserve">CDP/PRIO codes another armed conflict over government involving UFRA (Union des Forces de la </w:t>
      </w:r>
      <w:proofErr w:type="spellStart"/>
      <w:r w:rsidRPr="00AC1F98">
        <w:rPr>
          <w:rFonts w:eastAsia="Times New Roman"/>
          <w:color w:val="000000"/>
        </w:rPr>
        <w:t>résistance</w:t>
      </w:r>
      <w:proofErr w:type="spellEnd"/>
      <w:r w:rsidRPr="00AC1F98">
        <w:rPr>
          <w:rFonts w:eastAsia="Times New Roman"/>
          <w:color w:val="000000"/>
        </w:rPr>
        <w:t xml:space="preserve"> </w:t>
      </w:r>
      <w:proofErr w:type="spellStart"/>
      <w:r w:rsidRPr="00AC1F98">
        <w:rPr>
          <w:rFonts w:eastAsia="Times New Roman"/>
          <w:color w:val="000000"/>
        </w:rPr>
        <w:t>armée</w:t>
      </w:r>
      <w:proofErr w:type="spellEnd"/>
      <w:r w:rsidRPr="00AC1F98">
        <w:rPr>
          <w:rFonts w:eastAsia="Times New Roman"/>
          <w:color w:val="000000"/>
        </w:rPr>
        <w:t xml:space="preserve">), another Tuareg group, in 1997. UCDP/PRIO suggested that UFRA’s goals are not entirely clear, but that “its constituent factions had previously demanded the creation of an autonomous </w:t>
      </w:r>
      <w:proofErr w:type="spellStart"/>
      <w:r w:rsidRPr="00AC1F98">
        <w:rPr>
          <w:rFonts w:eastAsia="Times New Roman"/>
          <w:color w:val="000000"/>
        </w:rPr>
        <w:t>Touareg</w:t>
      </w:r>
      <w:proofErr w:type="spellEnd"/>
      <w:r w:rsidRPr="00AC1F98">
        <w:rPr>
          <w:rFonts w:eastAsia="Times New Roman"/>
          <w:color w:val="000000"/>
        </w:rPr>
        <w:t xml:space="preserve"> administrative entity”. </w:t>
      </w:r>
    </w:p>
    <w:p w14:paraId="4853CBB4" w14:textId="6C66FA3E" w:rsidR="00AC1F98" w:rsidRDefault="00AC1F98" w:rsidP="00AC1F98">
      <w:pPr>
        <w:pStyle w:val="ListParagraph"/>
        <w:numPr>
          <w:ilvl w:val="1"/>
          <w:numId w:val="18"/>
        </w:numPr>
        <w:rPr>
          <w:rFonts w:eastAsia="Times New Roman"/>
          <w:color w:val="000000"/>
        </w:rPr>
      </w:pPr>
      <w:r>
        <w:rPr>
          <w:rFonts w:eastAsia="Times New Roman"/>
          <w:color w:val="000000"/>
        </w:rPr>
        <w:t>In 1993, UCDP/PRIO records six battle-related deaths, suggesting sustained fighting though at much reduced scale compared to 1991 (40) and 1992 (29). The MAR rebellion score is 5 in 1993 and therefore also suggests sustained fighting.</w:t>
      </w:r>
    </w:p>
    <w:p w14:paraId="0B54A388" w14:textId="759227E6" w:rsidR="00AC1F98" w:rsidRDefault="00AC1F98" w:rsidP="00AC1F98">
      <w:pPr>
        <w:pStyle w:val="ListParagraph"/>
        <w:numPr>
          <w:ilvl w:val="1"/>
          <w:numId w:val="18"/>
        </w:numPr>
        <w:rPr>
          <w:rFonts w:eastAsia="Times New Roman"/>
          <w:color w:val="000000"/>
        </w:rPr>
      </w:pPr>
      <w:r>
        <w:rPr>
          <w:rFonts w:eastAsia="Times New Roman"/>
          <w:color w:val="000000"/>
        </w:rPr>
        <w:t>In 1995</w:t>
      </w:r>
      <w:r w:rsidR="00340DBF">
        <w:rPr>
          <w:rFonts w:eastAsia="Times New Roman"/>
          <w:color w:val="000000"/>
        </w:rPr>
        <w:t>/1996</w:t>
      </w:r>
      <w:r>
        <w:rPr>
          <w:rFonts w:eastAsia="Times New Roman"/>
          <w:color w:val="000000"/>
        </w:rPr>
        <w:t xml:space="preserve">, UCDP/PRIO records </w:t>
      </w:r>
      <w:r w:rsidR="00340DBF">
        <w:rPr>
          <w:rFonts w:eastAsia="Times New Roman"/>
          <w:color w:val="000000"/>
        </w:rPr>
        <w:t>2/3</w:t>
      </w:r>
      <w:r>
        <w:rPr>
          <w:rFonts w:eastAsia="Times New Roman"/>
          <w:color w:val="000000"/>
        </w:rPr>
        <w:t xml:space="preserve"> battle-related deaths, suggesting sustained fighting though at much reduced scale compared to 1994 (50) and 199</w:t>
      </w:r>
      <w:r w:rsidR="00340DBF">
        <w:rPr>
          <w:rFonts w:eastAsia="Times New Roman"/>
          <w:color w:val="000000"/>
        </w:rPr>
        <w:t>7</w:t>
      </w:r>
      <w:r>
        <w:rPr>
          <w:rFonts w:eastAsia="Times New Roman"/>
          <w:color w:val="000000"/>
        </w:rPr>
        <w:t xml:space="preserve"> (62).</w:t>
      </w:r>
    </w:p>
    <w:p w14:paraId="02E5DD17" w14:textId="1A234833" w:rsidR="00AC1F98" w:rsidRDefault="00AC1F98" w:rsidP="00AC1F98">
      <w:pPr>
        <w:pStyle w:val="ListParagraph"/>
        <w:numPr>
          <w:ilvl w:val="0"/>
          <w:numId w:val="18"/>
        </w:numPr>
        <w:rPr>
          <w:rFonts w:eastAsia="Times New Roman"/>
          <w:color w:val="000000" w:themeColor="text1"/>
        </w:rPr>
      </w:pPr>
      <w:r>
        <w:rPr>
          <w:rFonts w:eastAsia="Times New Roman"/>
          <w:color w:val="000000" w:themeColor="text1"/>
        </w:rPr>
        <w:t>Note: the MAR rebellion score is five or four in 1988-1991</w:t>
      </w:r>
      <w:r w:rsidR="00340DBF">
        <w:rPr>
          <w:rFonts w:eastAsia="Times New Roman"/>
          <w:color w:val="000000" w:themeColor="text1"/>
        </w:rPr>
        <w:t xml:space="preserve"> (indicating “small-scale” or “intermediate” guerilla activity)</w:t>
      </w:r>
      <w:r>
        <w:rPr>
          <w:rFonts w:eastAsia="Times New Roman"/>
          <w:color w:val="000000" w:themeColor="text1"/>
        </w:rPr>
        <w:t xml:space="preserve"> and </w:t>
      </w:r>
      <w:proofErr w:type="spellStart"/>
      <w:r>
        <w:rPr>
          <w:rFonts w:eastAsia="Times New Roman"/>
          <w:color w:val="000000" w:themeColor="text1"/>
        </w:rPr>
        <w:t>Marschall</w:t>
      </w:r>
      <w:proofErr w:type="spellEnd"/>
      <w:r>
        <w:rPr>
          <w:rFonts w:eastAsia="Times New Roman"/>
          <w:color w:val="000000" w:themeColor="text1"/>
        </w:rPr>
        <w:t xml:space="preserve"> &amp; </w:t>
      </w:r>
      <w:proofErr w:type="spellStart"/>
      <w:r>
        <w:rPr>
          <w:rFonts w:eastAsia="Times New Roman"/>
          <w:color w:val="000000" w:themeColor="text1"/>
        </w:rPr>
        <w:t>Gurr</w:t>
      </w:r>
      <w:proofErr w:type="spellEnd"/>
      <w:r>
        <w:rPr>
          <w:rFonts w:eastAsia="Times New Roman"/>
          <w:color w:val="000000" w:themeColor="text1"/>
        </w:rPr>
        <w:t xml:space="preserve"> (2003) also suggest that armed conflict began in 1988. </w:t>
      </w:r>
      <w:r w:rsidR="00057AC1">
        <w:rPr>
          <w:rFonts w:eastAsia="Times New Roman"/>
          <w:color w:val="000000" w:themeColor="text1"/>
        </w:rPr>
        <w:t>Qualitative evidence from the University of Central Arkansas conflict database suggests that “</w:t>
      </w:r>
      <w:r w:rsidR="00057AC1" w:rsidRPr="00057AC1">
        <w:rPr>
          <w:rFonts w:eastAsia="Times New Roman"/>
          <w:color w:val="000000" w:themeColor="text1"/>
        </w:rPr>
        <w:t xml:space="preserve">In an attempt to free Tuareg prisoners, Tuareg militants attacked a government police station in </w:t>
      </w:r>
      <w:proofErr w:type="spellStart"/>
      <w:r w:rsidR="00057AC1" w:rsidRPr="00057AC1">
        <w:rPr>
          <w:rFonts w:eastAsia="Times New Roman"/>
          <w:color w:val="000000" w:themeColor="text1"/>
        </w:rPr>
        <w:t>Tchin-Tabaradene</w:t>
      </w:r>
      <w:proofErr w:type="spellEnd"/>
      <w:r w:rsidR="00057AC1" w:rsidRPr="00057AC1">
        <w:rPr>
          <w:rFonts w:eastAsia="Times New Roman"/>
          <w:color w:val="000000" w:themeColor="text1"/>
        </w:rPr>
        <w:t xml:space="preserve"> on May 6-7, 1990, resulting in the deaths of 25 militants and six government policemen.  In response, some 650 or more Tuaregs were killed by government troops over the next few weeks in the towns of </w:t>
      </w:r>
      <w:proofErr w:type="spellStart"/>
      <w:r w:rsidR="00057AC1" w:rsidRPr="00057AC1">
        <w:rPr>
          <w:rFonts w:eastAsia="Times New Roman"/>
          <w:color w:val="000000" w:themeColor="text1"/>
        </w:rPr>
        <w:t>Tchin-Tabaradene</w:t>
      </w:r>
      <w:proofErr w:type="spellEnd"/>
      <w:r w:rsidR="00057AC1" w:rsidRPr="00057AC1">
        <w:rPr>
          <w:rFonts w:eastAsia="Times New Roman"/>
          <w:color w:val="000000" w:themeColor="text1"/>
        </w:rPr>
        <w:t xml:space="preserve">, </w:t>
      </w:r>
      <w:proofErr w:type="spellStart"/>
      <w:r w:rsidR="00057AC1" w:rsidRPr="00057AC1">
        <w:rPr>
          <w:rFonts w:eastAsia="Times New Roman"/>
          <w:color w:val="000000" w:themeColor="text1"/>
        </w:rPr>
        <w:t>Gharo</w:t>
      </w:r>
      <w:proofErr w:type="spellEnd"/>
      <w:r w:rsidR="00057AC1" w:rsidRPr="00057AC1">
        <w:rPr>
          <w:rFonts w:eastAsia="Times New Roman"/>
          <w:color w:val="000000" w:themeColor="text1"/>
        </w:rPr>
        <w:t>, and In-Gall.</w:t>
      </w:r>
      <w:r w:rsidR="00057AC1">
        <w:rPr>
          <w:rFonts w:eastAsia="Times New Roman"/>
          <w:color w:val="000000" w:themeColor="text1"/>
        </w:rPr>
        <w:t xml:space="preserve">” The same sources </w:t>
      </w:r>
      <w:proofErr w:type="gramStart"/>
      <w:r w:rsidR="00057AC1">
        <w:rPr>
          <w:rFonts w:eastAsia="Times New Roman"/>
          <w:color w:val="000000" w:themeColor="text1"/>
        </w:rPr>
        <w:t>notes</w:t>
      </w:r>
      <w:proofErr w:type="gramEnd"/>
      <w:r w:rsidR="00057AC1">
        <w:rPr>
          <w:rFonts w:eastAsia="Times New Roman"/>
          <w:color w:val="000000" w:themeColor="text1"/>
        </w:rPr>
        <w:t xml:space="preserve"> only 3 deaths before 1990.</w:t>
      </w:r>
    </w:p>
    <w:p w14:paraId="62A5D048" w14:textId="43B93064" w:rsidR="00057AC1" w:rsidRPr="00AC1F98" w:rsidRDefault="00057AC1" w:rsidP="00AC1F98">
      <w:pPr>
        <w:pStyle w:val="ListParagraph"/>
        <w:numPr>
          <w:ilvl w:val="0"/>
          <w:numId w:val="18"/>
        </w:numPr>
        <w:rPr>
          <w:rFonts w:eastAsia="Times New Roman"/>
          <w:color w:val="000000" w:themeColor="text1"/>
        </w:rPr>
      </w:pPr>
      <w:r>
        <w:rPr>
          <w:rFonts w:eastAsia="Times New Roman"/>
          <w:color w:val="000000" w:themeColor="text1"/>
        </w:rPr>
        <w:t>On this basis, we code LVIOLSD in 1990-1997.</w:t>
      </w:r>
    </w:p>
    <w:p w14:paraId="4BAFE6F7" w14:textId="77777777" w:rsidR="00057AC1" w:rsidRDefault="003F25D5" w:rsidP="005D03CA">
      <w:pPr>
        <w:pStyle w:val="ListParagraph"/>
        <w:numPr>
          <w:ilvl w:val="0"/>
          <w:numId w:val="18"/>
        </w:numPr>
        <w:rPr>
          <w:rFonts w:eastAsia="Times New Roman"/>
          <w:color w:val="000000"/>
        </w:rPr>
      </w:pPr>
      <w:r w:rsidRPr="00061ACE">
        <w:rPr>
          <w:rFonts w:eastAsia="Times New Roman"/>
          <w:color w:val="000000"/>
        </w:rPr>
        <w:t>In 2007, Tuareg rebels formed the Niger Movement for Justice (</w:t>
      </w:r>
      <w:proofErr w:type="spellStart"/>
      <w:r w:rsidRPr="00061ACE">
        <w:rPr>
          <w:rFonts w:eastAsia="Times New Roman"/>
          <w:color w:val="000000"/>
        </w:rPr>
        <w:t>Mouvement</w:t>
      </w:r>
      <w:proofErr w:type="spellEnd"/>
      <w:r w:rsidRPr="00061ACE">
        <w:rPr>
          <w:rFonts w:eastAsia="Times New Roman"/>
          <w:color w:val="000000"/>
        </w:rPr>
        <w:t xml:space="preserve"> des Nigeriens pour la Justice, MNJ). </w:t>
      </w:r>
      <w:r w:rsidR="00466383">
        <w:rPr>
          <w:rFonts w:eastAsia="Times New Roman"/>
          <w:color w:val="000000"/>
        </w:rPr>
        <w:t>A core goal of the group was the proper implementation of the 1995 peace agreement (see below) and</w:t>
      </w:r>
      <w:proofErr w:type="gramStart"/>
      <w:r w:rsidR="00466383">
        <w:rPr>
          <w:rFonts w:eastAsia="Times New Roman"/>
          <w:color w:val="000000"/>
        </w:rPr>
        <w:t>, in particular, decentralization</w:t>
      </w:r>
      <w:proofErr w:type="gramEnd"/>
      <w:r w:rsidR="00466383">
        <w:rPr>
          <w:rFonts w:eastAsia="Times New Roman"/>
          <w:color w:val="000000"/>
        </w:rPr>
        <w:t xml:space="preserve"> of the government. UCDP/PRIO reports &gt;25 deaths in 2007-20</w:t>
      </w:r>
      <w:r w:rsidR="004911CF">
        <w:rPr>
          <w:rFonts w:eastAsia="Times New Roman"/>
          <w:color w:val="000000"/>
        </w:rPr>
        <w:t>08</w:t>
      </w:r>
      <w:r w:rsidR="00466383">
        <w:rPr>
          <w:rFonts w:eastAsia="Times New Roman"/>
          <w:color w:val="000000"/>
        </w:rPr>
        <w:t>.</w:t>
      </w:r>
      <w:r w:rsidR="004911CF">
        <w:rPr>
          <w:rFonts w:eastAsia="Times New Roman"/>
          <w:color w:val="000000"/>
        </w:rPr>
        <w:t xml:space="preserve"> In 2009, </w:t>
      </w:r>
      <w:r w:rsidR="004911CF" w:rsidRPr="00061ACE">
        <w:rPr>
          <w:rFonts w:eastAsia="Times New Roman"/>
          <w:color w:val="000000"/>
        </w:rPr>
        <w:t>Libya mediated negotiations between representatives of the Nigerien government and the MNJ in Tripoli.  The MNJ agreed to a cessation of military hostilities on May 15, 2009</w:t>
      </w:r>
      <w:r w:rsidR="004911CF">
        <w:rPr>
          <w:rFonts w:eastAsia="Times New Roman"/>
          <w:color w:val="000000"/>
        </w:rPr>
        <w:t xml:space="preserve"> (</w:t>
      </w:r>
      <w:r w:rsidR="004911CF" w:rsidRPr="00CC6C90">
        <w:rPr>
          <w:rFonts w:eastAsia="Times New Roman"/>
          <w:color w:val="000000"/>
        </w:rPr>
        <w:t xml:space="preserve">University of Central Arkansas). </w:t>
      </w:r>
    </w:p>
    <w:p w14:paraId="1A1FFF05" w14:textId="4F1B871F" w:rsidR="00E526AF" w:rsidRPr="004911CF" w:rsidRDefault="00057AC1" w:rsidP="005D03CA">
      <w:pPr>
        <w:pStyle w:val="ListParagraph"/>
        <w:numPr>
          <w:ilvl w:val="0"/>
          <w:numId w:val="18"/>
        </w:numPr>
        <w:rPr>
          <w:rFonts w:eastAsia="Times New Roman"/>
          <w:color w:val="000000"/>
        </w:rPr>
      </w:pPr>
      <w:r>
        <w:rPr>
          <w:rFonts w:eastAsia="Times New Roman"/>
          <w:color w:val="000000"/>
        </w:rPr>
        <w:t xml:space="preserve">While UCDP/PRIO suggests that all but the 1995 episode were conflicts over government, the coding notes make clear in all cases that the rebels’ main goal was autonomy. Therefore, we do not code </w:t>
      </w:r>
      <w:proofErr w:type="gramStart"/>
      <w:r>
        <w:rPr>
          <w:rFonts w:eastAsia="Times New Roman"/>
          <w:color w:val="000000"/>
        </w:rPr>
        <w:t>the armed</w:t>
      </w:r>
      <w:proofErr w:type="gramEnd"/>
      <w:r>
        <w:rPr>
          <w:rFonts w:eastAsia="Times New Roman"/>
          <w:color w:val="000000"/>
        </w:rPr>
        <w:t xml:space="preserve"> conflicts as over mixed motives. </w:t>
      </w:r>
      <w:r w:rsidR="00E526AF" w:rsidRPr="00CC6C90">
        <w:t>[</w:t>
      </w:r>
      <w:r w:rsidR="004911CF" w:rsidRPr="00CC6C90">
        <w:t>1988</w:t>
      </w:r>
      <w:r>
        <w:t>-1989: NVIOLSD; 1990</w:t>
      </w:r>
      <w:r w:rsidR="004911CF" w:rsidRPr="00CC6C90">
        <w:t xml:space="preserve">-1997: LVIOLSD; 1998-2006: </w:t>
      </w:r>
      <w:r w:rsidR="00E526AF" w:rsidRPr="00CC6C90">
        <w:t>NVIOLSD</w:t>
      </w:r>
      <w:r w:rsidR="004911CF" w:rsidRPr="00CC6C90">
        <w:t>; 2007-2008: LVIOLSD; 2009-20</w:t>
      </w:r>
      <w:r w:rsidR="005D03CA" w:rsidRPr="00CC6C90">
        <w:t>10</w:t>
      </w:r>
      <w:r w:rsidR="004911CF" w:rsidRPr="00CC6C90">
        <w:t>: NVIOLSD</w:t>
      </w:r>
      <w:r w:rsidR="00E526AF" w:rsidRPr="00CC6C90">
        <w:t>]</w:t>
      </w:r>
    </w:p>
    <w:p w14:paraId="5964983C" w14:textId="5DC1A453" w:rsidR="001C04A7" w:rsidRDefault="001C04A7" w:rsidP="006308AF">
      <w:pPr>
        <w:ind w:left="709" w:hanging="709"/>
        <w:rPr>
          <w:rFonts w:cs="Times New Roman"/>
          <w:b/>
        </w:rPr>
      </w:pPr>
    </w:p>
    <w:p w14:paraId="062528AD" w14:textId="77777777" w:rsidR="006308AF" w:rsidRDefault="006308AF" w:rsidP="006308AF">
      <w:pPr>
        <w:rPr>
          <w:rFonts w:cs="Times New Roman"/>
          <w:b/>
          <w:szCs w:val="22"/>
        </w:rPr>
      </w:pPr>
    </w:p>
    <w:p w14:paraId="5A96167D" w14:textId="5BB2C634" w:rsidR="006308AF" w:rsidRPr="00BE5168" w:rsidRDefault="006308AF" w:rsidP="006308AF">
      <w:pPr>
        <w:rPr>
          <w:rFonts w:cs="Times New Roman"/>
          <w:szCs w:val="22"/>
        </w:rPr>
      </w:pPr>
      <w:r>
        <w:rPr>
          <w:rFonts w:cs="Times New Roman"/>
          <w:b/>
          <w:szCs w:val="22"/>
        </w:rPr>
        <w:t xml:space="preserve">Historical </w:t>
      </w:r>
      <w:r w:rsidR="00DC7FA9">
        <w:rPr>
          <w:rFonts w:cs="Times New Roman"/>
          <w:b/>
          <w:szCs w:val="22"/>
        </w:rPr>
        <w:t>c</w:t>
      </w:r>
      <w:r>
        <w:rPr>
          <w:rFonts w:cs="Times New Roman"/>
          <w:b/>
          <w:szCs w:val="22"/>
        </w:rPr>
        <w:t>ontext</w:t>
      </w:r>
    </w:p>
    <w:p w14:paraId="4AE9A89A" w14:textId="77777777" w:rsidR="006308AF" w:rsidRPr="006F657B" w:rsidRDefault="006308AF" w:rsidP="006308AF">
      <w:pPr>
        <w:rPr>
          <w:rFonts w:cs="Times New Roman"/>
          <w:szCs w:val="22"/>
        </w:rPr>
      </w:pPr>
    </w:p>
    <w:p w14:paraId="22568FC2" w14:textId="77777777" w:rsidR="00EC222F" w:rsidRDefault="00EC222F" w:rsidP="00EC222F">
      <w:pPr>
        <w:pStyle w:val="ListParagraph"/>
        <w:numPr>
          <w:ilvl w:val="0"/>
          <w:numId w:val="73"/>
        </w:numPr>
        <w:rPr>
          <w:rFonts w:cs="Times New Roman"/>
          <w:szCs w:val="22"/>
        </w:rPr>
      </w:pPr>
      <w:r w:rsidRPr="00834E32">
        <w:rPr>
          <w:rFonts w:cs="Times New Roman"/>
          <w:szCs w:val="22"/>
        </w:rPr>
        <w:t xml:space="preserve">During the Arab invasion of North Africa in the seventh and eighth century, the </w:t>
      </w:r>
      <w:proofErr w:type="spellStart"/>
      <w:r w:rsidRPr="00834E32">
        <w:rPr>
          <w:rFonts w:cs="Times New Roman"/>
          <w:szCs w:val="22"/>
        </w:rPr>
        <w:t>Tuarges</w:t>
      </w:r>
      <w:proofErr w:type="spellEnd"/>
      <w:r w:rsidRPr="00834E32">
        <w:rPr>
          <w:rFonts w:cs="Times New Roman"/>
          <w:szCs w:val="22"/>
        </w:rPr>
        <w:t xml:space="preserve"> fled into the southern desert, where they formed large confederations. In the eleventh century, the </w:t>
      </w:r>
      <w:proofErr w:type="spellStart"/>
      <w:r w:rsidRPr="00834E32">
        <w:rPr>
          <w:rFonts w:cs="Times New Roman"/>
          <w:szCs w:val="22"/>
        </w:rPr>
        <w:t>Tuarges</w:t>
      </w:r>
      <w:proofErr w:type="spellEnd"/>
      <w:r w:rsidRPr="00834E32">
        <w:rPr>
          <w:rFonts w:cs="Times New Roman"/>
          <w:szCs w:val="22"/>
        </w:rPr>
        <w:t xml:space="preserve"> migrated further south to the desert’s southern edge, where they erected several Tuareg states. These states and their major cities became wealthy centers of Muslim culture and learning. After periods of control by the empires of Songhai, Ghana, and Mali and later the Moroccans, several smaller Tuareg states established and recovered control over the trans-Saharan trade routes (Minahan 2002: 1924).</w:t>
      </w:r>
    </w:p>
    <w:p w14:paraId="6DD5D460" w14:textId="77777777" w:rsidR="00EC222F" w:rsidRPr="00834E32" w:rsidRDefault="00EC222F" w:rsidP="00EC222F">
      <w:pPr>
        <w:pStyle w:val="ListParagraph"/>
        <w:numPr>
          <w:ilvl w:val="0"/>
          <w:numId w:val="73"/>
        </w:numPr>
        <w:rPr>
          <w:rFonts w:cs="Times New Roman"/>
          <w:szCs w:val="22"/>
        </w:rPr>
      </w:pPr>
      <w:r w:rsidRPr="00834E32">
        <w:rPr>
          <w:rFonts w:cs="Times New Roman"/>
          <w:szCs w:val="22"/>
        </w:rPr>
        <w:t>In the late eighteenth century, six Tuareg empires controlled a large empire in the southern Sahara. From there, Tuareg warriors raided settled black African tribes for slaves, thereby “</w:t>
      </w:r>
      <w:r>
        <w:t xml:space="preserve">laying </w:t>
      </w:r>
      <w:r>
        <w:lastRenderedPageBreak/>
        <w:t xml:space="preserve">the foundations for the poor relations that exist between the two populations to this day” (Minorities at Risk). </w:t>
      </w:r>
    </w:p>
    <w:p w14:paraId="3F414AFB" w14:textId="77777777" w:rsidR="00EC222F" w:rsidRPr="00D4658A" w:rsidRDefault="00EC222F" w:rsidP="00EC222F">
      <w:pPr>
        <w:pStyle w:val="ListParagraph"/>
        <w:numPr>
          <w:ilvl w:val="0"/>
          <w:numId w:val="73"/>
        </w:numPr>
        <w:rPr>
          <w:rFonts w:cs="Times New Roman"/>
          <w:szCs w:val="22"/>
        </w:rPr>
      </w:pPr>
      <w:r>
        <w:t xml:space="preserve">The Tuareg resisted French colonization </w:t>
      </w:r>
      <w:proofErr w:type="gramStart"/>
      <w:r>
        <w:t>fiercely</w:t>
      </w:r>
      <w:proofErr w:type="gramEnd"/>
      <w:r>
        <w:t xml:space="preserve"> but their land was eventually divided among several French colonies (Niger was colonized in 1922) and the confederations lost their powers. However, Tuareg rebellion continued in response to colonial rule, forced labor, conscription as soldiers, and dispossession of grazing lands. In 1923, the French colonial regime formed an alliance with Tuareg leaders and granted them “extensive autonomy in their own territories” (Minahan 2002: 1925).</w:t>
      </w:r>
    </w:p>
    <w:p w14:paraId="5D57CC1F" w14:textId="77777777" w:rsidR="00EC222F" w:rsidRPr="00EC222F" w:rsidRDefault="00EC222F" w:rsidP="00EC222F">
      <w:pPr>
        <w:pStyle w:val="ListParagraph"/>
        <w:numPr>
          <w:ilvl w:val="0"/>
          <w:numId w:val="73"/>
        </w:numPr>
        <w:rPr>
          <w:rFonts w:cs="Times New Roman"/>
          <w:szCs w:val="22"/>
        </w:rPr>
      </w:pPr>
      <w:r>
        <w:t xml:space="preserve">The southern black tribes, which quickly adopted French culture and education, started to dominate the colonial administration. The Tuareg became increasingly marginalized and dispossessed and, fearing domination by their former slaves, demanded an autonomous status in northern French West Africa in 1959. Their demand was ignored, Niger gained independence in 1960 and the Tuareg territory fragmented and situated in multiple states (Minahan 2002: 1925; Minorities at Risk). </w:t>
      </w:r>
    </w:p>
    <w:p w14:paraId="00F60B11" w14:textId="16B8921B" w:rsidR="006308AF" w:rsidRPr="00564B28" w:rsidRDefault="00EC222F" w:rsidP="00EC222F">
      <w:pPr>
        <w:pStyle w:val="ListParagraph"/>
        <w:numPr>
          <w:ilvl w:val="0"/>
          <w:numId w:val="73"/>
        </w:numPr>
        <w:rPr>
          <w:rFonts w:cs="Times New Roman"/>
          <w:szCs w:val="22"/>
        </w:rPr>
      </w:pPr>
      <w:r>
        <w:t xml:space="preserve">Tuareg marginalization and discrimination aggravated in post-colonial Niger, where they were “physically, politically, economically, and socially isolated from the new country’s centers of power in the south” (Minorities at Risk). To make things worse, severe droughts and famine devastated the Tuareg’s lands in the 1970s and made them move to refugee camps or to slums in the bigger cities (Minahan 2002: 1925). The Tuareg language </w:t>
      </w:r>
      <w:proofErr w:type="spellStart"/>
      <w:r>
        <w:t>Tamasheq</w:t>
      </w:r>
      <w:proofErr w:type="spellEnd"/>
      <w:r>
        <w:t xml:space="preserve"> was prohibited in the early years of independence (Minorities at Risk).</w:t>
      </w:r>
    </w:p>
    <w:p w14:paraId="41C9D8A5" w14:textId="1F519CFF" w:rsidR="00564B28" w:rsidRPr="00ED0FD9" w:rsidRDefault="00564B28" w:rsidP="00EC222F">
      <w:pPr>
        <w:pStyle w:val="ListParagraph"/>
        <w:numPr>
          <w:ilvl w:val="0"/>
          <w:numId w:val="73"/>
        </w:numPr>
        <w:rPr>
          <w:rFonts w:cs="Times New Roman"/>
          <w:szCs w:val="22"/>
        </w:rPr>
      </w:pPr>
      <w:r w:rsidRPr="00ED0FD9">
        <w:t>In May 1985, while Niger was experiencing a drought, Tuareg “nomads seeking food supplies  for their encampments [were…] reportedly driven away by […] security forces” resulting in clashes and fatalities on both sides (</w:t>
      </w:r>
      <w:proofErr w:type="spellStart"/>
      <w:r w:rsidRPr="00ED0FD9">
        <w:t>Salliot</w:t>
      </w:r>
      <w:proofErr w:type="spellEnd"/>
      <w:r w:rsidRPr="00ED0FD9">
        <w:t xml:space="preserve"> 2010: 34). This was a precursor to the organized Tuareg movement.</w:t>
      </w:r>
    </w:p>
    <w:p w14:paraId="7A134CF6" w14:textId="75641B11" w:rsidR="006308AF" w:rsidRDefault="006308AF" w:rsidP="006308AF">
      <w:pPr>
        <w:rPr>
          <w:rFonts w:cs="Times New Roman"/>
          <w:szCs w:val="22"/>
        </w:rPr>
      </w:pPr>
    </w:p>
    <w:p w14:paraId="2D57358D" w14:textId="77777777" w:rsidR="00CC6C90" w:rsidRDefault="00CC6C90" w:rsidP="006308AF">
      <w:pPr>
        <w:rPr>
          <w:rFonts w:cs="Times New Roman"/>
          <w:b/>
          <w:szCs w:val="22"/>
        </w:rPr>
      </w:pPr>
    </w:p>
    <w:p w14:paraId="517C65A4" w14:textId="3A8221CB" w:rsidR="006308AF" w:rsidRPr="00BE5168" w:rsidRDefault="006308AF" w:rsidP="006308AF">
      <w:pPr>
        <w:rPr>
          <w:rFonts w:cs="Times New Roman"/>
          <w:b/>
          <w:szCs w:val="22"/>
        </w:rPr>
      </w:pPr>
      <w:r w:rsidRPr="00BE5168">
        <w:rPr>
          <w:rFonts w:cs="Times New Roman"/>
          <w:b/>
          <w:szCs w:val="22"/>
        </w:rPr>
        <w:t>Concessions and restrictions</w:t>
      </w:r>
    </w:p>
    <w:p w14:paraId="2C5415BA" w14:textId="77777777" w:rsidR="006308AF" w:rsidRPr="006F657B" w:rsidRDefault="006308AF" w:rsidP="006308AF">
      <w:pPr>
        <w:rPr>
          <w:rFonts w:cs="Times New Roman"/>
          <w:szCs w:val="22"/>
        </w:rPr>
      </w:pPr>
    </w:p>
    <w:p w14:paraId="470C688B" w14:textId="77777777" w:rsidR="00EB411A" w:rsidRPr="00F970D4" w:rsidRDefault="00EC222F" w:rsidP="00EC222F">
      <w:pPr>
        <w:pStyle w:val="ListParagraph"/>
        <w:numPr>
          <w:ilvl w:val="0"/>
          <w:numId w:val="73"/>
        </w:numPr>
      </w:pPr>
      <w:r w:rsidRPr="00F970D4">
        <w:rPr>
          <w:rFonts w:cs="Times New Roman"/>
          <w:szCs w:val="22"/>
        </w:rPr>
        <w:t xml:space="preserve">Peace talks </w:t>
      </w:r>
      <w:r w:rsidRPr="00F970D4">
        <w:t xml:space="preserve">between the government and Tuareg groups </w:t>
      </w:r>
      <w:r w:rsidRPr="00F970D4">
        <w:rPr>
          <w:rFonts w:cs="Times New Roman"/>
          <w:szCs w:val="22"/>
        </w:rPr>
        <w:t>started in 1994 and a ceasefire was signed in November. Further negotiations led to a</w:t>
      </w:r>
      <w:r w:rsidRPr="00F970D4">
        <w:t xml:space="preserve"> comprehensive agreement</w:t>
      </w:r>
      <w:r w:rsidRPr="00F970D4">
        <w:rPr>
          <w:rFonts w:cs="Times New Roman"/>
          <w:szCs w:val="22"/>
        </w:rPr>
        <w:t xml:space="preserve"> </w:t>
      </w:r>
      <w:r w:rsidRPr="00F970D4">
        <w:t xml:space="preserve">mediated by France, Algeria, and Burkina Faso </w:t>
      </w:r>
      <w:r w:rsidRPr="00F970D4">
        <w:rPr>
          <w:rFonts w:cs="Times New Roman"/>
          <w:szCs w:val="22"/>
        </w:rPr>
        <w:t>that was signed in April 1995. The agreement provided for the “</w:t>
      </w:r>
      <w:r w:rsidRPr="00F970D4">
        <w:t xml:space="preserve">incorporation of Tuaregs into the security forces and civil service, an amnesty for fighters from both sides of the conflict, and a law to speed up decentralization so as to ensure the development of all regions of the country” (Minorities at Risk). However, only little progress has been made on implementing the agreement. In 1999, representatives of 14 Tuareg groups signed a declaration criticizing the delay of the implementation of the agreement. </w:t>
      </w:r>
    </w:p>
    <w:p w14:paraId="038E99AD" w14:textId="6C125116" w:rsidR="00CC6C90" w:rsidRPr="00F970D4" w:rsidRDefault="00EC222F" w:rsidP="00F970D4">
      <w:pPr>
        <w:pStyle w:val="ListParagraph"/>
        <w:numPr>
          <w:ilvl w:val="0"/>
          <w:numId w:val="73"/>
        </w:numPr>
      </w:pPr>
      <w:r w:rsidRPr="00F970D4">
        <w:t xml:space="preserve">The Tuareg rebellion in 2007-2009 can to some extent also be explained by the government failing to honor the 1995 agreement. Decentralization was indeed slow and according to </w:t>
      </w:r>
      <w:proofErr w:type="spellStart"/>
      <w:r w:rsidRPr="00F970D4">
        <w:t>Westerfield</w:t>
      </w:r>
      <w:proofErr w:type="spellEnd"/>
      <w:r w:rsidRPr="00F970D4">
        <w:t xml:space="preserve"> (2012: 19), “true decentralization in Niger did not begin until 2004”. This is also confirmed by the World Bank decentralization score of 1.0 out of 4.0 and “nominal to no decentralization” in 2003 (</w:t>
      </w:r>
      <w:proofErr w:type="spellStart"/>
      <w:r w:rsidRPr="00F970D4">
        <w:t>Westerfield</w:t>
      </w:r>
      <w:proofErr w:type="spellEnd"/>
      <w:r w:rsidRPr="00F970D4">
        <w:t xml:space="preserve"> 2012: 20). </w:t>
      </w:r>
      <w:r w:rsidR="00CC6C90" w:rsidRPr="00F970D4">
        <w:t xml:space="preserve">In 2009, the Nigerien government began to negotiate with the Movement of Nigeriens for Justice (MNJ), which led to a disarmament agreement between rebels and the government and conciliatory measures to implement the 1995 agreement from the Niger government (Minority Rights Group International). In 2011, the World Bank decentralization score rose to 2.8, indicating slow but significant process with the implementation of the 1995 agreement. </w:t>
      </w:r>
      <w:r w:rsidR="00F970D4" w:rsidRPr="00F970D4">
        <w:t xml:space="preserve">Given the lack of significant steps towards implementation before 2009, we code an autonomy concession only in 2009. Since 2011, Niger has had a northern Tuareg Prime Minister. Minority Rights Group International sees it as a sign that “decentralization has given Tuaregs access to positions in local administrations” (Minority Rights Group International). </w:t>
      </w:r>
      <w:r w:rsidR="00CC6C90" w:rsidRPr="00F970D4">
        <w:t>[2009: autonomy concession]</w:t>
      </w:r>
    </w:p>
    <w:p w14:paraId="0FE9D2AF" w14:textId="77777777" w:rsidR="000E77EE" w:rsidRPr="000E77EE" w:rsidRDefault="000E77EE" w:rsidP="000E77EE">
      <w:pPr>
        <w:rPr>
          <w:rFonts w:cs="Times New Roman"/>
          <w:szCs w:val="22"/>
        </w:rPr>
      </w:pPr>
    </w:p>
    <w:p w14:paraId="19DE57D6" w14:textId="77777777" w:rsidR="00C10759" w:rsidRDefault="00C10759" w:rsidP="006308AF">
      <w:pPr>
        <w:rPr>
          <w:rFonts w:cs="Times New Roman"/>
          <w:b/>
          <w:szCs w:val="22"/>
        </w:rPr>
      </w:pPr>
    </w:p>
    <w:p w14:paraId="0332142C" w14:textId="582B8D73" w:rsidR="006308AF" w:rsidRPr="00BE5168" w:rsidRDefault="006308AF" w:rsidP="006308AF">
      <w:pPr>
        <w:rPr>
          <w:rFonts w:cs="Times New Roman"/>
          <w:b/>
          <w:szCs w:val="22"/>
        </w:rPr>
      </w:pPr>
      <w:r>
        <w:rPr>
          <w:rFonts w:cs="Times New Roman"/>
          <w:b/>
          <w:szCs w:val="22"/>
        </w:rPr>
        <w:t xml:space="preserve">Regional autonomy </w:t>
      </w:r>
    </w:p>
    <w:p w14:paraId="333C9A40" w14:textId="77777777" w:rsidR="006308AF" w:rsidRPr="006F657B" w:rsidRDefault="006308AF" w:rsidP="006308AF">
      <w:pPr>
        <w:rPr>
          <w:rFonts w:cs="Times New Roman"/>
          <w:szCs w:val="22"/>
        </w:rPr>
      </w:pPr>
    </w:p>
    <w:p w14:paraId="0C0A8433" w14:textId="77777777" w:rsidR="00EC222F" w:rsidRPr="009F0954" w:rsidRDefault="00EC222F" w:rsidP="00EC222F">
      <w:pPr>
        <w:rPr>
          <w:rFonts w:cs="Times New Roman"/>
          <w:szCs w:val="22"/>
          <w:lang w:val="en-GB"/>
        </w:rPr>
      </w:pPr>
      <w:r w:rsidRPr="009F0954">
        <w:rPr>
          <w:rFonts w:cs="Times New Roman"/>
          <w:szCs w:val="22"/>
          <w:lang w:val="en-GB"/>
        </w:rPr>
        <w:t>NA</w:t>
      </w:r>
    </w:p>
    <w:p w14:paraId="36F660EB" w14:textId="77777777" w:rsidR="006308AF" w:rsidRPr="006F657B" w:rsidRDefault="006308AF" w:rsidP="006308AF">
      <w:pPr>
        <w:rPr>
          <w:rFonts w:cs="Times New Roman"/>
          <w:szCs w:val="22"/>
        </w:rPr>
      </w:pPr>
    </w:p>
    <w:p w14:paraId="4B11CE66" w14:textId="77777777" w:rsidR="006308AF" w:rsidRPr="0088796E" w:rsidRDefault="006308AF" w:rsidP="006308AF">
      <w:pPr>
        <w:rPr>
          <w:rFonts w:cs="Times New Roman"/>
          <w:b/>
          <w:szCs w:val="22"/>
        </w:rPr>
      </w:pPr>
      <w:r>
        <w:rPr>
          <w:rFonts w:cs="Times New Roman"/>
          <w:b/>
          <w:szCs w:val="22"/>
        </w:rPr>
        <w:lastRenderedPageBreak/>
        <w:t>De facto i</w:t>
      </w:r>
      <w:r w:rsidRPr="0088796E">
        <w:rPr>
          <w:rFonts w:cs="Times New Roman"/>
          <w:b/>
          <w:szCs w:val="22"/>
        </w:rPr>
        <w:t>ndependence</w:t>
      </w:r>
    </w:p>
    <w:p w14:paraId="0528099B" w14:textId="77777777" w:rsidR="006308AF" w:rsidRPr="006F657B" w:rsidRDefault="006308AF" w:rsidP="006308AF">
      <w:pPr>
        <w:rPr>
          <w:rFonts w:cs="Times New Roman"/>
          <w:bCs/>
          <w:szCs w:val="22"/>
        </w:rPr>
      </w:pPr>
    </w:p>
    <w:p w14:paraId="3358397E" w14:textId="77777777" w:rsidR="00EC222F" w:rsidRPr="009F0954" w:rsidRDefault="00EC222F" w:rsidP="00EC222F">
      <w:pPr>
        <w:rPr>
          <w:rFonts w:cs="Times New Roman"/>
          <w:szCs w:val="22"/>
          <w:lang w:val="en-GB"/>
        </w:rPr>
      </w:pPr>
      <w:r w:rsidRPr="009F0954">
        <w:rPr>
          <w:rFonts w:cs="Times New Roman"/>
          <w:szCs w:val="22"/>
          <w:lang w:val="en-GB"/>
        </w:rPr>
        <w:t>NA</w:t>
      </w:r>
    </w:p>
    <w:p w14:paraId="6C053E05" w14:textId="77777777" w:rsidR="006308AF" w:rsidRPr="006F657B" w:rsidRDefault="006308AF" w:rsidP="006308AF">
      <w:pPr>
        <w:rPr>
          <w:rFonts w:cs="Times New Roman"/>
          <w:bCs/>
          <w:szCs w:val="22"/>
        </w:rPr>
      </w:pPr>
    </w:p>
    <w:p w14:paraId="2029474B" w14:textId="77777777" w:rsidR="006308AF" w:rsidRPr="006F657B" w:rsidRDefault="006308AF" w:rsidP="006308AF">
      <w:pPr>
        <w:rPr>
          <w:rFonts w:cs="Times New Roman"/>
          <w:bCs/>
          <w:szCs w:val="22"/>
        </w:rPr>
      </w:pPr>
    </w:p>
    <w:p w14:paraId="6AA0DD4A" w14:textId="77777777" w:rsidR="006308AF" w:rsidRPr="00BE5168" w:rsidRDefault="006308AF" w:rsidP="006308AF">
      <w:pPr>
        <w:rPr>
          <w:rFonts w:cs="Times New Roman"/>
          <w:b/>
          <w:szCs w:val="22"/>
        </w:rPr>
      </w:pPr>
      <w:r w:rsidRPr="00BE5168">
        <w:rPr>
          <w:rFonts w:cs="Times New Roman"/>
          <w:b/>
          <w:szCs w:val="22"/>
        </w:rPr>
        <w:t>Major territorial change</w:t>
      </w:r>
      <w:r>
        <w:rPr>
          <w:rFonts w:cs="Times New Roman"/>
          <w:b/>
          <w:szCs w:val="22"/>
        </w:rPr>
        <w:t>s</w:t>
      </w:r>
    </w:p>
    <w:p w14:paraId="38563FF1" w14:textId="77777777" w:rsidR="006308AF" w:rsidRPr="006F657B" w:rsidRDefault="006308AF" w:rsidP="006308AF">
      <w:pPr>
        <w:rPr>
          <w:rFonts w:cs="Times New Roman"/>
          <w:bCs/>
          <w:szCs w:val="22"/>
        </w:rPr>
      </w:pPr>
    </w:p>
    <w:p w14:paraId="6216263E" w14:textId="77777777" w:rsidR="00EC222F" w:rsidRPr="009F0954" w:rsidRDefault="00EC222F" w:rsidP="00EC222F">
      <w:pPr>
        <w:rPr>
          <w:rFonts w:cs="Times New Roman"/>
          <w:szCs w:val="22"/>
          <w:lang w:val="en-GB"/>
        </w:rPr>
      </w:pPr>
      <w:r w:rsidRPr="009F0954">
        <w:rPr>
          <w:rFonts w:cs="Times New Roman"/>
          <w:szCs w:val="22"/>
          <w:lang w:val="en-GB"/>
        </w:rPr>
        <w:t>NA</w:t>
      </w:r>
    </w:p>
    <w:p w14:paraId="5FDFD525" w14:textId="77777777" w:rsidR="006308AF" w:rsidRPr="006F657B" w:rsidRDefault="006308AF" w:rsidP="006308AF">
      <w:pPr>
        <w:rPr>
          <w:rFonts w:cs="Times New Roman"/>
          <w:bCs/>
          <w:szCs w:val="22"/>
        </w:rPr>
      </w:pPr>
    </w:p>
    <w:p w14:paraId="6A655D21" w14:textId="77777777" w:rsidR="008D607B" w:rsidRPr="006F657B" w:rsidRDefault="008D607B" w:rsidP="006308AF">
      <w:pPr>
        <w:rPr>
          <w:rFonts w:cs="Times New Roman"/>
          <w:szCs w:val="22"/>
        </w:rPr>
      </w:pPr>
    </w:p>
    <w:p w14:paraId="16762563" w14:textId="77777777" w:rsidR="008D607B" w:rsidRPr="00D251DF" w:rsidRDefault="008D607B" w:rsidP="008D607B">
      <w:pPr>
        <w:ind w:left="709" w:hanging="709"/>
        <w:rPr>
          <w:rFonts w:cs="Times New Roman"/>
          <w:b/>
        </w:rPr>
      </w:pPr>
      <w:r w:rsidRPr="00D251DF">
        <w:rPr>
          <w:rFonts w:cs="Times New Roman"/>
          <w:b/>
        </w:rPr>
        <w:t>EPR2SDM</w:t>
      </w:r>
    </w:p>
    <w:p w14:paraId="4D850F7F" w14:textId="77777777" w:rsidR="008D607B" w:rsidRPr="00D251DF" w:rsidRDefault="008D607B" w:rsidP="008D607B">
      <w:pPr>
        <w:ind w:left="709" w:hanging="709"/>
        <w:rPr>
          <w:rFonts w:cs="Times New Roman"/>
          <w:b/>
        </w:rPr>
      </w:pPr>
    </w:p>
    <w:tbl>
      <w:tblPr>
        <w:tblStyle w:val="Tabellenraster1"/>
        <w:tblW w:w="5000" w:type="pct"/>
        <w:tblLook w:val="04A0" w:firstRow="1" w:lastRow="0" w:firstColumn="1" w:lastColumn="0" w:noHBand="0" w:noVBand="1"/>
      </w:tblPr>
      <w:tblGrid>
        <w:gridCol w:w="4787"/>
        <w:gridCol w:w="4783"/>
      </w:tblGrid>
      <w:tr w:rsidR="008D607B" w:rsidRPr="00D251DF" w14:paraId="135570CA" w14:textId="77777777" w:rsidTr="00A17B38">
        <w:trPr>
          <w:trHeight w:val="284"/>
        </w:trPr>
        <w:tc>
          <w:tcPr>
            <w:tcW w:w="4787" w:type="dxa"/>
            <w:vAlign w:val="center"/>
          </w:tcPr>
          <w:p w14:paraId="04B04E63" w14:textId="77777777" w:rsidR="008D607B" w:rsidRPr="00D251DF" w:rsidRDefault="008D607B" w:rsidP="00A17B38">
            <w:pPr>
              <w:rPr>
                <w:i/>
              </w:rPr>
            </w:pPr>
            <w:r w:rsidRPr="00D251DF">
              <w:rPr>
                <w:i/>
              </w:rPr>
              <w:t>Movement</w:t>
            </w:r>
          </w:p>
        </w:tc>
        <w:tc>
          <w:tcPr>
            <w:tcW w:w="4783" w:type="dxa"/>
            <w:vAlign w:val="center"/>
          </w:tcPr>
          <w:p w14:paraId="7ABBD7DF" w14:textId="77777777" w:rsidR="008D607B" w:rsidRPr="00D251DF" w:rsidRDefault="008D607B" w:rsidP="00A17B38">
            <w:r>
              <w:t>Tuaregs</w:t>
            </w:r>
          </w:p>
        </w:tc>
      </w:tr>
      <w:tr w:rsidR="008D607B" w:rsidRPr="00D251DF" w14:paraId="7A0DA292" w14:textId="77777777" w:rsidTr="00A17B38">
        <w:trPr>
          <w:trHeight w:val="284"/>
        </w:trPr>
        <w:tc>
          <w:tcPr>
            <w:tcW w:w="4787" w:type="dxa"/>
            <w:vAlign w:val="center"/>
          </w:tcPr>
          <w:p w14:paraId="4FD4A2B7" w14:textId="77777777" w:rsidR="008D607B" w:rsidRPr="00D251DF" w:rsidRDefault="008D607B" w:rsidP="00A17B38">
            <w:pPr>
              <w:rPr>
                <w:i/>
              </w:rPr>
            </w:pPr>
            <w:r w:rsidRPr="00D251DF">
              <w:rPr>
                <w:i/>
              </w:rPr>
              <w:t>Scenario</w:t>
            </w:r>
          </w:p>
        </w:tc>
        <w:tc>
          <w:tcPr>
            <w:tcW w:w="4783" w:type="dxa"/>
            <w:vAlign w:val="center"/>
          </w:tcPr>
          <w:p w14:paraId="2B731C33" w14:textId="77777777" w:rsidR="008D607B" w:rsidRPr="00D251DF" w:rsidRDefault="008D607B" w:rsidP="00A17B38">
            <w:r>
              <w:t>1:1</w:t>
            </w:r>
          </w:p>
        </w:tc>
      </w:tr>
      <w:tr w:rsidR="008D607B" w:rsidRPr="00D251DF" w14:paraId="620A2A2A" w14:textId="77777777" w:rsidTr="00A17B38">
        <w:trPr>
          <w:trHeight w:val="284"/>
        </w:trPr>
        <w:tc>
          <w:tcPr>
            <w:tcW w:w="4787" w:type="dxa"/>
            <w:vAlign w:val="center"/>
          </w:tcPr>
          <w:p w14:paraId="7822B744" w14:textId="77777777" w:rsidR="008D607B" w:rsidRPr="00D251DF" w:rsidRDefault="008D607B" w:rsidP="00A17B38">
            <w:pPr>
              <w:rPr>
                <w:i/>
              </w:rPr>
            </w:pPr>
            <w:r w:rsidRPr="00D251DF">
              <w:rPr>
                <w:i/>
              </w:rPr>
              <w:t>EPR group(s)</w:t>
            </w:r>
          </w:p>
        </w:tc>
        <w:tc>
          <w:tcPr>
            <w:tcW w:w="4783" w:type="dxa"/>
            <w:vAlign w:val="center"/>
          </w:tcPr>
          <w:p w14:paraId="66DDB233" w14:textId="77777777" w:rsidR="008D607B" w:rsidRPr="00D251DF" w:rsidRDefault="008D607B" w:rsidP="00A17B38">
            <w:r w:rsidRPr="00CB42A5">
              <w:t>Tuareg</w:t>
            </w:r>
          </w:p>
        </w:tc>
      </w:tr>
      <w:tr w:rsidR="008D607B" w:rsidRPr="00D251DF" w14:paraId="2C8AFA4E" w14:textId="77777777" w:rsidTr="00A17B38">
        <w:trPr>
          <w:trHeight w:val="284"/>
        </w:trPr>
        <w:tc>
          <w:tcPr>
            <w:tcW w:w="4787" w:type="dxa"/>
            <w:vAlign w:val="center"/>
          </w:tcPr>
          <w:p w14:paraId="3B006CB8" w14:textId="77777777" w:rsidR="008D607B" w:rsidRPr="00D251DF" w:rsidRDefault="008D607B" w:rsidP="00A17B38">
            <w:pPr>
              <w:rPr>
                <w:i/>
              </w:rPr>
            </w:pPr>
            <w:proofErr w:type="spellStart"/>
            <w:r>
              <w:rPr>
                <w:i/>
              </w:rPr>
              <w:t>Gwgroupid</w:t>
            </w:r>
            <w:proofErr w:type="spellEnd"/>
            <w:r>
              <w:rPr>
                <w:i/>
              </w:rPr>
              <w:t>(s)</w:t>
            </w:r>
          </w:p>
        </w:tc>
        <w:tc>
          <w:tcPr>
            <w:tcW w:w="4783" w:type="dxa"/>
            <w:vAlign w:val="center"/>
          </w:tcPr>
          <w:p w14:paraId="1A57920F" w14:textId="77777777" w:rsidR="008D607B" w:rsidRPr="00457513" w:rsidRDefault="008D607B" w:rsidP="00A17B38">
            <w:r w:rsidRPr="00CB42A5">
              <w:t>43606000</w:t>
            </w:r>
          </w:p>
        </w:tc>
      </w:tr>
    </w:tbl>
    <w:p w14:paraId="6AB1464B" w14:textId="77777777" w:rsidR="008D607B" w:rsidRDefault="008D607B" w:rsidP="008D607B">
      <w:pPr>
        <w:rPr>
          <w:rFonts w:cs="Times New Roman"/>
          <w:b/>
          <w:szCs w:val="22"/>
        </w:rPr>
      </w:pPr>
    </w:p>
    <w:p w14:paraId="7DF1357A" w14:textId="77777777" w:rsidR="008E4345" w:rsidRDefault="008E4345" w:rsidP="006308AF">
      <w:pPr>
        <w:ind w:left="709" w:hanging="709"/>
        <w:rPr>
          <w:rFonts w:cs="Times New Roman"/>
          <w:b/>
          <w:szCs w:val="22"/>
        </w:rPr>
      </w:pPr>
    </w:p>
    <w:p w14:paraId="5B20F7C6" w14:textId="1D9F28E9" w:rsidR="006308AF" w:rsidRDefault="006308AF" w:rsidP="006308AF">
      <w:pPr>
        <w:ind w:left="709" w:hanging="709"/>
        <w:rPr>
          <w:rFonts w:cs="Times New Roman"/>
          <w:b/>
          <w:szCs w:val="22"/>
        </w:rPr>
      </w:pPr>
      <w:r>
        <w:rPr>
          <w:rFonts w:cs="Times New Roman"/>
          <w:b/>
          <w:szCs w:val="22"/>
        </w:rPr>
        <w:t>Power access</w:t>
      </w:r>
    </w:p>
    <w:p w14:paraId="1ACE609E" w14:textId="77777777" w:rsidR="006308AF" w:rsidRPr="006F657B" w:rsidRDefault="006308AF" w:rsidP="006308AF">
      <w:pPr>
        <w:ind w:left="709" w:hanging="709"/>
        <w:rPr>
          <w:rFonts w:cs="Times New Roman"/>
          <w:bCs/>
          <w:szCs w:val="22"/>
        </w:rPr>
      </w:pPr>
    </w:p>
    <w:p w14:paraId="7EEC114B" w14:textId="4F14C8F2" w:rsidR="008E4345" w:rsidRPr="00A61F4D" w:rsidRDefault="008E4345" w:rsidP="008E4345">
      <w:pPr>
        <w:pStyle w:val="ListParagraph"/>
        <w:numPr>
          <w:ilvl w:val="0"/>
          <w:numId w:val="12"/>
        </w:numPr>
        <w:rPr>
          <w:rFonts w:cs="Times New Roman"/>
          <w:bCs/>
          <w:szCs w:val="22"/>
        </w:rPr>
      </w:pPr>
      <w:r>
        <w:rPr>
          <w:rFonts w:cs="Times New Roman"/>
          <w:bCs/>
          <w:szCs w:val="22"/>
        </w:rPr>
        <w:t>We follow EPR. [1988-1990: powerless; 1991-1993: discriminated; 1994-1996: junior partner; 1997-1999: powerless; 2000-2004: junior partner; 2005-201</w:t>
      </w:r>
      <w:r w:rsidR="00F970D4">
        <w:rPr>
          <w:rFonts w:cs="Times New Roman"/>
          <w:bCs/>
          <w:szCs w:val="22"/>
        </w:rPr>
        <w:t>0</w:t>
      </w:r>
      <w:r>
        <w:rPr>
          <w:rFonts w:cs="Times New Roman"/>
          <w:bCs/>
          <w:szCs w:val="22"/>
        </w:rPr>
        <w:t>: powerless]</w:t>
      </w:r>
    </w:p>
    <w:p w14:paraId="7A5D4046" w14:textId="77777777" w:rsidR="006308AF" w:rsidRPr="006F657B" w:rsidRDefault="006308AF" w:rsidP="006308AF">
      <w:pPr>
        <w:ind w:left="709" w:hanging="709"/>
        <w:rPr>
          <w:rFonts w:cs="Times New Roman"/>
          <w:bCs/>
          <w:szCs w:val="22"/>
        </w:rPr>
      </w:pPr>
    </w:p>
    <w:p w14:paraId="6677A414" w14:textId="77777777" w:rsidR="006308AF" w:rsidRPr="006F657B" w:rsidRDefault="006308AF" w:rsidP="006308AF">
      <w:pPr>
        <w:ind w:left="709" w:hanging="709"/>
        <w:rPr>
          <w:rFonts w:cs="Times New Roman"/>
          <w:bCs/>
          <w:szCs w:val="22"/>
        </w:rPr>
      </w:pPr>
    </w:p>
    <w:p w14:paraId="16DE8DC7" w14:textId="77777777" w:rsidR="006308AF" w:rsidRDefault="006308AF" w:rsidP="006308AF">
      <w:pPr>
        <w:ind w:left="709" w:hanging="709"/>
        <w:rPr>
          <w:rFonts w:cs="Times New Roman"/>
          <w:b/>
          <w:szCs w:val="22"/>
        </w:rPr>
      </w:pPr>
      <w:r>
        <w:rPr>
          <w:rFonts w:cs="Times New Roman"/>
          <w:b/>
          <w:szCs w:val="22"/>
        </w:rPr>
        <w:t>Group size</w:t>
      </w:r>
    </w:p>
    <w:p w14:paraId="72F1BE17" w14:textId="77777777" w:rsidR="006308AF" w:rsidRDefault="006308AF" w:rsidP="006308AF">
      <w:pPr>
        <w:rPr>
          <w:rFonts w:cs="Times New Roman"/>
        </w:rPr>
      </w:pPr>
    </w:p>
    <w:p w14:paraId="3F167E67" w14:textId="7FB2A84D" w:rsidR="006308AF" w:rsidRPr="008E4345" w:rsidRDefault="008E4345" w:rsidP="008E4345">
      <w:pPr>
        <w:pStyle w:val="ListParagraph"/>
        <w:numPr>
          <w:ilvl w:val="0"/>
          <w:numId w:val="12"/>
        </w:numPr>
        <w:rPr>
          <w:rFonts w:cs="Times New Roman"/>
        </w:rPr>
      </w:pPr>
      <w:r w:rsidRPr="008E4345">
        <w:rPr>
          <w:rFonts w:cs="Times New Roman"/>
          <w:bCs/>
          <w:szCs w:val="22"/>
        </w:rPr>
        <w:t>We follow EPR. [0.08]</w:t>
      </w:r>
    </w:p>
    <w:p w14:paraId="5CFC0D9B" w14:textId="299D8A6C" w:rsidR="006308AF" w:rsidRDefault="006308AF" w:rsidP="006308AF">
      <w:pPr>
        <w:rPr>
          <w:rFonts w:cs="Times New Roman"/>
        </w:rPr>
      </w:pPr>
    </w:p>
    <w:p w14:paraId="311C0BCE" w14:textId="77777777" w:rsidR="004911CF" w:rsidRDefault="004911CF" w:rsidP="006308AF">
      <w:pPr>
        <w:rPr>
          <w:rFonts w:cs="Times New Roman"/>
          <w:b/>
          <w:bCs/>
        </w:rPr>
      </w:pPr>
    </w:p>
    <w:p w14:paraId="4CA2EB7E" w14:textId="4C4C95CF" w:rsidR="006308AF" w:rsidRPr="00C524D6" w:rsidRDefault="006308AF" w:rsidP="006308AF">
      <w:pPr>
        <w:rPr>
          <w:rFonts w:cs="Times New Roman"/>
          <w:b/>
          <w:bCs/>
        </w:rPr>
      </w:pPr>
      <w:r w:rsidRPr="00C524D6">
        <w:rPr>
          <w:rFonts w:cs="Times New Roman"/>
          <w:b/>
          <w:bCs/>
        </w:rPr>
        <w:t>Regional concentration</w:t>
      </w:r>
    </w:p>
    <w:p w14:paraId="2131281A" w14:textId="77777777" w:rsidR="006308AF" w:rsidRPr="00F229B9" w:rsidRDefault="006308AF" w:rsidP="006308AF">
      <w:pPr>
        <w:rPr>
          <w:rFonts w:cs="Times New Roman"/>
        </w:rPr>
      </w:pPr>
    </w:p>
    <w:p w14:paraId="6DE2FD23" w14:textId="3884D096" w:rsidR="008E4345" w:rsidRPr="00492888" w:rsidRDefault="008E4345" w:rsidP="008E4345">
      <w:pPr>
        <w:pStyle w:val="Listenabsatz1"/>
        <w:numPr>
          <w:ilvl w:val="0"/>
          <w:numId w:val="75"/>
        </w:numPr>
        <w:rPr>
          <w:rFonts w:eastAsia="SimSun" w:cs="Times New Roman"/>
          <w:szCs w:val="22"/>
          <w:lang w:eastAsia="de-CH"/>
        </w:rPr>
      </w:pPr>
      <w:r>
        <w:t xml:space="preserve">According to Minahan (2002: 1922), the </w:t>
      </w:r>
      <w:proofErr w:type="spellStart"/>
      <w:r>
        <w:t>Tuarges</w:t>
      </w:r>
      <w:proofErr w:type="spellEnd"/>
      <w:r>
        <w:t xml:space="preserve"> make up 80% of the population in the region of Azawad, which also includes northern Niger. It is thus very likely that the </w:t>
      </w:r>
      <w:proofErr w:type="spellStart"/>
      <w:r>
        <w:t>Tuarges</w:t>
      </w:r>
      <w:proofErr w:type="spellEnd"/>
      <w:r>
        <w:t xml:space="preserve"> form a majority in the Nigerien part of Azawad. Further evidence is provided by </w:t>
      </w:r>
      <w:r w:rsidRPr="00492888">
        <w:rPr>
          <w:rFonts w:eastAsia="SimSun" w:cs="Times New Roman"/>
          <w:szCs w:val="22"/>
          <w:lang w:eastAsia="de-CH"/>
        </w:rPr>
        <w:t xml:space="preserve">Minorities at Risk, </w:t>
      </w:r>
      <w:r>
        <w:rPr>
          <w:rFonts w:eastAsia="SimSun" w:cs="Times New Roman"/>
          <w:szCs w:val="22"/>
          <w:lang w:eastAsia="de-CH"/>
        </w:rPr>
        <w:t xml:space="preserve">which states that </w:t>
      </w:r>
      <w:r w:rsidRPr="00492888">
        <w:rPr>
          <w:rFonts w:eastAsia="SimSun" w:cs="Times New Roman"/>
          <w:szCs w:val="22"/>
          <w:lang w:eastAsia="de-CH"/>
        </w:rPr>
        <w:t>the Tuaregs in Niger “</w:t>
      </w:r>
      <w:r>
        <w:t xml:space="preserve">are concentrated in the northern half of the country in the Agadez region”. EPR also codes the Tuareg as </w:t>
      </w:r>
      <w:proofErr w:type="gramStart"/>
      <w:r>
        <w:t>concentrated, but</w:t>
      </w:r>
      <w:proofErr w:type="gramEnd"/>
      <w:r>
        <w:t xml:space="preserve"> applies a lower threshold than we use here. </w:t>
      </w:r>
      <w:r w:rsidRPr="00492888">
        <w:rPr>
          <w:rFonts w:eastAsia="SimSun" w:cs="Times New Roman"/>
          <w:szCs w:val="22"/>
          <w:lang w:eastAsia="de-CH"/>
        </w:rPr>
        <w:t>[</w:t>
      </w:r>
      <w:r w:rsidR="00545A10">
        <w:rPr>
          <w:rFonts w:eastAsia="SimSun" w:cs="Times New Roman"/>
          <w:szCs w:val="22"/>
          <w:lang w:eastAsia="de-CH"/>
        </w:rPr>
        <w:t xml:space="preserve">regionally </w:t>
      </w:r>
      <w:r w:rsidRPr="00492888">
        <w:rPr>
          <w:rFonts w:eastAsia="SimSun" w:cs="Times New Roman"/>
          <w:szCs w:val="22"/>
          <w:lang w:eastAsia="de-CH"/>
        </w:rPr>
        <w:t>concentrated]</w:t>
      </w:r>
    </w:p>
    <w:p w14:paraId="75DC336D" w14:textId="77777777" w:rsidR="006308AF" w:rsidRDefault="006308AF" w:rsidP="006308AF">
      <w:pPr>
        <w:rPr>
          <w:rFonts w:cs="Times New Roman"/>
        </w:rPr>
      </w:pPr>
    </w:p>
    <w:p w14:paraId="1BADCF77" w14:textId="77777777" w:rsidR="006308AF" w:rsidRDefault="006308AF" w:rsidP="006308AF">
      <w:pPr>
        <w:rPr>
          <w:rFonts w:cs="Times New Roman"/>
        </w:rPr>
      </w:pPr>
    </w:p>
    <w:p w14:paraId="75FCCD3D" w14:textId="77777777" w:rsidR="006308AF" w:rsidRDefault="006308AF" w:rsidP="006308AF">
      <w:pPr>
        <w:rPr>
          <w:rFonts w:cs="Times New Roman"/>
          <w:b/>
        </w:rPr>
      </w:pPr>
      <w:r>
        <w:rPr>
          <w:rFonts w:cs="Times New Roman"/>
          <w:b/>
        </w:rPr>
        <w:t>Kin</w:t>
      </w:r>
    </w:p>
    <w:p w14:paraId="7E5A8229" w14:textId="77777777" w:rsidR="006308AF" w:rsidRPr="006F657B" w:rsidRDefault="006308AF" w:rsidP="006308AF">
      <w:pPr>
        <w:rPr>
          <w:rFonts w:cs="Times New Roman"/>
          <w:bCs/>
        </w:rPr>
      </w:pPr>
    </w:p>
    <w:p w14:paraId="520AD063" w14:textId="77777777" w:rsidR="00545A10" w:rsidRPr="00C421D6" w:rsidRDefault="00545A10" w:rsidP="00545A10">
      <w:pPr>
        <w:pStyle w:val="ListParagraph"/>
        <w:numPr>
          <w:ilvl w:val="0"/>
          <w:numId w:val="70"/>
        </w:numPr>
        <w:rPr>
          <w:rFonts w:cs="Times New Roman"/>
        </w:rPr>
      </w:pPr>
      <w:r w:rsidRPr="00C421D6">
        <w:rPr>
          <w:rFonts w:cs="Times New Roman"/>
        </w:rPr>
        <w:t xml:space="preserve">EPR codes </w:t>
      </w:r>
      <w:r>
        <w:rPr>
          <w:rFonts w:cs="Times New Roman"/>
        </w:rPr>
        <w:t>the Tuaregs in Mali and Libya and Berbers in Morocco, Algeria, and Libya as kin of the Tuaregs in Niger. MAR codes the Tuareg in Mali and Burkina Faso as kin. [kin in neighboring country]</w:t>
      </w:r>
    </w:p>
    <w:p w14:paraId="71405966" w14:textId="77777777" w:rsidR="006308AF" w:rsidRPr="006F657B" w:rsidRDefault="006308AF" w:rsidP="006308AF">
      <w:pPr>
        <w:spacing w:after="60"/>
        <w:ind w:left="709" w:hanging="709"/>
        <w:rPr>
          <w:rFonts w:cs="Times New Roman"/>
          <w:bCs/>
          <w:szCs w:val="22"/>
        </w:rPr>
      </w:pPr>
    </w:p>
    <w:p w14:paraId="4CB29DA8" w14:textId="77777777" w:rsidR="006308AF" w:rsidRPr="006F657B" w:rsidRDefault="006308AF" w:rsidP="006308AF">
      <w:pPr>
        <w:spacing w:after="60"/>
        <w:ind w:left="709" w:hanging="709"/>
        <w:rPr>
          <w:rFonts w:cs="Times New Roman"/>
          <w:bCs/>
          <w:szCs w:val="22"/>
        </w:rPr>
      </w:pPr>
    </w:p>
    <w:p w14:paraId="7DC88400" w14:textId="77777777" w:rsidR="006308AF" w:rsidRPr="0029438E" w:rsidRDefault="006308AF" w:rsidP="006308AF">
      <w:pPr>
        <w:spacing w:after="60"/>
        <w:ind w:left="709" w:hanging="709"/>
        <w:rPr>
          <w:rFonts w:cs="Times New Roman"/>
          <w:b/>
          <w:szCs w:val="22"/>
        </w:rPr>
      </w:pPr>
      <w:r w:rsidRPr="00BE5168">
        <w:rPr>
          <w:rFonts w:cs="Times New Roman"/>
          <w:b/>
          <w:szCs w:val="22"/>
        </w:rPr>
        <w:t>Sources</w:t>
      </w:r>
    </w:p>
    <w:p w14:paraId="107CFEC5" w14:textId="77777777" w:rsidR="006308AF" w:rsidRPr="001728CD" w:rsidRDefault="006308AF" w:rsidP="006308AF">
      <w:pPr>
        <w:rPr>
          <w:rFonts w:cs="Times New Roman"/>
          <w:szCs w:val="22"/>
        </w:rPr>
      </w:pPr>
    </w:p>
    <w:p w14:paraId="1E7D1471" w14:textId="77777777" w:rsidR="00C0185F" w:rsidRDefault="00C0185F" w:rsidP="00545A10">
      <w:pPr>
        <w:spacing w:after="60"/>
        <w:ind w:left="709" w:hanging="709"/>
        <w:rPr>
          <w:rFonts w:eastAsia="Times"/>
          <w:szCs w:val="22"/>
        </w:rPr>
      </w:pPr>
      <w:r w:rsidRPr="003F2C04">
        <w:rPr>
          <w:szCs w:val="22"/>
        </w:rPr>
        <w:t xml:space="preserve">BBC (2007). “Niger raids leaves 'ghost town'.” http://news.bbc.co.uk/1/hi/world/africa/7102357.stm </w:t>
      </w:r>
      <w:r w:rsidRPr="003F2C04">
        <w:rPr>
          <w:rFonts w:eastAsia="Times"/>
          <w:szCs w:val="22"/>
        </w:rPr>
        <w:t>[August 3, 2017].</w:t>
      </w:r>
    </w:p>
    <w:p w14:paraId="3F85F1EA" w14:textId="77777777" w:rsidR="00C0185F" w:rsidRPr="007B4093" w:rsidRDefault="00C0185F" w:rsidP="00545A10">
      <w:pPr>
        <w:spacing w:after="60"/>
        <w:ind w:left="709" w:hanging="709"/>
        <w:rPr>
          <w:rFonts w:cs="Times New Roman"/>
          <w:szCs w:val="22"/>
        </w:rPr>
      </w:pPr>
      <w:proofErr w:type="spellStart"/>
      <w:r>
        <w:rPr>
          <w:rFonts w:eastAsia="Times"/>
          <w:szCs w:val="22"/>
        </w:rPr>
        <w:t>Bekoe</w:t>
      </w:r>
      <w:proofErr w:type="spellEnd"/>
      <w:r>
        <w:rPr>
          <w:rFonts w:eastAsia="Times"/>
          <w:szCs w:val="22"/>
        </w:rPr>
        <w:t xml:space="preserve">, </w:t>
      </w:r>
      <w:proofErr w:type="spellStart"/>
      <w:r>
        <w:rPr>
          <w:rFonts w:eastAsia="Times"/>
          <w:szCs w:val="22"/>
        </w:rPr>
        <w:t>Dorina</w:t>
      </w:r>
      <w:proofErr w:type="spellEnd"/>
      <w:r>
        <w:rPr>
          <w:rFonts w:eastAsia="Times"/>
          <w:szCs w:val="22"/>
        </w:rPr>
        <w:t xml:space="preserve"> A. (2012). “NIGER: Will There Be a Third Tuareg Rebellion?”. In: Niger’s Tuareg Rebellions. [Report]. </w:t>
      </w:r>
      <w:r>
        <w:rPr>
          <w:rFonts w:eastAsia="Times"/>
          <w:i/>
          <w:iCs/>
          <w:szCs w:val="22"/>
        </w:rPr>
        <w:t>Institute for Defense Analysis</w:t>
      </w:r>
      <w:r>
        <w:rPr>
          <w:rFonts w:eastAsia="Times"/>
          <w:szCs w:val="22"/>
        </w:rPr>
        <w:t xml:space="preserve">. </w:t>
      </w:r>
      <w:hyperlink r:id="rId27" w:history="1">
        <w:r w:rsidRPr="00DB732B">
          <w:rPr>
            <w:rStyle w:val="Hyperlink"/>
            <w:rFonts w:eastAsia="Times"/>
            <w:szCs w:val="22"/>
          </w:rPr>
          <w:t>https://www.jstor.org/stable/pdf/resrep26951.1.pdf</w:t>
        </w:r>
      </w:hyperlink>
      <w:r>
        <w:rPr>
          <w:rFonts w:eastAsia="Times"/>
          <w:szCs w:val="22"/>
        </w:rPr>
        <w:t xml:space="preserve"> [April 3, 2023].</w:t>
      </w:r>
    </w:p>
    <w:p w14:paraId="109E870F" w14:textId="77777777" w:rsidR="00C0185F" w:rsidRDefault="00C0185F" w:rsidP="00545A10">
      <w:pPr>
        <w:spacing w:after="60"/>
        <w:ind w:left="709" w:hanging="709"/>
        <w:rPr>
          <w:rFonts w:cs="Times New Roman"/>
          <w:szCs w:val="22"/>
        </w:rPr>
      </w:pPr>
      <w:proofErr w:type="spellStart"/>
      <w:r w:rsidRPr="00B412DF">
        <w:rPr>
          <w:rFonts w:cs="Times New Roman"/>
          <w:szCs w:val="22"/>
        </w:rPr>
        <w:lastRenderedPageBreak/>
        <w:t>Cederman</w:t>
      </w:r>
      <w:proofErr w:type="spellEnd"/>
      <w:r w:rsidRPr="00B412DF">
        <w:rPr>
          <w:rFonts w:cs="Times New Roman"/>
          <w:szCs w:val="22"/>
        </w:rPr>
        <w:t xml:space="preserve">, Lars-Erik, Andreas </w:t>
      </w:r>
      <w:proofErr w:type="spellStart"/>
      <w:r w:rsidRPr="00B412DF">
        <w:rPr>
          <w:rFonts w:cs="Times New Roman"/>
          <w:szCs w:val="22"/>
        </w:rPr>
        <w:t>Wimmer</w:t>
      </w:r>
      <w:proofErr w:type="spellEnd"/>
      <w:r w:rsidRPr="00B412DF">
        <w:rPr>
          <w:rFonts w:cs="Times New Roman"/>
          <w:szCs w:val="22"/>
        </w:rPr>
        <w:t xml:space="preserve">, and Brian Min (2010). “Why Do Ethnic Groups Rebel: New Data and Analysis.” </w:t>
      </w:r>
      <w:r w:rsidRPr="00B412DF">
        <w:rPr>
          <w:rFonts w:cs="Times New Roman"/>
          <w:i/>
          <w:iCs/>
          <w:szCs w:val="22"/>
        </w:rPr>
        <w:t>World Politics</w:t>
      </w:r>
      <w:r w:rsidRPr="00B412DF">
        <w:rPr>
          <w:rFonts w:cs="Times New Roman"/>
          <w:szCs w:val="22"/>
        </w:rPr>
        <w:t xml:space="preserve"> </w:t>
      </w:r>
      <w:r w:rsidRPr="00B412DF">
        <w:rPr>
          <w:rFonts w:cs="Times New Roman"/>
          <w:iCs/>
          <w:szCs w:val="22"/>
        </w:rPr>
        <w:t>62</w:t>
      </w:r>
      <w:r w:rsidRPr="00B412DF">
        <w:rPr>
          <w:rFonts w:cs="Times New Roman"/>
          <w:szCs w:val="22"/>
        </w:rPr>
        <w:t>(1): 87-119.</w:t>
      </w:r>
    </w:p>
    <w:p w14:paraId="2CB01741" w14:textId="77777777" w:rsidR="00C0185F" w:rsidRPr="001F3678" w:rsidRDefault="00C0185F" w:rsidP="00545A10">
      <w:pPr>
        <w:spacing w:after="60"/>
        <w:ind w:left="709" w:hanging="709"/>
        <w:rPr>
          <w:rFonts w:eastAsia="Times New Roman" w:cs="Times New Roman"/>
          <w:szCs w:val="22"/>
        </w:rPr>
      </w:pPr>
      <w:r>
        <w:rPr>
          <w:rFonts w:eastAsia="Times New Roman" w:cs="Times New Roman"/>
          <w:szCs w:val="22"/>
        </w:rPr>
        <w:t xml:space="preserve">Cunningham, Kathleen Gallagher (2014). </w:t>
      </w:r>
      <w:r>
        <w:rPr>
          <w:rFonts w:eastAsia="Times New Roman" w:cs="Times New Roman"/>
          <w:i/>
          <w:szCs w:val="22"/>
        </w:rPr>
        <w:t xml:space="preserve">Inside the Politics of Self-Determination. </w:t>
      </w:r>
      <w:r>
        <w:rPr>
          <w:rFonts w:eastAsia="Times New Roman" w:cs="Times New Roman"/>
          <w:szCs w:val="22"/>
        </w:rPr>
        <w:t>Oxford: Oxford University Press.</w:t>
      </w:r>
    </w:p>
    <w:p w14:paraId="7A78D30E" w14:textId="77777777" w:rsidR="00C0185F" w:rsidRDefault="00C0185F" w:rsidP="00C360A0">
      <w:pPr>
        <w:ind w:left="720" w:hanging="720"/>
      </w:pPr>
      <w:proofErr w:type="spellStart"/>
      <w:r w:rsidRPr="00CB6E78">
        <w:rPr>
          <w:lang w:val="en-GB"/>
        </w:rPr>
        <w:t>Gleditsch</w:t>
      </w:r>
      <w:proofErr w:type="spellEnd"/>
      <w:r w:rsidRPr="00CB6E78">
        <w:rPr>
          <w:lang w:val="en-GB"/>
        </w:rPr>
        <w:t xml:space="preserve">, Nils </w:t>
      </w:r>
      <w:proofErr w:type="spellStart"/>
      <w:r w:rsidRPr="00CB6E78">
        <w:rPr>
          <w:lang w:val="en-GB"/>
        </w:rPr>
        <w:t>Petter</w:t>
      </w:r>
      <w:proofErr w:type="spellEnd"/>
      <w:r w:rsidRPr="00CB6E78">
        <w:rPr>
          <w:lang w:val="en-GB"/>
        </w:rPr>
        <w:t xml:space="preserve">, Peter </w:t>
      </w:r>
      <w:proofErr w:type="spellStart"/>
      <w:r w:rsidRPr="00CB6E78">
        <w:rPr>
          <w:lang w:val="en-GB"/>
        </w:rPr>
        <w:t>Wallensteen</w:t>
      </w:r>
      <w:proofErr w:type="spellEnd"/>
      <w:r w:rsidRPr="00CB6E78">
        <w:rPr>
          <w:lang w:val="en-GB"/>
        </w:rPr>
        <w:t xml:space="preserve">, Mikael Eriksson, Margareta </w:t>
      </w:r>
      <w:proofErr w:type="spellStart"/>
      <w:r w:rsidRPr="00CB6E78">
        <w:rPr>
          <w:lang w:val="en-GB"/>
        </w:rPr>
        <w:t>Sollenberg</w:t>
      </w:r>
      <w:proofErr w:type="spellEnd"/>
      <w:r w:rsidRPr="00CB6E78">
        <w:rPr>
          <w:lang w:val="en-GB"/>
        </w:rPr>
        <w:t xml:space="preserve">, and </w:t>
      </w:r>
      <w:proofErr w:type="spellStart"/>
      <w:r w:rsidRPr="00CB6E78">
        <w:rPr>
          <w:lang w:val="en-GB"/>
        </w:rPr>
        <w:t>Håvard</w:t>
      </w:r>
      <w:proofErr w:type="spellEnd"/>
      <w:r w:rsidRPr="00CB6E78">
        <w:rPr>
          <w:lang w:val="en-GB"/>
        </w:rPr>
        <w:t xml:space="preserve"> Strand (2002). </w:t>
      </w:r>
      <w:r w:rsidRPr="00D73B14">
        <w:t>“Armed Conflict 1946-2001: A New Dataset.</w:t>
      </w:r>
      <w:r>
        <w:t xml:space="preserve">” </w:t>
      </w:r>
      <w:r>
        <w:rPr>
          <w:i/>
          <w:iCs/>
        </w:rPr>
        <w:t xml:space="preserve">Journal of Peace Research </w:t>
      </w:r>
      <w:r>
        <w:t>39(5): 615-637.</w:t>
      </w:r>
    </w:p>
    <w:p w14:paraId="0845B401" w14:textId="77777777" w:rsidR="00C0185F" w:rsidRPr="00CB6E78" w:rsidRDefault="00C0185F" w:rsidP="00545A10">
      <w:pPr>
        <w:spacing w:after="60"/>
        <w:ind w:left="709" w:hanging="709"/>
        <w:rPr>
          <w:rFonts w:eastAsia="Times New Roman" w:cs="Times New Roman"/>
          <w:szCs w:val="22"/>
          <w:lang w:val="es-ES"/>
        </w:rPr>
      </w:pPr>
      <w:r w:rsidRPr="00595C2D">
        <w:rPr>
          <w:rFonts w:eastAsia="Times New Roman" w:cs="Times New Roman"/>
          <w:szCs w:val="22"/>
        </w:rPr>
        <w:t xml:space="preserve">Hewitt, Christopher, and Tom Cheetham (2000). </w:t>
      </w:r>
      <w:r w:rsidRPr="00595C2D">
        <w:rPr>
          <w:rFonts w:eastAsia="Times New Roman" w:cs="Times New Roman"/>
          <w:i/>
          <w:iCs/>
          <w:szCs w:val="22"/>
        </w:rPr>
        <w:t>Encyclopedia of Modern Separatist Movements</w:t>
      </w:r>
      <w:r w:rsidRPr="00595C2D">
        <w:rPr>
          <w:rFonts w:eastAsia="Times New Roman" w:cs="Times New Roman"/>
          <w:szCs w:val="22"/>
        </w:rPr>
        <w:t xml:space="preserve">. </w:t>
      </w:r>
      <w:r w:rsidRPr="00CB6E78">
        <w:rPr>
          <w:rFonts w:eastAsia="Times New Roman" w:cs="Times New Roman"/>
          <w:szCs w:val="22"/>
          <w:lang w:val="es-ES"/>
        </w:rPr>
        <w:t>Santa Barbara, CA: ABC-CLIO.</w:t>
      </w:r>
    </w:p>
    <w:p w14:paraId="75173DD6" w14:textId="77777777" w:rsidR="00C0185F" w:rsidRPr="00F146EC" w:rsidRDefault="00C0185F" w:rsidP="00545A10">
      <w:pPr>
        <w:spacing w:after="60"/>
        <w:ind w:left="475" w:hanging="475"/>
        <w:rPr>
          <w:rFonts w:eastAsia="Times"/>
          <w:szCs w:val="22"/>
          <w:lang w:val="es-ES"/>
        </w:rPr>
      </w:pPr>
      <w:proofErr w:type="spellStart"/>
      <w:r w:rsidRPr="00CB6E78">
        <w:rPr>
          <w:rFonts w:eastAsia="Times"/>
          <w:szCs w:val="22"/>
          <w:lang w:val="es-ES"/>
        </w:rPr>
        <w:t>Leco</w:t>
      </w:r>
      <w:r>
        <w:rPr>
          <w:rFonts w:eastAsia="Times"/>
          <w:szCs w:val="22"/>
          <w:lang w:val="es-ES"/>
        </w:rPr>
        <w:t>c</w:t>
      </w:r>
      <w:r w:rsidRPr="00CB6E78">
        <w:rPr>
          <w:rFonts w:eastAsia="Times"/>
          <w:szCs w:val="22"/>
          <w:lang w:val="es-ES"/>
        </w:rPr>
        <w:t>q</w:t>
      </w:r>
      <w:proofErr w:type="spellEnd"/>
      <w:r w:rsidRPr="00CB6E78">
        <w:rPr>
          <w:rFonts w:eastAsia="Times"/>
          <w:szCs w:val="22"/>
          <w:lang w:val="es-ES"/>
        </w:rPr>
        <w:t xml:space="preserve">, Baz, and Georg </w:t>
      </w:r>
      <w:proofErr w:type="spellStart"/>
      <w:r w:rsidRPr="00CB6E78">
        <w:rPr>
          <w:rFonts w:eastAsia="Times"/>
          <w:szCs w:val="22"/>
          <w:lang w:val="es-ES"/>
        </w:rPr>
        <w:t>Klute</w:t>
      </w:r>
      <w:proofErr w:type="spellEnd"/>
      <w:r w:rsidRPr="00CB6E78">
        <w:rPr>
          <w:rFonts w:eastAsia="Times"/>
          <w:szCs w:val="22"/>
          <w:lang w:val="es-ES"/>
        </w:rPr>
        <w:t xml:space="preserve"> (2013). </w:t>
      </w:r>
      <w:r w:rsidRPr="00F146EC">
        <w:rPr>
          <w:rFonts w:eastAsia="Times"/>
          <w:szCs w:val="22"/>
          <w:lang w:val="es-ES"/>
        </w:rPr>
        <w:t xml:space="preserve">“Tuareg </w:t>
      </w:r>
      <w:proofErr w:type="spellStart"/>
      <w:r w:rsidRPr="00F146EC">
        <w:rPr>
          <w:rFonts w:eastAsia="Times"/>
          <w:szCs w:val="22"/>
          <w:lang w:val="es-ES"/>
        </w:rPr>
        <w:t>Separatism</w:t>
      </w:r>
      <w:proofErr w:type="spellEnd"/>
      <w:r w:rsidRPr="00F146EC">
        <w:rPr>
          <w:rFonts w:eastAsia="Times"/>
          <w:szCs w:val="22"/>
          <w:lang w:val="es-ES"/>
        </w:rPr>
        <w:t xml:space="preserve"> in Mali.” </w:t>
      </w:r>
      <w:r w:rsidRPr="00F146EC">
        <w:rPr>
          <w:rFonts w:eastAsia="Times"/>
          <w:i/>
          <w:iCs/>
          <w:szCs w:val="22"/>
          <w:lang w:val="es-ES"/>
        </w:rPr>
        <w:t xml:space="preserve">International </w:t>
      </w:r>
      <w:proofErr w:type="spellStart"/>
      <w:r w:rsidRPr="00F146EC">
        <w:rPr>
          <w:rFonts w:eastAsia="Times"/>
          <w:i/>
          <w:iCs/>
          <w:szCs w:val="22"/>
          <w:lang w:val="es-ES"/>
        </w:rPr>
        <w:t>Journal</w:t>
      </w:r>
      <w:proofErr w:type="spellEnd"/>
      <w:r w:rsidRPr="00F146EC">
        <w:rPr>
          <w:rFonts w:eastAsia="Times"/>
          <w:szCs w:val="22"/>
          <w:lang w:val="es-ES"/>
        </w:rPr>
        <w:t xml:space="preserve"> 68(3): 424-434.</w:t>
      </w:r>
    </w:p>
    <w:p w14:paraId="17AC32C8" w14:textId="77777777" w:rsidR="00C0185F" w:rsidRPr="00924391" w:rsidRDefault="00C0185F" w:rsidP="00924391">
      <w:pPr>
        <w:spacing w:after="60"/>
        <w:ind w:left="475" w:hanging="475"/>
        <w:rPr>
          <w:rFonts w:eastAsia="Times"/>
          <w:szCs w:val="22"/>
          <w:lang w:val="en-GB"/>
        </w:rPr>
      </w:pPr>
      <w:proofErr w:type="spellStart"/>
      <w:r w:rsidRPr="00F146EC">
        <w:rPr>
          <w:rFonts w:eastAsia="Times"/>
          <w:szCs w:val="22"/>
          <w:lang w:val="es-ES"/>
        </w:rPr>
        <w:t>Lecocq</w:t>
      </w:r>
      <w:proofErr w:type="spellEnd"/>
      <w:r w:rsidRPr="00F146EC">
        <w:rPr>
          <w:rFonts w:eastAsia="Times"/>
          <w:szCs w:val="22"/>
          <w:lang w:val="es-ES"/>
        </w:rPr>
        <w:t xml:space="preserve">, Baz, and Georg </w:t>
      </w:r>
      <w:proofErr w:type="spellStart"/>
      <w:r w:rsidRPr="00F146EC">
        <w:rPr>
          <w:rFonts w:eastAsia="Times"/>
          <w:szCs w:val="22"/>
          <w:lang w:val="es-ES"/>
        </w:rPr>
        <w:t>Klute</w:t>
      </w:r>
      <w:proofErr w:type="spellEnd"/>
      <w:r w:rsidRPr="00F146EC">
        <w:rPr>
          <w:rFonts w:eastAsia="Times"/>
          <w:szCs w:val="22"/>
          <w:lang w:val="es-ES"/>
        </w:rPr>
        <w:t xml:space="preserve"> (2019). “Tuareg </w:t>
      </w:r>
      <w:proofErr w:type="spellStart"/>
      <w:r w:rsidRPr="00F146EC">
        <w:rPr>
          <w:rFonts w:eastAsia="Times"/>
          <w:szCs w:val="22"/>
          <w:lang w:val="es-ES"/>
        </w:rPr>
        <w:t>Separatism</w:t>
      </w:r>
      <w:proofErr w:type="spellEnd"/>
      <w:r w:rsidRPr="00F146EC">
        <w:rPr>
          <w:rFonts w:eastAsia="Times"/>
          <w:szCs w:val="22"/>
          <w:lang w:val="es-ES"/>
        </w:rPr>
        <w:t xml:space="preserve"> in Mali and </w:t>
      </w:r>
      <w:proofErr w:type="spellStart"/>
      <w:r w:rsidRPr="00F146EC">
        <w:rPr>
          <w:rFonts w:eastAsia="Times"/>
          <w:szCs w:val="22"/>
          <w:lang w:val="es-ES"/>
        </w:rPr>
        <w:t>Niger</w:t>
      </w:r>
      <w:proofErr w:type="spellEnd"/>
      <w:r w:rsidRPr="00F146EC">
        <w:rPr>
          <w:rFonts w:eastAsia="Times"/>
          <w:szCs w:val="22"/>
          <w:lang w:val="es-ES"/>
        </w:rPr>
        <w:t xml:space="preserve">.” In: </w:t>
      </w:r>
      <w:proofErr w:type="spellStart"/>
      <w:r w:rsidRPr="00F146EC">
        <w:rPr>
          <w:rFonts w:eastAsia="Times"/>
          <w:szCs w:val="22"/>
          <w:lang w:val="es-ES"/>
        </w:rPr>
        <w:t>Lotje</w:t>
      </w:r>
      <w:proofErr w:type="spellEnd"/>
      <w:r w:rsidRPr="00F146EC">
        <w:rPr>
          <w:rFonts w:eastAsia="Times"/>
          <w:szCs w:val="22"/>
          <w:lang w:val="es-ES"/>
        </w:rPr>
        <w:t xml:space="preserve"> De Vries, Pierre </w:t>
      </w:r>
      <w:proofErr w:type="spellStart"/>
      <w:r w:rsidRPr="00F146EC">
        <w:rPr>
          <w:rFonts w:eastAsia="Times"/>
          <w:szCs w:val="22"/>
          <w:lang w:val="es-ES"/>
        </w:rPr>
        <w:t>Englebert</w:t>
      </w:r>
      <w:proofErr w:type="spellEnd"/>
      <w:r w:rsidRPr="00F146EC">
        <w:rPr>
          <w:rFonts w:eastAsia="Times"/>
          <w:szCs w:val="22"/>
          <w:lang w:val="es-ES"/>
        </w:rPr>
        <w:t xml:space="preserve">, and </w:t>
      </w:r>
      <w:proofErr w:type="spellStart"/>
      <w:r w:rsidRPr="00F146EC">
        <w:rPr>
          <w:rFonts w:eastAsia="Times"/>
          <w:szCs w:val="22"/>
          <w:lang w:val="es-ES"/>
        </w:rPr>
        <w:t>Mareike</w:t>
      </w:r>
      <w:proofErr w:type="spellEnd"/>
      <w:r w:rsidRPr="00F146EC">
        <w:rPr>
          <w:rFonts w:eastAsia="Times"/>
          <w:szCs w:val="22"/>
          <w:lang w:val="es-ES"/>
        </w:rPr>
        <w:t xml:space="preserve"> </w:t>
      </w:r>
      <w:proofErr w:type="spellStart"/>
      <w:r w:rsidRPr="00F146EC">
        <w:rPr>
          <w:rFonts w:eastAsia="Times"/>
          <w:szCs w:val="22"/>
          <w:lang w:val="es-ES"/>
        </w:rPr>
        <w:t>Schomerus</w:t>
      </w:r>
      <w:proofErr w:type="spellEnd"/>
      <w:r w:rsidRPr="00F146EC">
        <w:rPr>
          <w:rFonts w:eastAsia="Times"/>
          <w:szCs w:val="22"/>
          <w:lang w:val="es-ES"/>
        </w:rPr>
        <w:t xml:space="preserve"> (eds.), </w:t>
      </w:r>
      <w:proofErr w:type="spellStart"/>
      <w:r w:rsidRPr="00F146EC">
        <w:rPr>
          <w:rFonts w:eastAsia="Times"/>
          <w:i/>
          <w:iCs/>
          <w:szCs w:val="22"/>
          <w:lang w:val="es-ES"/>
        </w:rPr>
        <w:t>Secessionism</w:t>
      </w:r>
      <w:proofErr w:type="spellEnd"/>
      <w:r w:rsidRPr="00F146EC">
        <w:rPr>
          <w:rFonts w:eastAsia="Times"/>
          <w:i/>
          <w:iCs/>
          <w:szCs w:val="22"/>
          <w:lang w:val="es-ES"/>
        </w:rPr>
        <w:t xml:space="preserve"> in </w:t>
      </w:r>
      <w:proofErr w:type="spellStart"/>
      <w:r w:rsidRPr="00F146EC">
        <w:rPr>
          <w:rFonts w:eastAsia="Times"/>
          <w:i/>
          <w:iCs/>
          <w:szCs w:val="22"/>
          <w:lang w:val="es-ES"/>
        </w:rPr>
        <w:t>African</w:t>
      </w:r>
      <w:proofErr w:type="spellEnd"/>
      <w:r w:rsidRPr="00F146EC">
        <w:rPr>
          <w:rFonts w:eastAsia="Times"/>
          <w:i/>
          <w:iCs/>
          <w:szCs w:val="22"/>
          <w:lang w:val="es-ES"/>
        </w:rPr>
        <w:t xml:space="preserve"> Politics</w:t>
      </w:r>
      <w:r w:rsidRPr="00F146EC">
        <w:rPr>
          <w:rFonts w:eastAsia="Times"/>
          <w:szCs w:val="22"/>
          <w:lang w:val="es-ES"/>
        </w:rPr>
        <w:t xml:space="preserve">. </w:t>
      </w:r>
      <w:r w:rsidRPr="0030325C">
        <w:rPr>
          <w:rFonts w:eastAsia="Times"/>
          <w:szCs w:val="22"/>
          <w:lang w:val="en-GB"/>
        </w:rPr>
        <w:t>Cham: Palgrave Macmillan, pp. 23-57.</w:t>
      </w:r>
    </w:p>
    <w:p w14:paraId="4424D5D5" w14:textId="77777777" w:rsidR="00C0185F" w:rsidRDefault="00C0185F" w:rsidP="004911CF">
      <w:pPr>
        <w:widowControl w:val="0"/>
        <w:spacing w:after="60"/>
        <w:ind w:left="709" w:hanging="709"/>
      </w:pPr>
      <w:r w:rsidRPr="004911CF">
        <w:t xml:space="preserve">Lexis Nexis. </w:t>
      </w:r>
      <w:hyperlink r:id="rId28" w:history="1">
        <w:r w:rsidRPr="004911CF">
          <w:rPr>
            <w:rStyle w:val="Hyperlink"/>
          </w:rPr>
          <w:t>http://www.lexis-nexis.com</w:t>
        </w:r>
      </w:hyperlink>
      <w:r w:rsidRPr="004911CF">
        <w:t xml:space="preserve"> [December 10, 2013].</w:t>
      </w:r>
    </w:p>
    <w:p w14:paraId="542C288A" w14:textId="77777777" w:rsidR="00C0185F" w:rsidRDefault="00C0185F" w:rsidP="004911CF">
      <w:pPr>
        <w:widowControl w:val="0"/>
        <w:spacing w:after="60"/>
        <w:ind w:left="709" w:hanging="709"/>
      </w:pPr>
      <w:r w:rsidRPr="004911CF">
        <w:t xml:space="preserve">Marshall, Monty G., and Ted R. </w:t>
      </w:r>
      <w:proofErr w:type="spellStart"/>
      <w:r w:rsidRPr="004911CF">
        <w:t>Gurr</w:t>
      </w:r>
      <w:proofErr w:type="spellEnd"/>
      <w:r w:rsidRPr="004911CF">
        <w:t xml:space="preserve"> (2003). </w:t>
      </w:r>
      <w:r w:rsidRPr="004911CF">
        <w:rPr>
          <w:i/>
        </w:rPr>
        <w:t>Peace and Conflict 2003: A Global Survey of Armed Conflicts, Self-Determination Movements and Democracy.</w:t>
      </w:r>
      <w:r w:rsidRPr="004911CF">
        <w:t xml:space="preserve"> College Park, MD: Center for International Development and Conflict Management, p. 62.</w:t>
      </w:r>
    </w:p>
    <w:p w14:paraId="3D1C2002" w14:textId="77777777" w:rsidR="00C0185F" w:rsidRPr="00F970D4" w:rsidRDefault="00C0185F" w:rsidP="004911CF">
      <w:pPr>
        <w:widowControl w:val="0"/>
        <w:spacing w:after="60"/>
        <w:ind w:left="709" w:hanging="709"/>
      </w:pPr>
      <w:r w:rsidRPr="004911CF">
        <w:t xml:space="preserve">Minahan, James (1996). </w:t>
      </w:r>
      <w:r w:rsidRPr="004911CF">
        <w:rPr>
          <w:i/>
        </w:rPr>
        <w:t xml:space="preserve">Nations without States: A Historical Dictionary of Contemporary National </w:t>
      </w:r>
      <w:r w:rsidRPr="00F970D4">
        <w:rPr>
          <w:i/>
        </w:rPr>
        <w:t xml:space="preserve">Movements. </w:t>
      </w:r>
      <w:r w:rsidRPr="00F970D4">
        <w:t>London: Greenwood Press, pp. 51-53.</w:t>
      </w:r>
    </w:p>
    <w:p w14:paraId="7B04B973" w14:textId="77777777" w:rsidR="00C0185F" w:rsidRDefault="00C0185F" w:rsidP="004911CF">
      <w:pPr>
        <w:widowControl w:val="0"/>
        <w:spacing w:after="60"/>
        <w:ind w:left="709" w:hanging="709"/>
        <w:rPr>
          <w:rFonts w:eastAsia="Times"/>
          <w:szCs w:val="20"/>
        </w:rPr>
      </w:pPr>
      <w:r w:rsidRPr="00F970D4">
        <w:rPr>
          <w:rFonts w:eastAsia="Times"/>
          <w:szCs w:val="20"/>
        </w:rPr>
        <w:t xml:space="preserve">Minahan, James (2002). </w:t>
      </w:r>
      <w:r w:rsidRPr="00F970D4">
        <w:rPr>
          <w:rFonts w:eastAsia="Times"/>
          <w:i/>
          <w:szCs w:val="20"/>
        </w:rPr>
        <w:t xml:space="preserve">Encyclopedia of the Stateless Nations. </w:t>
      </w:r>
      <w:r w:rsidRPr="00F970D4">
        <w:rPr>
          <w:rFonts w:eastAsia="Times"/>
          <w:szCs w:val="20"/>
        </w:rPr>
        <w:t>Westport, CT: Greenwood Press, pp. 1922-1927.</w:t>
      </w:r>
    </w:p>
    <w:p w14:paraId="7F4B70FA" w14:textId="77777777" w:rsidR="00C0185F" w:rsidRPr="00744D0E" w:rsidRDefault="00C0185F" w:rsidP="004911CF">
      <w:pPr>
        <w:widowControl w:val="0"/>
        <w:spacing w:after="60"/>
        <w:ind w:left="709" w:hanging="709"/>
        <w:rPr>
          <w:rFonts w:eastAsia="Times"/>
          <w:szCs w:val="20"/>
        </w:rPr>
      </w:pPr>
      <w:r>
        <w:rPr>
          <w:rFonts w:eastAsia="Times"/>
          <w:szCs w:val="20"/>
        </w:rPr>
        <w:t xml:space="preserve">Minorities at Risk Project (2004). “Chronology for Tuareg in Niger”. 2004. </w:t>
      </w:r>
      <w:hyperlink r:id="rId29" w:history="1">
        <w:r w:rsidRPr="00DB732B">
          <w:rPr>
            <w:rStyle w:val="Hyperlink"/>
            <w:rFonts w:eastAsia="Times"/>
            <w:szCs w:val="20"/>
          </w:rPr>
          <w:t>https://www.refworld.org/docid/469f38c2104.html</w:t>
        </w:r>
      </w:hyperlink>
      <w:r>
        <w:rPr>
          <w:rFonts w:eastAsia="Times"/>
          <w:szCs w:val="20"/>
        </w:rPr>
        <w:t xml:space="preserve"> [April 3, 2023].</w:t>
      </w:r>
    </w:p>
    <w:p w14:paraId="0C3A1EEF" w14:textId="77777777" w:rsidR="00C0185F" w:rsidRPr="00F970D4" w:rsidRDefault="00C0185F" w:rsidP="004911CF">
      <w:pPr>
        <w:widowControl w:val="0"/>
        <w:spacing w:after="60"/>
        <w:ind w:left="709" w:hanging="709"/>
        <w:rPr>
          <w:rFonts w:eastAsia="Times"/>
          <w:szCs w:val="20"/>
        </w:rPr>
      </w:pPr>
      <w:r w:rsidRPr="00F970D4">
        <w:rPr>
          <w:rFonts w:eastAsia="Times"/>
          <w:szCs w:val="20"/>
        </w:rPr>
        <w:t xml:space="preserve">Minorities at Risk Project (2009). College Park, MD: University of Maryland. </w:t>
      </w:r>
    </w:p>
    <w:p w14:paraId="2CC170E5" w14:textId="77777777" w:rsidR="00C0185F" w:rsidRPr="00F970D4" w:rsidRDefault="00C0185F" w:rsidP="00EB411A">
      <w:pPr>
        <w:widowControl w:val="0"/>
        <w:spacing w:after="60"/>
        <w:ind w:left="709" w:hanging="709"/>
      </w:pPr>
      <w:r w:rsidRPr="00F970D4">
        <w:t xml:space="preserve">Minority Rights Group International. </w:t>
      </w:r>
      <w:r w:rsidRPr="00F970D4">
        <w:rPr>
          <w:i/>
        </w:rPr>
        <w:t>World Directory of Minorities and Indigenous Groups</w:t>
      </w:r>
      <w:r w:rsidRPr="00F970D4">
        <w:t xml:space="preserve">. </w:t>
      </w:r>
      <w:hyperlink r:id="rId30" w:history="1">
        <w:r w:rsidRPr="00F970D4">
          <w:t>http://minorityrights.org/directory/</w:t>
        </w:r>
      </w:hyperlink>
      <w:r w:rsidRPr="00F970D4">
        <w:t xml:space="preserve"> [July 20, 2022].</w:t>
      </w:r>
    </w:p>
    <w:p w14:paraId="1414D244" w14:textId="77777777" w:rsidR="00C0185F" w:rsidRDefault="00C0185F" w:rsidP="00C360A0">
      <w:pPr>
        <w:ind w:left="720" w:hanging="720"/>
      </w:pPr>
      <w:proofErr w:type="spellStart"/>
      <w:r w:rsidRPr="00F970D4">
        <w:t>Petersson</w:t>
      </w:r>
      <w:proofErr w:type="spellEnd"/>
      <w:r w:rsidRPr="00F970D4">
        <w:t xml:space="preserve">, Therese, Shawn Davis, Amber Deniz, </w:t>
      </w:r>
      <w:proofErr w:type="spellStart"/>
      <w:r w:rsidRPr="00F970D4">
        <w:t>Garoun</w:t>
      </w:r>
      <w:proofErr w:type="spellEnd"/>
      <w:r w:rsidRPr="00F970D4">
        <w:t xml:space="preserve"> </w:t>
      </w:r>
      <w:proofErr w:type="spellStart"/>
      <w:r w:rsidRPr="00F970D4">
        <w:t>Engström</w:t>
      </w:r>
      <w:proofErr w:type="spellEnd"/>
      <w:r w:rsidRPr="00F970D4">
        <w:t xml:space="preserve">, Nanar </w:t>
      </w:r>
      <w:proofErr w:type="spellStart"/>
      <w:r w:rsidRPr="00F970D4">
        <w:t>Hawach</w:t>
      </w:r>
      <w:proofErr w:type="spellEnd"/>
      <w:r w:rsidRPr="00F970D4">
        <w:t xml:space="preserve">, </w:t>
      </w:r>
      <w:proofErr w:type="spellStart"/>
      <w:r w:rsidRPr="00F970D4">
        <w:t>Stina</w:t>
      </w:r>
      <w:proofErr w:type="spellEnd"/>
      <w:r w:rsidRPr="00F970D4">
        <w:t xml:space="preserve"> </w:t>
      </w:r>
      <w:proofErr w:type="spellStart"/>
      <w:r w:rsidRPr="00F970D4">
        <w:t>Högbladh</w:t>
      </w:r>
      <w:proofErr w:type="spellEnd"/>
      <w:r w:rsidRPr="00F970D4">
        <w:t xml:space="preserve">, Margareta </w:t>
      </w:r>
      <w:proofErr w:type="spellStart"/>
      <w:r w:rsidRPr="00F970D4">
        <w:t>Sollenberg</w:t>
      </w:r>
      <w:proofErr w:type="spellEnd"/>
      <w:r w:rsidRPr="00F970D4">
        <w:t xml:space="preserve">, and Magnus </w:t>
      </w:r>
      <w:proofErr w:type="spellStart"/>
      <w:r w:rsidRPr="00F970D4">
        <w:t>Öberg</w:t>
      </w:r>
      <w:proofErr w:type="spellEnd"/>
      <w:r w:rsidRPr="00F970D4">
        <w:t xml:space="preserve"> (2021). “Organized Violence 1989-2020, with a Special Emphasis on Syria.” </w:t>
      </w:r>
      <w:r w:rsidRPr="00F970D4">
        <w:rPr>
          <w:i/>
          <w:iCs/>
        </w:rPr>
        <w:t>Journal of Peace Research</w:t>
      </w:r>
      <w:r w:rsidRPr="00F970D4">
        <w:t xml:space="preserve"> 58(4): 809-825.</w:t>
      </w:r>
    </w:p>
    <w:p w14:paraId="7DD342B5" w14:textId="77777777" w:rsidR="00C0185F" w:rsidRPr="00661C33" w:rsidRDefault="00C0185F" w:rsidP="00C360A0">
      <w:pPr>
        <w:ind w:left="720" w:hanging="720"/>
      </w:pPr>
      <w:proofErr w:type="spellStart"/>
      <w:r>
        <w:t>Redressment</w:t>
      </w:r>
      <w:proofErr w:type="spellEnd"/>
      <w:r>
        <w:t xml:space="preserve"> (2009). “What Peace for Niger?”. </w:t>
      </w:r>
      <w:r>
        <w:rPr>
          <w:i/>
          <w:iCs/>
        </w:rPr>
        <w:t>Front of the Recovery Forces</w:t>
      </w:r>
      <w:r>
        <w:t xml:space="preserve"> [FFR]. October 19. </w:t>
      </w:r>
      <w:hyperlink r:id="rId31" w:history="1">
        <w:r w:rsidRPr="00DB732B">
          <w:rPr>
            <w:rStyle w:val="Hyperlink"/>
          </w:rPr>
          <w:t>http://redressement.unblog.fr/</w:t>
        </w:r>
      </w:hyperlink>
      <w:r>
        <w:t xml:space="preserve"> [April 3, 2023].</w:t>
      </w:r>
    </w:p>
    <w:p w14:paraId="2CB308F3" w14:textId="77777777" w:rsidR="00C0185F" w:rsidRPr="00F970D4" w:rsidRDefault="00C0185F" w:rsidP="00C360A0">
      <w:pPr>
        <w:ind w:left="720" w:hanging="720"/>
      </w:pPr>
      <w:proofErr w:type="spellStart"/>
      <w:r>
        <w:t>Salliot</w:t>
      </w:r>
      <w:proofErr w:type="spellEnd"/>
      <w:r>
        <w:t xml:space="preserve">, Emmanuel (2010). “A review of past security events in the Sahel 1967-2007”. [Report]. ‘Security Implications of Climate Change in the Sahel [SICCS]’ project. </w:t>
      </w:r>
      <w:r>
        <w:rPr>
          <w:i/>
          <w:iCs/>
        </w:rPr>
        <w:t>SWAC</w:t>
      </w:r>
      <w:r>
        <w:t xml:space="preserve">. French Ministry of Foreign and European Affairs; UK Foreign and Commonwealth Office. </w:t>
      </w:r>
      <w:hyperlink r:id="rId32" w:history="1">
        <w:r w:rsidRPr="00DB732B">
          <w:rPr>
            <w:rStyle w:val="Hyperlink"/>
          </w:rPr>
          <w:t>https://www.oecd.org/swac/publications/47092939.pdf</w:t>
        </w:r>
      </w:hyperlink>
      <w:r>
        <w:t xml:space="preserve"> [April 3, 2023].</w:t>
      </w:r>
    </w:p>
    <w:p w14:paraId="6B6B1B08" w14:textId="77777777" w:rsidR="00C0185F" w:rsidRPr="00F970D4" w:rsidRDefault="00C0185F" w:rsidP="00924391">
      <w:pPr>
        <w:widowControl w:val="0"/>
        <w:spacing w:after="60"/>
        <w:ind w:left="709" w:hanging="709"/>
        <w:rPr>
          <w:szCs w:val="22"/>
        </w:rPr>
      </w:pPr>
      <w:r w:rsidRPr="00F970D4">
        <w:rPr>
          <w:szCs w:val="22"/>
        </w:rPr>
        <w:t xml:space="preserve">Stephen, Amon </w:t>
      </w:r>
      <w:proofErr w:type="spellStart"/>
      <w:r w:rsidRPr="00F970D4">
        <w:rPr>
          <w:szCs w:val="22"/>
        </w:rPr>
        <w:t>Rimamtanung</w:t>
      </w:r>
      <w:proofErr w:type="spellEnd"/>
      <w:r w:rsidRPr="00F970D4">
        <w:rPr>
          <w:szCs w:val="22"/>
        </w:rPr>
        <w:t xml:space="preserve"> (2017). “Understanding Tuareg Insurgency </w:t>
      </w:r>
      <w:proofErr w:type="gramStart"/>
      <w:r w:rsidRPr="00F970D4">
        <w:rPr>
          <w:szCs w:val="22"/>
        </w:rPr>
        <w:t>In</w:t>
      </w:r>
      <w:proofErr w:type="gramEnd"/>
      <w:r w:rsidRPr="00F970D4">
        <w:rPr>
          <w:szCs w:val="22"/>
        </w:rPr>
        <w:t xml:space="preserve"> Northern Niger: A Study Of Nigerien Movement For Justice (</w:t>
      </w:r>
      <w:proofErr w:type="spellStart"/>
      <w:r w:rsidRPr="00F970D4">
        <w:rPr>
          <w:szCs w:val="22"/>
        </w:rPr>
        <w:t>Mnj</w:t>
      </w:r>
      <w:proofErr w:type="spellEnd"/>
      <w:r w:rsidRPr="00F970D4">
        <w:rPr>
          <w:szCs w:val="22"/>
        </w:rPr>
        <w:t xml:space="preserve">).” </w:t>
      </w:r>
      <w:r w:rsidRPr="00F970D4">
        <w:rPr>
          <w:i/>
          <w:iCs/>
          <w:szCs w:val="22"/>
        </w:rPr>
        <w:t xml:space="preserve">International Journal for Social Studies </w:t>
      </w:r>
      <w:r w:rsidRPr="00F970D4">
        <w:rPr>
          <w:szCs w:val="22"/>
        </w:rPr>
        <w:t>3(10): 123-130</w:t>
      </w:r>
    </w:p>
    <w:p w14:paraId="06F8EA0F" w14:textId="77777777" w:rsidR="00C0185F" w:rsidRPr="00F970D4" w:rsidRDefault="00C0185F" w:rsidP="00545A10">
      <w:pPr>
        <w:widowControl w:val="0"/>
        <w:spacing w:after="60"/>
        <w:ind w:left="709" w:hanging="709"/>
        <w:rPr>
          <w:szCs w:val="22"/>
        </w:rPr>
      </w:pPr>
      <w:r w:rsidRPr="00F970D4">
        <w:rPr>
          <w:szCs w:val="22"/>
        </w:rPr>
        <w:t>Taylor, Christian (2014). “Unpacking Democratic Transitions: The Case of Niger.” http://www.democracylab.uwo.ca/Archives/2013__2014_country_research/niger/Niger%20Final%20Report.pdf [August 3, 2017].</w:t>
      </w:r>
    </w:p>
    <w:p w14:paraId="16380783" w14:textId="77777777" w:rsidR="00C0185F" w:rsidRPr="00F970D4" w:rsidRDefault="00C0185F" w:rsidP="00EB411A">
      <w:pPr>
        <w:spacing w:after="60"/>
        <w:ind w:left="709" w:hanging="709"/>
        <w:rPr>
          <w:rFonts w:cs="Times New Roman"/>
          <w:b/>
        </w:rPr>
      </w:pPr>
      <w:r w:rsidRPr="00F970D4">
        <w:rPr>
          <w:rFonts w:eastAsia="Times"/>
          <w:szCs w:val="20"/>
        </w:rPr>
        <w:t xml:space="preserve">University of Central Arkansas. </w:t>
      </w:r>
      <w:r w:rsidRPr="00F970D4">
        <w:t>“Niger/</w:t>
      </w:r>
      <w:proofErr w:type="spellStart"/>
      <w:r w:rsidRPr="00F970D4">
        <w:t>Tauregs</w:t>
      </w:r>
      <w:proofErr w:type="spellEnd"/>
      <w:r w:rsidRPr="00F970D4">
        <w:t xml:space="preserve"> (1960-Present).” </w:t>
      </w:r>
      <w:hyperlink r:id="rId33" w:history="1">
        <w:r w:rsidRPr="00F970D4">
          <w:rPr>
            <w:rStyle w:val="Hyperlink"/>
          </w:rPr>
          <w:t>http://uca.edu/politicalscience/dadm-project/sub-saharan-africa-region/nigertaureg-1960-present/</w:t>
        </w:r>
      </w:hyperlink>
      <w:r w:rsidRPr="00F970D4">
        <w:t xml:space="preserve"> [July 20, 2022].</w:t>
      </w:r>
    </w:p>
    <w:p w14:paraId="7E84D9B1" w14:textId="77777777" w:rsidR="00C0185F" w:rsidRPr="00F970D4" w:rsidRDefault="00C0185F" w:rsidP="00EB411A">
      <w:pPr>
        <w:spacing w:after="60"/>
        <w:ind w:left="709" w:hanging="709"/>
        <w:rPr>
          <w:rFonts w:cs="Times New Roman"/>
          <w:b/>
        </w:rPr>
      </w:pPr>
      <w:r w:rsidRPr="00F970D4">
        <w:t xml:space="preserve">Uppsala Conflict Data Program (UCDP). </w:t>
      </w:r>
      <w:r w:rsidRPr="00F970D4">
        <w:rPr>
          <w:i/>
        </w:rPr>
        <w:t xml:space="preserve">Conflict Encyclopedia. </w:t>
      </w:r>
      <w:r w:rsidRPr="00F970D4">
        <w:t>https://ucdp.uu.se/?id=1&amp;id=1 [July 20, 2022].</w:t>
      </w:r>
    </w:p>
    <w:p w14:paraId="49A068D7" w14:textId="77777777" w:rsidR="00C0185F" w:rsidRPr="00F970D4" w:rsidRDefault="00C0185F" w:rsidP="00545A10">
      <w:pPr>
        <w:widowControl w:val="0"/>
        <w:spacing w:after="60"/>
        <w:ind w:left="709" w:hanging="709"/>
        <w:rPr>
          <w:rFonts w:cs="Times New Roman"/>
          <w:szCs w:val="22"/>
        </w:rPr>
      </w:pPr>
      <w:r w:rsidRPr="00F970D4">
        <w:rPr>
          <w:rFonts w:cs="Times New Roman"/>
        </w:rPr>
        <w:t xml:space="preserve">Vogt, Manuel, Nils-Christian Bormann, Seraina Rüegger, Lars-Erik </w:t>
      </w:r>
      <w:proofErr w:type="spellStart"/>
      <w:r w:rsidRPr="00F970D4">
        <w:rPr>
          <w:rFonts w:cs="Times New Roman"/>
        </w:rPr>
        <w:t>Cederman</w:t>
      </w:r>
      <w:proofErr w:type="spellEnd"/>
      <w:r w:rsidRPr="00F970D4">
        <w:rPr>
          <w:rFonts w:cs="Times New Roman"/>
        </w:rPr>
        <w:t xml:space="preserve">, Philipp </w:t>
      </w:r>
      <w:proofErr w:type="spellStart"/>
      <w:r w:rsidRPr="00F970D4">
        <w:rPr>
          <w:rFonts w:cs="Times New Roman"/>
        </w:rPr>
        <w:t>Hunziker</w:t>
      </w:r>
      <w:proofErr w:type="spellEnd"/>
      <w:r w:rsidRPr="00F970D4">
        <w:rPr>
          <w:rFonts w:cs="Times New Roman"/>
        </w:rPr>
        <w:t xml:space="preserve">, and </w:t>
      </w:r>
      <w:r w:rsidRPr="00F970D4">
        <w:rPr>
          <w:rFonts w:cs="Times New Roman"/>
          <w:szCs w:val="22"/>
        </w:rPr>
        <w:t xml:space="preserve">Luc Girardin (2015). “Integrating Data on Ethnicity, Geography, and Conflict: The Ethnic Power Relations Data Set Family.” </w:t>
      </w:r>
      <w:r w:rsidRPr="00F970D4">
        <w:rPr>
          <w:rFonts w:cs="Times New Roman"/>
          <w:i/>
          <w:iCs/>
          <w:szCs w:val="22"/>
        </w:rPr>
        <w:t>Journal of Conflict Resolution</w:t>
      </w:r>
      <w:r w:rsidRPr="00F970D4">
        <w:rPr>
          <w:rFonts w:cs="Times New Roman"/>
          <w:szCs w:val="22"/>
        </w:rPr>
        <w:t xml:space="preserve"> 59(7): 1327-1342.</w:t>
      </w:r>
    </w:p>
    <w:p w14:paraId="29E2DE97" w14:textId="77777777" w:rsidR="00C0185F" w:rsidRDefault="00C0185F" w:rsidP="004911CF">
      <w:pPr>
        <w:widowControl w:val="0"/>
        <w:spacing w:after="60"/>
        <w:ind w:left="709" w:hanging="709"/>
        <w:rPr>
          <w:rFonts w:eastAsia="Times New Roman" w:cs="Times New Roman"/>
          <w:szCs w:val="22"/>
          <w:lang w:eastAsia="de-CH"/>
        </w:rPr>
      </w:pPr>
      <w:proofErr w:type="spellStart"/>
      <w:r w:rsidRPr="00F970D4">
        <w:rPr>
          <w:rFonts w:eastAsia="Times New Roman" w:cs="Times New Roman"/>
          <w:szCs w:val="22"/>
          <w:lang w:eastAsia="de-CH"/>
        </w:rPr>
        <w:t>Westerfield</w:t>
      </w:r>
      <w:proofErr w:type="spellEnd"/>
      <w:r w:rsidRPr="00F970D4">
        <w:rPr>
          <w:rFonts w:eastAsia="Times New Roman" w:cs="Times New Roman"/>
          <w:szCs w:val="22"/>
          <w:lang w:eastAsia="de-CH"/>
        </w:rPr>
        <w:t xml:space="preserve">, Brian S. (2012). </w:t>
      </w:r>
      <w:r w:rsidRPr="00F970D4">
        <w:rPr>
          <w:rFonts w:eastAsia="Times New Roman" w:cs="Times New Roman"/>
          <w:i/>
          <w:iCs/>
          <w:szCs w:val="22"/>
          <w:lang w:eastAsia="de-CH"/>
        </w:rPr>
        <w:t xml:space="preserve">Decentralization, </w:t>
      </w:r>
      <w:proofErr w:type="gramStart"/>
      <w:r w:rsidRPr="00F970D4">
        <w:rPr>
          <w:rFonts w:eastAsia="Times New Roman" w:cs="Times New Roman"/>
          <w:i/>
          <w:iCs/>
          <w:szCs w:val="22"/>
          <w:lang w:eastAsia="de-CH"/>
        </w:rPr>
        <w:t>counterinsurgency</w:t>
      </w:r>
      <w:proofErr w:type="gramEnd"/>
      <w:r w:rsidRPr="00F970D4">
        <w:rPr>
          <w:rFonts w:eastAsia="Times New Roman" w:cs="Times New Roman"/>
          <w:i/>
          <w:iCs/>
          <w:szCs w:val="22"/>
          <w:lang w:eastAsia="de-CH"/>
        </w:rPr>
        <w:t xml:space="preserve"> and conflict recurrence: a study of the Tuareg uprisings in Mali and Niger. </w:t>
      </w:r>
      <w:r w:rsidRPr="00F970D4">
        <w:rPr>
          <w:rFonts w:eastAsia="Times New Roman" w:cs="Times New Roman"/>
          <w:iCs/>
          <w:szCs w:val="22"/>
          <w:lang w:eastAsia="de-CH"/>
        </w:rPr>
        <w:t xml:space="preserve">PhD Thesis </w:t>
      </w:r>
      <w:r w:rsidRPr="00F970D4">
        <w:rPr>
          <w:rFonts w:eastAsia="Times New Roman" w:cs="Times New Roman"/>
          <w:szCs w:val="22"/>
          <w:lang w:eastAsia="de-CH"/>
        </w:rPr>
        <w:t>Naval Postgraduate School, Monterey, California.</w:t>
      </w:r>
    </w:p>
    <w:sectPr w:rsidR="00C0185F" w:rsidSect="00377142">
      <w:footerReference w:type="default" r:id="rId34"/>
      <w:headerReference w:type="first" r:id="rId35"/>
      <w:pgSz w:w="11906" w:h="16838" w:code="9"/>
      <w:pgMar w:top="1134" w:right="1134" w:bottom="1418" w:left="1418" w:header="709" w:footer="45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8E5AD6" w14:textId="77777777" w:rsidR="00C9589E" w:rsidRDefault="00C9589E" w:rsidP="00A76598">
      <w:r>
        <w:separator/>
      </w:r>
    </w:p>
  </w:endnote>
  <w:endnote w:type="continuationSeparator" w:id="0">
    <w:p w14:paraId="3CE10D95" w14:textId="77777777" w:rsidR="00C9589E" w:rsidRDefault="00C9589E" w:rsidP="00A765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LiberationSerif">
    <w:altName w:val="Cambria"/>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de">
    <w:altName w:val="Times New Roman"/>
    <w:panose1 w:val="00000000000000000000"/>
    <w:charset w:val="00"/>
    <w:family w:val="swiss"/>
    <w:notTrueType/>
    <w:pitch w:val="default"/>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12687877"/>
      <w:docPartObj>
        <w:docPartGallery w:val="Page Numbers (Bottom of Page)"/>
        <w:docPartUnique/>
      </w:docPartObj>
    </w:sdtPr>
    <w:sdtContent>
      <w:p w14:paraId="49C905BB" w14:textId="4F490F7B" w:rsidR="00CD5FED" w:rsidRDefault="00CD5FED">
        <w:pPr>
          <w:pStyle w:val="Footer"/>
          <w:jc w:val="center"/>
        </w:pPr>
        <w:r>
          <w:fldChar w:fldCharType="begin"/>
        </w:r>
        <w:r>
          <w:instrText>PAGE   \* MERGEFORMAT</w:instrText>
        </w:r>
        <w:r>
          <w:fldChar w:fldCharType="separate"/>
        </w:r>
        <w:r w:rsidR="001424A9" w:rsidRPr="001424A9">
          <w:rPr>
            <w:noProof/>
            <w:lang w:val="de-DE"/>
          </w:rPr>
          <w:t>10</w:t>
        </w:r>
        <w:r>
          <w:fldChar w:fldCharType="end"/>
        </w:r>
      </w:p>
    </w:sdtContent>
  </w:sdt>
  <w:p w14:paraId="3FEDBBF0" w14:textId="77777777" w:rsidR="00CD5FED" w:rsidRDefault="00CD5FE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C18DCB" w14:textId="77777777" w:rsidR="00C9589E" w:rsidRPr="00ED0D02" w:rsidRDefault="00C9589E" w:rsidP="00ED0D02">
      <w:pPr>
        <w:pStyle w:val="Footer"/>
      </w:pPr>
      <w:r>
        <w:separator/>
      </w:r>
    </w:p>
  </w:footnote>
  <w:footnote w:type="continuationSeparator" w:id="0">
    <w:p w14:paraId="646643F0" w14:textId="77777777" w:rsidR="00C9589E" w:rsidRDefault="00C9589E" w:rsidP="00A7659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AC280A" w14:textId="77777777" w:rsidR="00CD5FED" w:rsidRDefault="00CD5FED" w:rsidP="00437505">
    <w:pPr>
      <w:pStyle w:val="Header"/>
      <w:rPr>
        <w:sz w:val="20"/>
        <w:szCs w:val="20"/>
      </w:rPr>
    </w:pPr>
  </w:p>
  <w:p w14:paraId="2E890DAE" w14:textId="77777777" w:rsidR="00CD5FED" w:rsidRDefault="00CD5FED" w:rsidP="00437505">
    <w:pPr>
      <w:pStyle w:val="Header"/>
      <w:rPr>
        <w:sz w:val="20"/>
        <w:szCs w:val="20"/>
      </w:rPr>
    </w:pPr>
  </w:p>
  <w:p w14:paraId="5ADEA466" w14:textId="77777777" w:rsidR="00CD5FED" w:rsidRDefault="00CD5FED" w:rsidP="00437505">
    <w:pPr>
      <w:pStyle w:val="Header"/>
      <w:rPr>
        <w:sz w:val="20"/>
        <w:szCs w:val="20"/>
      </w:rPr>
    </w:pPr>
  </w:p>
  <w:p w14:paraId="2A55D53E" w14:textId="77777777" w:rsidR="00CD5FED" w:rsidRDefault="00CD5FED" w:rsidP="00437505">
    <w:pPr>
      <w:pStyle w:val="Header"/>
      <w:rPr>
        <w:sz w:val="20"/>
        <w:szCs w:val="20"/>
      </w:rPr>
    </w:pPr>
  </w:p>
  <w:p w14:paraId="39E26C7D" w14:textId="77777777" w:rsidR="00CD5FED" w:rsidRDefault="00CD5FED" w:rsidP="00437505">
    <w:pPr>
      <w:pStyle w:val="Header"/>
      <w:rPr>
        <w:sz w:val="20"/>
        <w:szCs w:val="20"/>
      </w:rPr>
    </w:pPr>
  </w:p>
  <w:p w14:paraId="3E68BD65" w14:textId="77777777" w:rsidR="00CD5FED" w:rsidRPr="00437505" w:rsidRDefault="00CD5FED" w:rsidP="0043750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600B3"/>
    <w:multiLevelType w:val="hybridMultilevel"/>
    <w:tmpl w:val="088C37BC"/>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03AB657D"/>
    <w:multiLevelType w:val="hybridMultilevel"/>
    <w:tmpl w:val="A86852C2"/>
    <w:lvl w:ilvl="0" w:tplc="12BE3EC0">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08F37125"/>
    <w:multiLevelType w:val="hybridMultilevel"/>
    <w:tmpl w:val="8A4E7752"/>
    <w:lvl w:ilvl="0" w:tplc="39945956">
      <w:start w:val="38"/>
      <w:numFmt w:val="bullet"/>
      <w:lvlText w:val="-"/>
      <w:lvlJc w:val="left"/>
      <w:pPr>
        <w:ind w:left="720" w:hanging="360"/>
      </w:pPr>
      <w:rPr>
        <w:rFonts w:ascii="Times New Roman" w:eastAsia="Times New Roman"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094D77B2"/>
    <w:multiLevelType w:val="multilevel"/>
    <w:tmpl w:val="094D77B2"/>
    <w:lvl w:ilvl="0">
      <w:numFmt w:val="bullet"/>
      <w:lvlText w:val="-"/>
      <w:lvlJc w:val="left"/>
      <w:pPr>
        <w:ind w:left="720" w:hanging="360"/>
      </w:pPr>
      <w:rPr>
        <w:rFonts w:ascii="Times New Roman" w:eastAsiaTheme="minorEastAsia"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09E67D9E"/>
    <w:multiLevelType w:val="hybridMultilevel"/>
    <w:tmpl w:val="D3A4B6F6"/>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0BFC6A82"/>
    <w:multiLevelType w:val="hybridMultilevel"/>
    <w:tmpl w:val="B76679B2"/>
    <w:lvl w:ilvl="0" w:tplc="22EE7792">
      <w:start w:val="2011"/>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0DD004F0"/>
    <w:multiLevelType w:val="hybridMultilevel"/>
    <w:tmpl w:val="036C804C"/>
    <w:lvl w:ilvl="0" w:tplc="A582F964">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104F585E"/>
    <w:multiLevelType w:val="hybridMultilevel"/>
    <w:tmpl w:val="B73C150C"/>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15:restartNumberingAfterBreak="0">
    <w:nsid w:val="127953BA"/>
    <w:multiLevelType w:val="hybridMultilevel"/>
    <w:tmpl w:val="B0AC4342"/>
    <w:lvl w:ilvl="0" w:tplc="148A304E">
      <w:numFmt w:val="bullet"/>
      <w:lvlText w:val="-"/>
      <w:lvlJc w:val="left"/>
      <w:pPr>
        <w:ind w:left="720" w:hanging="360"/>
      </w:pPr>
      <w:rPr>
        <w:rFonts w:ascii="Calibri" w:eastAsiaTheme="minorHAnsi"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16D1006E"/>
    <w:multiLevelType w:val="hybridMultilevel"/>
    <w:tmpl w:val="622CC02E"/>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17780B64"/>
    <w:multiLevelType w:val="hybridMultilevel"/>
    <w:tmpl w:val="55D8A7B2"/>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19C84A17"/>
    <w:multiLevelType w:val="hybridMultilevel"/>
    <w:tmpl w:val="53B256AC"/>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1E0E290A"/>
    <w:multiLevelType w:val="hybridMultilevel"/>
    <w:tmpl w:val="B204DE6C"/>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1F426F41"/>
    <w:multiLevelType w:val="hybridMultilevel"/>
    <w:tmpl w:val="CC4038AA"/>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15:restartNumberingAfterBreak="0">
    <w:nsid w:val="22CD4BB2"/>
    <w:multiLevelType w:val="hybridMultilevel"/>
    <w:tmpl w:val="7FF45AF6"/>
    <w:lvl w:ilvl="0" w:tplc="88F6EAA4">
      <w:start w:val="2"/>
      <w:numFmt w:val="bullet"/>
      <w:lvlText w:val="-"/>
      <w:lvlJc w:val="left"/>
      <w:pPr>
        <w:ind w:left="720" w:hanging="360"/>
      </w:pPr>
      <w:rPr>
        <w:rFonts w:ascii="Times New Roman" w:eastAsiaTheme="minorHAnsi" w:hAnsi="Times New Roman" w:cs="Times New Roman" w:hint="default"/>
      </w:rPr>
    </w:lvl>
    <w:lvl w:ilvl="1" w:tplc="1716E8CE">
      <w:start w:val="1"/>
      <w:numFmt w:val="bullet"/>
      <w:lvlText w:val="o"/>
      <w:lvlJc w:val="left"/>
      <w:pPr>
        <w:ind w:left="1440" w:hanging="360"/>
      </w:pPr>
      <w:rPr>
        <w:rFonts w:ascii="Courier New" w:hAnsi="Courier New" w:cs="Courier New" w:hint="default"/>
        <w:color w:val="000000" w:themeColor="text1"/>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15:restartNumberingAfterBreak="0">
    <w:nsid w:val="24AE4E00"/>
    <w:multiLevelType w:val="hybridMultilevel"/>
    <w:tmpl w:val="2FD6777A"/>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15:restartNumberingAfterBreak="0">
    <w:nsid w:val="2581055C"/>
    <w:multiLevelType w:val="hybridMultilevel"/>
    <w:tmpl w:val="299A6EF0"/>
    <w:lvl w:ilvl="0" w:tplc="8E9A3C86">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15:restartNumberingAfterBreak="0">
    <w:nsid w:val="26095C2D"/>
    <w:multiLevelType w:val="hybridMultilevel"/>
    <w:tmpl w:val="DD7EDEA6"/>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15:restartNumberingAfterBreak="0">
    <w:nsid w:val="26FF3F0A"/>
    <w:multiLevelType w:val="hybridMultilevel"/>
    <w:tmpl w:val="6CE2B772"/>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7436C9F"/>
    <w:multiLevelType w:val="hybridMultilevel"/>
    <w:tmpl w:val="FC4448CE"/>
    <w:lvl w:ilvl="0" w:tplc="4CDE578C">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0" w15:restartNumberingAfterBreak="0">
    <w:nsid w:val="287670DB"/>
    <w:multiLevelType w:val="hybridMultilevel"/>
    <w:tmpl w:val="B4ACD890"/>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15:restartNumberingAfterBreak="0">
    <w:nsid w:val="28EC1198"/>
    <w:multiLevelType w:val="hybridMultilevel"/>
    <w:tmpl w:val="564E432A"/>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2" w15:restartNumberingAfterBreak="0">
    <w:nsid w:val="2AEA2028"/>
    <w:multiLevelType w:val="hybridMultilevel"/>
    <w:tmpl w:val="A57E796A"/>
    <w:lvl w:ilvl="0" w:tplc="A5923E0C">
      <w:numFmt w:val="bullet"/>
      <w:lvlText w:val="-"/>
      <w:lvlJc w:val="left"/>
      <w:pPr>
        <w:ind w:left="720" w:hanging="360"/>
      </w:pPr>
      <w:rPr>
        <w:rFonts w:ascii="Times New Roman" w:eastAsiaTheme="minorEastAsia" w:hAnsi="Times New Roman" w:cs="Times New Roman" w:hint="default"/>
        <w:b w:val="0"/>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3" w15:restartNumberingAfterBreak="0">
    <w:nsid w:val="30A016C5"/>
    <w:multiLevelType w:val="hybridMultilevel"/>
    <w:tmpl w:val="8C809FB2"/>
    <w:lvl w:ilvl="0" w:tplc="F53E09EC">
      <w:start w:val="1998"/>
      <w:numFmt w:val="bullet"/>
      <w:lvlText w:val="-"/>
      <w:lvlJc w:val="left"/>
      <w:pPr>
        <w:ind w:left="720" w:hanging="360"/>
      </w:pPr>
      <w:rPr>
        <w:rFonts w:ascii="Times New Roman" w:eastAsia="Times"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125272A"/>
    <w:multiLevelType w:val="hybridMultilevel"/>
    <w:tmpl w:val="EEEA3E48"/>
    <w:lvl w:ilvl="0" w:tplc="9932A6A0">
      <w:start w:val="11"/>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5" w15:restartNumberingAfterBreak="0">
    <w:nsid w:val="32535695"/>
    <w:multiLevelType w:val="hybridMultilevel"/>
    <w:tmpl w:val="9ACCFFE2"/>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6" w15:restartNumberingAfterBreak="0">
    <w:nsid w:val="34B40EE7"/>
    <w:multiLevelType w:val="hybridMultilevel"/>
    <w:tmpl w:val="D660CBD4"/>
    <w:lvl w:ilvl="0" w:tplc="6AD61632">
      <w:numFmt w:val="bullet"/>
      <w:lvlText w:val="-"/>
      <w:lvlJc w:val="left"/>
      <w:pPr>
        <w:ind w:left="720" w:hanging="360"/>
      </w:pPr>
      <w:rPr>
        <w:rFonts w:ascii="Times New Roman" w:eastAsiaTheme="minorHAnsi"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7" w15:restartNumberingAfterBreak="0">
    <w:nsid w:val="35AD7552"/>
    <w:multiLevelType w:val="hybridMultilevel"/>
    <w:tmpl w:val="8566FB6A"/>
    <w:lvl w:ilvl="0" w:tplc="A240F31E">
      <w:start w:val="56"/>
      <w:numFmt w:val="bullet"/>
      <w:lvlText w:val="-"/>
      <w:lvlJc w:val="left"/>
      <w:pPr>
        <w:ind w:left="720" w:hanging="360"/>
      </w:pPr>
      <w:rPr>
        <w:rFonts w:ascii="Times New Roman" w:eastAsiaTheme="minorEastAsia" w:hAnsi="Times New Roman" w:cs="Times New Roman" w:hint="default"/>
        <w:color w:val="auto"/>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8" w15:restartNumberingAfterBreak="0">
    <w:nsid w:val="372A1523"/>
    <w:multiLevelType w:val="hybridMultilevel"/>
    <w:tmpl w:val="524213BA"/>
    <w:lvl w:ilvl="0" w:tplc="057A8B6C">
      <w:start w:val="1955"/>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9" w15:restartNumberingAfterBreak="0">
    <w:nsid w:val="3A8373BD"/>
    <w:multiLevelType w:val="hybridMultilevel"/>
    <w:tmpl w:val="4E849840"/>
    <w:lvl w:ilvl="0" w:tplc="B63E0EE2">
      <w:start w:val="20"/>
      <w:numFmt w:val="bullet"/>
      <w:lvlText w:val="-"/>
      <w:lvlJc w:val="left"/>
      <w:pPr>
        <w:ind w:left="720" w:hanging="360"/>
      </w:pPr>
      <w:rPr>
        <w:rFonts w:ascii="Times New Roman" w:eastAsia="Times"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0" w15:restartNumberingAfterBreak="0">
    <w:nsid w:val="3A8957E0"/>
    <w:multiLevelType w:val="hybridMultilevel"/>
    <w:tmpl w:val="69F67B66"/>
    <w:lvl w:ilvl="0" w:tplc="A42CC738">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1" w15:restartNumberingAfterBreak="0">
    <w:nsid w:val="3F492752"/>
    <w:multiLevelType w:val="hybridMultilevel"/>
    <w:tmpl w:val="11B49CE0"/>
    <w:lvl w:ilvl="0" w:tplc="69FAFAF4">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2" w15:restartNumberingAfterBreak="0">
    <w:nsid w:val="3FBD6A1D"/>
    <w:multiLevelType w:val="hybridMultilevel"/>
    <w:tmpl w:val="4A18070A"/>
    <w:lvl w:ilvl="0" w:tplc="02DCEAD4">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3" w15:restartNumberingAfterBreak="0">
    <w:nsid w:val="3FCC4945"/>
    <w:multiLevelType w:val="hybridMultilevel"/>
    <w:tmpl w:val="EEEC675C"/>
    <w:lvl w:ilvl="0" w:tplc="2544E32E">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4" w15:restartNumberingAfterBreak="0">
    <w:nsid w:val="41853EA2"/>
    <w:multiLevelType w:val="hybridMultilevel"/>
    <w:tmpl w:val="9252FF68"/>
    <w:lvl w:ilvl="0" w:tplc="E13A00D6">
      <w:start w:val="42"/>
      <w:numFmt w:val="bullet"/>
      <w:lvlText w:val="-"/>
      <w:lvlJc w:val="left"/>
      <w:pPr>
        <w:ind w:left="720" w:hanging="360"/>
      </w:pPr>
      <w:rPr>
        <w:rFonts w:ascii="Times New Roman" w:eastAsiaTheme="minorHAnsi"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5" w15:restartNumberingAfterBreak="0">
    <w:nsid w:val="428D4CC6"/>
    <w:multiLevelType w:val="hybridMultilevel"/>
    <w:tmpl w:val="0CCE98A0"/>
    <w:lvl w:ilvl="0" w:tplc="A3466586">
      <w:start w:val="20"/>
      <w:numFmt w:val="bullet"/>
      <w:lvlText w:val="-"/>
      <w:lvlJc w:val="left"/>
      <w:pPr>
        <w:ind w:left="720" w:hanging="360"/>
      </w:pPr>
      <w:rPr>
        <w:rFonts w:ascii="Times New Roman" w:eastAsia="Times New Roman" w:hAnsi="Times New Roman" w:cs="Times New Roman" w:hint="default"/>
        <w:lang w:val="en-US"/>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6" w15:restartNumberingAfterBreak="0">
    <w:nsid w:val="44EE1F2F"/>
    <w:multiLevelType w:val="hybridMultilevel"/>
    <w:tmpl w:val="64765F04"/>
    <w:lvl w:ilvl="0" w:tplc="BAC492C0">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7" w15:restartNumberingAfterBreak="0">
    <w:nsid w:val="459C382D"/>
    <w:multiLevelType w:val="hybridMultilevel"/>
    <w:tmpl w:val="8698FE9A"/>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8" w15:restartNumberingAfterBreak="0">
    <w:nsid w:val="47BE1A9C"/>
    <w:multiLevelType w:val="hybridMultilevel"/>
    <w:tmpl w:val="2006C70C"/>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9" w15:restartNumberingAfterBreak="0">
    <w:nsid w:val="47F55645"/>
    <w:multiLevelType w:val="hybridMultilevel"/>
    <w:tmpl w:val="9A5A06C4"/>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0" w15:restartNumberingAfterBreak="0">
    <w:nsid w:val="49F57550"/>
    <w:multiLevelType w:val="hybridMultilevel"/>
    <w:tmpl w:val="BF024694"/>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1" w15:restartNumberingAfterBreak="0">
    <w:nsid w:val="4BAF3443"/>
    <w:multiLevelType w:val="hybridMultilevel"/>
    <w:tmpl w:val="470C237A"/>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2" w15:restartNumberingAfterBreak="0">
    <w:nsid w:val="4DCC5B99"/>
    <w:multiLevelType w:val="hybridMultilevel"/>
    <w:tmpl w:val="2030441A"/>
    <w:lvl w:ilvl="0" w:tplc="981C04A2">
      <w:start w:val="21"/>
      <w:numFmt w:val="bullet"/>
      <w:lvlText w:val="-"/>
      <w:lvlJc w:val="left"/>
      <w:pPr>
        <w:ind w:left="720" w:hanging="360"/>
      </w:pPr>
      <w:rPr>
        <w:rFonts w:ascii="LiberationSerif" w:eastAsiaTheme="minorHAnsi" w:hAnsi="LiberationSerif" w:cs="LiberationSerif" w:hint="default"/>
        <w:sz w:val="19"/>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3" w15:restartNumberingAfterBreak="0">
    <w:nsid w:val="4E69628A"/>
    <w:multiLevelType w:val="hybridMultilevel"/>
    <w:tmpl w:val="235E12E0"/>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4" w15:restartNumberingAfterBreak="0">
    <w:nsid w:val="505B04B3"/>
    <w:multiLevelType w:val="hybridMultilevel"/>
    <w:tmpl w:val="9FF88CB2"/>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5" w15:restartNumberingAfterBreak="0">
    <w:nsid w:val="525550B3"/>
    <w:multiLevelType w:val="hybridMultilevel"/>
    <w:tmpl w:val="8B6ACE6C"/>
    <w:lvl w:ilvl="0" w:tplc="6E401DC6">
      <w:start w:val="2005"/>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6" w15:restartNumberingAfterBreak="0">
    <w:nsid w:val="52ED23A4"/>
    <w:multiLevelType w:val="hybridMultilevel"/>
    <w:tmpl w:val="7BC21F12"/>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7" w15:restartNumberingAfterBreak="0">
    <w:nsid w:val="56A5310F"/>
    <w:multiLevelType w:val="hybridMultilevel"/>
    <w:tmpl w:val="6778DA12"/>
    <w:lvl w:ilvl="0" w:tplc="80B8AA0E">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8" w15:restartNumberingAfterBreak="0">
    <w:nsid w:val="573C6BE5"/>
    <w:multiLevelType w:val="hybridMultilevel"/>
    <w:tmpl w:val="FF70F208"/>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9" w15:restartNumberingAfterBreak="0">
    <w:nsid w:val="58FE61D6"/>
    <w:multiLevelType w:val="hybridMultilevel"/>
    <w:tmpl w:val="3CE47054"/>
    <w:lvl w:ilvl="0" w:tplc="6F4E6AFC">
      <w:start w:val="45"/>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590A15AB"/>
    <w:multiLevelType w:val="multilevel"/>
    <w:tmpl w:val="75384DEA"/>
    <w:styleLink w:val="FHNWAufzhlung"/>
    <w:lvl w:ilvl="0">
      <w:start w:val="1"/>
      <w:numFmt w:val="bullet"/>
      <w:lvlText w:val=""/>
      <w:lvlJc w:val="left"/>
      <w:pPr>
        <w:ind w:left="227" w:hanging="227"/>
      </w:pPr>
      <w:rPr>
        <w:rFonts w:ascii="Symbol" w:hAnsi="Symbol" w:hint="default"/>
      </w:rPr>
    </w:lvl>
    <w:lvl w:ilvl="1">
      <w:start w:val="1"/>
      <w:numFmt w:val="bullet"/>
      <w:lvlText w:val=""/>
      <w:lvlJc w:val="left"/>
      <w:pPr>
        <w:tabs>
          <w:tab w:val="num" w:pos="851"/>
        </w:tabs>
        <w:ind w:left="1077" w:hanging="226"/>
      </w:pPr>
      <w:rPr>
        <w:rFonts w:ascii="Symbol" w:hAnsi="Symbol" w:hint="default"/>
      </w:rPr>
    </w:lvl>
    <w:lvl w:ilvl="2">
      <w:start w:val="1"/>
      <w:numFmt w:val="bullet"/>
      <w:lvlText w:val=""/>
      <w:lvlJc w:val="left"/>
      <w:pPr>
        <w:tabs>
          <w:tab w:val="num" w:pos="1701"/>
        </w:tabs>
        <w:ind w:left="1928" w:hanging="227"/>
      </w:pPr>
      <w:rPr>
        <w:rFonts w:ascii="Symbol" w:hAnsi="Symbol" w:hint="default"/>
      </w:rPr>
    </w:lvl>
    <w:lvl w:ilvl="3">
      <w:start w:val="1"/>
      <w:numFmt w:val="bullet"/>
      <w:lvlText w:val=""/>
      <w:lvlJc w:val="left"/>
      <w:pPr>
        <w:tabs>
          <w:tab w:val="num" w:pos="27783"/>
        </w:tabs>
        <w:ind w:left="2778" w:hanging="226"/>
      </w:pPr>
      <w:rPr>
        <w:rFonts w:ascii="Symbol" w:hAnsi="Symbol" w:hint="default"/>
      </w:rPr>
    </w:lvl>
    <w:lvl w:ilvl="4">
      <w:start w:val="1"/>
      <w:numFmt w:val="bullet"/>
      <w:lvlText w:val=""/>
      <w:lvlJc w:val="left"/>
      <w:pPr>
        <w:tabs>
          <w:tab w:val="num" w:pos="3402"/>
        </w:tabs>
        <w:ind w:left="3629" w:hanging="227"/>
      </w:pPr>
      <w:rPr>
        <w:rFonts w:ascii="Symbol" w:hAnsi="Symbol" w:hint="default"/>
      </w:rPr>
    </w:lvl>
    <w:lvl w:ilvl="5">
      <w:start w:val="1"/>
      <w:numFmt w:val="bullet"/>
      <w:lvlText w:val=""/>
      <w:lvlJc w:val="left"/>
      <w:pPr>
        <w:tabs>
          <w:tab w:val="num" w:pos="4253"/>
        </w:tabs>
        <w:ind w:left="4479" w:hanging="226"/>
      </w:pPr>
      <w:rPr>
        <w:rFonts w:ascii="Symbol" w:hAnsi="Symbol" w:hint="default"/>
      </w:rPr>
    </w:lvl>
    <w:lvl w:ilvl="6">
      <w:start w:val="1"/>
      <w:numFmt w:val="bullet"/>
      <w:lvlText w:val=""/>
      <w:lvlJc w:val="left"/>
      <w:pPr>
        <w:tabs>
          <w:tab w:val="num" w:pos="5103"/>
        </w:tabs>
        <w:ind w:left="5330" w:hanging="227"/>
      </w:pPr>
      <w:rPr>
        <w:rFonts w:ascii="Symbol" w:hAnsi="Symbol" w:hint="default"/>
      </w:rPr>
    </w:lvl>
    <w:lvl w:ilvl="7">
      <w:start w:val="1"/>
      <w:numFmt w:val="bullet"/>
      <w:lvlText w:val=""/>
      <w:lvlJc w:val="left"/>
      <w:pPr>
        <w:tabs>
          <w:tab w:val="num" w:pos="5954"/>
        </w:tabs>
        <w:ind w:left="6180" w:hanging="226"/>
      </w:pPr>
      <w:rPr>
        <w:rFonts w:ascii="Symbol" w:hAnsi="Symbol" w:hint="default"/>
      </w:rPr>
    </w:lvl>
    <w:lvl w:ilvl="8">
      <w:start w:val="1"/>
      <w:numFmt w:val="bullet"/>
      <w:lvlText w:val=""/>
      <w:lvlJc w:val="left"/>
      <w:pPr>
        <w:tabs>
          <w:tab w:val="num" w:pos="6804"/>
        </w:tabs>
        <w:ind w:left="7031" w:hanging="227"/>
      </w:pPr>
      <w:rPr>
        <w:rFonts w:ascii="Symbol" w:hAnsi="Symbol" w:hint="default"/>
      </w:rPr>
    </w:lvl>
  </w:abstractNum>
  <w:abstractNum w:abstractNumId="51" w15:restartNumberingAfterBreak="0">
    <w:nsid w:val="5A250AC7"/>
    <w:multiLevelType w:val="hybridMultilevel"/>
    <w:tmpl w:val="ABB23E80"/>
    <w:lvl w:ilvl="0" w:tplc="F0D0E130">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60446B30"/>
    <w:multiLevelType w:val="hybridMultilevel"/>
    <w:tmpl w:val="DED2CBA6"/>
    <w:lvl w:ilvl="0" w:tplc="2FFC3F3A">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3" w15:restartNumberingAfterBreak="0">
    <w:nsid w:val="627C0DE4"/>
    <w:multiLevelType w:val="hybridMultilevel"/>
    <w:tmpl w:val="6E60ECF8"/>
    <w:lvl w:ilvl="0" w:tplc="465ED84C">
      <w:start w:val="1945"/>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4" w15:restartNumberingAfterBreak="0">
    <w:nsid w:val="638E12A3"/>
    <w:multiLevelType w:val="hybridMultilevel"/>
    <w:tmpl w:val="531016B8"/>
    <w:lvl w:ilvl="0" w:tplc="F53E09EC">
      <w:start w:val="1998"/>
      <w:numFmt w:val="bullet"/>
      <w:lvlText w:val="-"/>
      <w:lvlJc w:val="left"/>
      <w:pPr>
        <w:ind w:left="720" w:hanging="360"/>
      </w:pPr>
      <w:rPr>
        <w:rFonts w:ascii="Times New Roman" w:eastAsia="Times"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5" w15:restartNumberingAfterBreak="0">
    <w:nsid w:val="64833A93"/>
    <w:multiLevelType w:val="hybridMultilevel"/>
    <w:tmpl w:val="8B9C87D8"/>
    <w:lvl w:ilvl="0" w:tplc="01B6FA6C">
      <w:start w:val="1967"/>
      <w:numFmt w:val="bullet"/>
      <w:lvlText w:val="-"/>
      <w:lvlJc w:val="left"/>
      <w:pPr>
        <w:ind w:left="720" w:hanging="360"/>
      </w:pPr>
      <w:rPr>
        <w:rFonts w:ascii="Times New Roman" w:eastAsia="Times New Roman"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6" w15:restartNumberingAfterBreak="0">
    <w:nsid w:val="64FE34F9"/>
    <w:multiLevelType w:val="hybridMultilevel"/>
    <w:tmpl w:val="C92AC45C"/>
    <w:lvl w:ilvl="0" w:tplc="148A304E">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688E6131"/>
    <w:multiLevelType w:val="hybridMultilevel"/>
    <w:tmpl w:val="FEAEE888"/>
    <w:lvl w:ilvl="0" w:tplc="3E18A3CA">
      <w:numFmt w:val="bullet"/>
      <w:lvlText w:val="-"/>
      <w:lvlJc w:val="left"/>
      <w:pPr>
        <w:ind w:left="720" w:hanging="360"/>
      </w:pPr>
      <w:rPr>
        <w:rFonts w:ascii="Times New Roman" w:eastAsiaTheme="minorEastAsia" w:hAnsi="Times New Roman" w:cs="Times New Roman" w:hint="default"/>
      </w:rPr>
    </w:lvl>
    <w:lvl w:ilvl="1" w:tplc="04070003">
      <w:start w:val="1"/>
      <w:numFmt w:val="bullet"/>
      <w:lvlText w:val="o"/>
      <w:lvlJc w:val="left"/>
      <w:pPr>
        <w:ind w:left="1440" w:hanging="360"/>
      </w:pPr>
      <w:rPr>
        <w:rFonts w:ascii="Courier New" w:hAnsi="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8" w15:restartNumberingAfterBreak="0">
    <w:nsid w:val="6AEE0C61"/>
    <w:multiLevelType w:val="hybridMultilevel"/>
    <w:tmpl w:val="8A22A33C"/>
    <w:lvl w:ilvl="0" w:tplc="5A9ED380">
      <w:numFmt w:val="bullet"/>
      <w:lvlText w:val="-"/>
      <w:lvlJc w:val="left"/>
      <w:pPr>
        <w:ind w:left="720" w:hanging="360"/>
      </w:pPr>
      <w:rPr>
        <w:rFonts w:ascii="Times New Roman" w:eastAsiaTheme="minorEastAsia" w:hAnsi="Times New Roman" w:cs="Times New Roman" w:hint="default"/>
      </w:rPr>
    </w:lvl>
    <w:lvl w:ilvl="1" w:tplc="04070003">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9" w15:restartNumberingAfterBreak="0">
    <w:nsid w:val="6B7D661A"/>
    <w:multiLevelType w:val="hybridMultilevel"/>
    <w:tmpl w:val="A5403648"/>
    <w:lvl w:ilvl="0" w:tplc="B1582512">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0" w15:restartNumberingAfterBreak="0">
    <w:nsid w:val="6C5D6BB8"/>
    <w:multiLevelType w:val="hybridMultilevel"/>
    <w:tmpl w:val="82FECCF4"/>
    <w:lvl w:ilvl="0" w:tplc="1FE86A6E">
      <w:numFmt w:val="bullet"/>
      <w:lvlText w:val="-"/>
      <w:lvlJc w:val="left"/>
      <w:pPr>
        <w:ind w:left="720" w:hanging="360"/>
      </w:pPr>
      <w:rPr>
        <w:rFonts w:ascii="Times New Roman" w:eastAsiaTheme="minorEastAsia" w:hAnsi="Times New Roman" w:cs="Times New Roman" w:hint="default"/>
        <w:b w:val="0"/>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1" w15:restartNumberingAfterBreak="0">
    <w:nsid w:val="6DFD5950"/>
    <w:multiLevelType w:val="hybridMultilevel"/>
    <w:tmpl w:val="26888EFC"/>
    <w:lvl w:ilvl="0" w:tplc="A26A5CDE">
      <w:start w:val="1958"/>
      <w:numFmt w:val="bullet"/>
      <w:lvlText w:val="-"/>
      <w:lvlJc w:val="left"/>
      <w:pPr>
        <w:ind w:left="720" w:hanging="360"/>
      </w:pPr>
      <w:rPr>
        <w:rFonts w:ascii="Times New Roman" w:eastAsiaTheme="minorHAnsi"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start w:val="1"/>
      <w:numFmt w:val="bullet"/>
      <w:lvlText w:val=""/>
      <w:lvlJc w:val="left"/>
      <w:pPr>
        <w:ind w:left="2880" w:hanging="360"/>
      </w:pPr>
      <w:rPr>
        <w:rFonts w:ascii="Symbol" w:hAnsi="Symbol" w:hint="default"/>
      </w:rPr>
    </w:lvl>
    <w:lvl w:ilvl="4" w:tplc="08070003">
      <w:start w:val="1"/>
      <w:numFmt w:val="bullet"/>
      <w:lvlText w:val="o"/>
      <w:lvlJc w:val="left"/>
      <w:pPr>
        <w:ind w:left="3600" w:hanging="360"/>
      </w:pPr>
      <w:rPr>
        <w:rFonts w:ascii="Courier New" w:hAnsi="Courier New" w:cs="Courier New" w:hint="default"/>
      </w:rPr>
    </w:lvl>
    <w:lvl w:ilvl="5" w:tplc="08070005">
      <w:start w:val="1"/>
      <w:numFmt w:val="bullet"/>
      <w:lvlText w:val=""/>
      <w:lvlJc w:val="left"/>
      <w:pPr>
        <w:ind w:left="4320" w:hanging="360"/>
      </w:pPr>
      <w:rPr>
        <w:rFonts w:ascii="Wingdings" w:hAnsi="Wingdings" w:hint="default"/>
      </w:rPr>
    </w:lvl>
    <w:lvl w:ilvl="6" w:tplc="08070001">
      <w:start w:val="1"/>
      <w:numFmt w:val="bullet"/>
      <w:lvlText w:val=""/>
      <w:lvlJc w:val="left"/>
      <w:pPr>
        <w:ind w:left="5040" w:hanging="360"/>
      </w:pPr>
      <w:rPr>
        <w:rFonts w:ascii="Symbol" w:hAnsi="Symbol" w:hint="default"/>
      </w:rPr>
    </w:lvl>
    <w:lvl w:ilvl="7" w:tplc="08070003">
      <w:start w:val="1"/>
      <w:numFmt w:val="bullet"/>
      <w:lvlText w:val="o"/>
      <w:lvlJc w:val="left"/>
      <w:pPr>
        <w:ind w:left="5760" w:hanging="360"/>
      </w:pPr>
      <w:rPr>
        <w:rFonts w:ascii="Courier New" w:hAnsi="Courier New" w:cs="Courier New" w:hint="default"/>
      </w:rPr>
    </w:lvl>
    <w:lvl w:ilvl="8" w:tplc="08070005">
      <w:start w:val="1"/>
      <w:numFmt w:val="bullet"/>
      <w:lvlText w:val=""/>
      <w:lvlJc w:val="left"/>
      <w:pPr>
        <w:ind w:left="6480" w:hanging="360"/>
      </w:pPr>
      <w:rPr>
        <w:rFonts w:ascii="Wingdings" w:hAnsi="Wingdings" w:hint="default"/>
      </w:rPr>
    </w:lvl>
  </w:abstractNum>
  <w:abstractNum w:abstractNumId="62" w15:restartNumberingAfterBreak="0">
    <w:nsid w:val="703572CC"/>
    <w:multiLevelType w:val="hybridMultilevel"/>
    <w:tmpl w:val="7BA047E0"/>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3" w15:restartNumberingAfterBreak="0">
    <w:nsid w:val="7058369C"/>
    <w:multiLevelType w:val="hybridMultilevel"/>
    <w:tmpl w:val="6C8EFE4E"/>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708450F0"/>
    <w:multiLevelType w:val="hybridMultilevel"/>
    <w:tmpl w:val="1AD6F158"/>
    <w:lvl w:ilvl="0" w:tplc="CEF07578">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5" w15:restartNumberingAfterBreak="0">
    <w:nsid w:val="72B84F38"/>
    <w:multiLevelType w:val="hybridMultilevel"/>
    <w:tmpl w:val="15DC1434"/>
    <w:lvl w:ilvl="0" w:tplc="46FA58E0">
      <w:start w:val="19"/>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6" w15:restartNumberingAfterBreak="0">
    <w:nsid w:val="73414DDE"/>
    <w:multiLevelType w:val="hybridMultilevel"/>
    <w:tmpl w:val="AA948D30"/>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7" w15:restartNumberingAfterBreak="0">
    <w:nsid w:val="791F6CC1"/>
    <w:multiLevelType w:val="hybridMultilevel"/>
    <w:tmpl w:val="E6AE60AA"/>
    <w:lvl w:ilvl="0" w:tplc="74A42AA6">
      <w:start w:val="56"/>
      <w:numFmt w:val="bullet"/>
      <w:lvlText w:val="-"/>
      <w:lvlJc w:val="left"/>
      <w:pPr>
        <w:ind w:left="360" w:hanging="360"/>
      </w:pPr>
      <w:rPr>
        <w:rFonts w:ascii="Times New Roman" w:eastAsiaTheme="minorEastAsia" w:hAnsi="Times New Roman" w:cs="Times New Roman"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68" w15:restartNumberingAfterBreak="0">
    <w:nsid w:val="7C9D540D"/>
    <w:multiLevelType w:val="hybridMultilevel"/>
    <w:tmpl w:val="5BE83B00"/>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9" w15:restartNumberingAfterBreak="0">
    <w:nsid w:val="7D6B45A2"/>
    <w:multiLevelType w:val="hybridMultilevel"/>
    <w:tmpl w:val="07FCD00E"/>
    <w:lvl w:ilvl="0" w:tplc="049626B2">
      <w:start w:val="1975"/>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0" w15:restartNumberingAfterBreak="0">
    <w:nsid w:val="7E9B4A31"/>
    <w:multiLevelType w:val="hybridMultilevel"/>
    <w:tmpl w:val="EA764C7A"/>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1" w15:restartNumberingAfterBreak="0">
    <w:nsid w:val="7F0D6348"/>
    <w:multiLevelType w:val="hybridMultilevel"/>
    <w:tmpl w:val="0600A712"/>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2" w15:restartNumberingAfterBreak="0">
    <w:nsid w:val="7F9A09A0"/>
    <w:multiLevelType w:val="hybridMultilevel"/>
    <w:tmpl w:val="0D2465F4"/>
    <w:lvl w:ilvl="0" w:tplc="48B84186">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3" w15:restartNumberingAfterBreak="0">
    <w:nsid w:val="7FB6312A"/>
    <w:multiLevelType w:val="hybridMultilevel"/>
    <w:tmpl w:val="7D14FEF2"/>
    <w:lvl w:ilvl="0" w:tplc="D616C210">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16cid:durableId="354577637">
    <w:abstractNumId w:val="50"/>
  </w:num>
  <w:num w:numId="2" w16cid:durableId="1163155321">
    <w:abstractNumId w:val="66"/>
  </w:num>
  <w:num w:numId="3" w16cid:durableId="298414298">
    <w:abstractNumId w:val="34"/>
  </w:num>
  <w:num w:numId="4" w16cid:durableId="1745713754">
    <w:abstractNumId w:val="53"/>
  </w:num>
  <w:num w:numId="5" w16cid:durableId="903830855">
    <w:abstractNumId w:val="24"/>
  </w:num>
  <w:num w:numId="6" w16cid:durableId="1770157911">
    <w:abstractNumId w:val="22"/>
  </w:num>
  <w:num w:numId="7" w16cid:durableId="1345670500">
    <w:abstractNumId w:val="51"/>
  </w:num>
  <w:num w:numId="8" w16cid:durableId="188297477">
    <w:abstractNumId w:val="58"/>
  </w:num>
  <w:num w:numId="9" w16cid:durableId="856701749">
    <w:abstractNumId w:val="57"/>
  </w:num>
  <w:num w:numId="10" w16cid:durableId="1125391368">
    <w:abstractNumId w:val="54"/>
  </w:num>
  <w:num w:numId="11" w16cid:durableId="1671592181">
    <w:abstractNumId w:val="47"/>
  </w:num>
  <w:num w:numId="12" w16cid:durableId="141041793">
    <w:abstractNumId w:val="5"/>
  </w:num>
  <w:num w:numId="13" w16cid:durableId="1341008771">
    <w:abstractNumId w:val="44"/>
  </w:num>
  <w:num w:numId="14" w16cid:durableId="32930817">
    <w:abstractNumId w:val="37"/>
  </w:num>
  <w:num w:numId="15" w16cid:durableId="146555953">
    <w:abstractNumId w:val="41"/>
  </w:num>
  <w:num w:numId="16" w16cid:durableId="1458178167">
    <w:abstractNumId w:val="43"/>
  </w:num>
  <w:num w:numId="17" w16cid:durableId="35590369">
    <w:abstractNumId w:val="70"/>
  </w:num>
  <w:num w:numId="18" w16cid:durableId="144904560">
    <w:abstractNumId w:val="38"/>
  </w:num>
  <w:num w:numId="19" w16cid:durableId="1042368204">
    <w:abstractNumId w:val="19"/>
  </w:num>
  <w:num w:numId="20" w16cid:durableId="1507556240">
    <w:abstractNumId w:val="11"/>
  </w:num>
  <w:num w:numId="21" w16cid:durableId="1632638379">
    <w:abstractNumId w:val="71"/>
  </w:num>
  <w:num w:numId="22" w16cid:durableId="1988777226">
    <w:abstractNumId w:val="27"/>
  </w:num>
  <w:num w:numId="23" w16cid:durableId="899092166">
    <w:abstractNumId w:val="40"/>
  </w:num>
  <w:num w:numId="24" w16cid:durableId="1315836056">
    <w:abstractNumId w:val="15"/>
  </w:num>
  <w:num w:numId="25" w16cid:durableId="325210538">
    <w:abstractNumId w:val="7"/>
  </w:num>
  <w:num w:numId="26" w16cid:durableId="1153376974">
    <w:abstractNumId w:val="67"/>
  </w:num>
  <w:num w:numId="27" w16cid:durableId="1112869138">
    <w:abstractNumId w:val="13"/>
  </w:num>
  <w:num w:numId="28" w16cid:durableId="535167971">
    <w:abstractNumId w:val="25"/>
  </w:num>
  <w:num w:numId="29" w16cid:durableId="472719396">
    <w:abstractNumId w:val="20"/>
  </w:num>
  <w:num w:numId="30" w16cid:durableId="1352951640">
    <w:abstractNumId w:val="46"/>
  </w:num>
  <w:num w:numId="31" w16cid:durableId="516115357">
    <w:abstractNumId w:val="68"/>
  </w:num>
  <w:num w:numId="32" w16cid:durableId="1419405687">
    <w:abstractNumId w:val="12"/>
  </w:num>
  <w:num w:numId="33" w16cid:durableId="382485438">
    <w:abstractNumId w:val="4"/>
  </w:num>
  <w:num w:numId="34" w16cid:durableId="1247376442">
    <w:abstractNumId w:val="21"/>
  </w:num>
  <w:num w:numId="35" w16cid:durableId="665131970">
    <w:abstractNumId w:val="10"/>
  </w:num>
  <w:num w:numId="36" w16cid:durableId="264386119">
    <w:abstractNumId w:val="0"/>
  </w:num>
  <w:num w:numId="37" w16cid:durableId="107286277">
    <w:abstractNumId w:val="62"/>
  </w:num>
  <w:num w:numId="38" w16cid:durableId="232009922">
    <w:abstractNumId w:val="9"/>
  </w:num>
  <w:num w:numId="39" w16cid:durableId="540436270">
    <w:abstractNumId w:val="48"/>
  </w:num>
  <w:num w:numId="40" w16cid:durableId="1928659080">
    <w:abstractNumId w:val="39"/>
  </w:num>
  <w:num w:numId="41" w16cid:durableId="819613666">
    <w:abstractNumId w:val="17"/>
  </w:num>
  <w:num w:numId="42" w16cid:durableId="630093436">
    <w:abstractNumId w:val="23"/>
  </w:num>
  <w:num w:numId="43" w16cid:durableId="344476632">
    <w:abstractNumId w:val="18"/>
  </w:num>
  <w:num w:numId="44" w16cid:durableId="1007094066">
    <w:abstractNumId w:val="63"/>
  </w:num>
  <w:num w:numId="45" w16cid:durableId="364257247">
    <w:abstractNumId w:val="26"/>
  </w:num>
  <w:num w:numId="46" w16cid:durableId="412748090">
    <w:abstractNumId w:val="8"/>
  </w:num>
  <w:num w:numId="47" w16cid:durableId="106587871">
    <w:abstractNumId w:val="55"/>
  </w:num>
  <w:num w:numId="48" w16cid:durableId="1191190544">
    <w:abstractNumId w:val="28"/>
  </w:num>
  <w:num w:numId="49" w16cid:durableId="763644982">
    <w:abstractNumId w:val="36"/>
  </w:num>
  <w:num w:numId="50" w16cid:durableId="1859079619">
    <w:abstractNumId w:val="61"/>
  </w:num>
  <w:num w:numId="51" w16cid:durableId="569269395">
    <w:abstractNumId w:val="55"/>
  </w:num>
  <w:num w:numId="52" w16cid:durableId="1494641363">
    <w:abstractNumId w:val="64"/>
  </w:num>
  <w:num w:numId="53" w16cid:durableId="2140372088">
    <w:abstractNumId w:val="56"/>
  </w:num>
  <w:num w:numId="54" w16cid:durableId="391780499">
    <w:abstractNumId w:val="69"/>
  </w:num>
  <w:num w:numId="55" w16cid:durableId="952520255">
    <w:abstractNumId w:val="2"/>
  </w:num>
  <w:num w:numId="56" w16cid:durableId="1630741006">
    <w:abstractNumId w:val="33"/>
  </w:num>
  <w:num w:numId="57" w16cid:durableId="961837488">
    <w:abstractNumId w:val="52"/>
  </w:num>
  <w:num w:numId="58" w16cid:durableId="927543926">
    <w:abstractNumId w:val="31"/>
  </w:num>
  <w:num w:numId="59" w16cid:durableId="2072269351">
    <w:abstractNumId w:val="45"/>
  </w:num>
  <w:num w:numId="60" w16cid:durableId="106512126">
    <w:abstractNumId w:val="42"/>
  </w:num>
  <w:num w:numId="61" w16cid:durableId="2098625058">
    <w:abstractNumId w:val="65"/>
  </w:num>
  <w:num w:numId="62" w16cid:durableId="1348555160">
    <w:abstractNumId w:val="32"/>
  </w:num>
  <w:num w:numId="63" w16cid:durableId="7172746">
    <w:abstractNumId w:val="73"/>
  </w:num>
  <w:num w:numId="64" w16cid:durableId="811563406">
    <w:abstractNumId w:val="6"/>
  </w:num>
  <w:num w:numId="65" w16cid:durableId="1113401183">
    <w:abstractNumId w:val="1"/>
  </w:num>
  <w:num w:numId="66" w16cid:durableId="632441245">
    <w:abstractNumId w:val="29"/>
  </w:num>
  <w:num w:numId="67" w16cid:durableId="1350839263">
    <w:abstractNumId w:val="60"/>
  </w:num>
  <w:num w:numId="68" w16cid:durableId="697196884">
    <w:abstractNumId w:val="35"/>
  </w:num>
  <w:num w:numId="69" w16cid:durableId="1639722058">
    <w:abstractNumId w:val="5"/>
  </w:num>
  <w:num w:numId="70" w16cid:durableId="523327758">
    <w:abstractNumId w:val="59"/>
  </w:num>
  <w:num w:numId="71" w16cid:durableId="750348556">
    <w:abstractNumId w:val="14"/>
  </w:num>
  <w:num w:numId="72" w16cid:durableId="2126609639">
    <w:abstractNumId w:val="72"/>
  </w:num>
  <w:num w:numId="73" w16cid:durableId="2136868322">
    <w:abstractNumId w:val="16"/>
  </w:num>
  <w:num w:numId="74" w16cid:durableId="1631083487">
    <w:abstractNumId w:val="30"/>
  </w:num>
  <w:num w:numId="75" w16cid:durableId="848104032">
    <w:abstractNumId w:val="3"/>
  </w:num>
  <w:num w:numId="76" w16cid:durableId="183828560">
    <w:abstractNumId w:val="49"/>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activeWritingStyle w:appName="MSWord" w:lang="de-DE" w:vendorID="64" w:dllVersion="6" w:nlCheck="1" w:checkStyle="0"/>
  <w:activeWritingStyle w:appName="MSWord" w:lang="en-US" w:vendorID="64" w:dllVersion="0" w:nlCheck="1" w:checkStyle="0"/>
  <w:activeWritingStyle w:appName="MSWord" w:lang="es-ES" w:vendorID="64" w:dllVersion="0" w:nlCheck="1" w:checkStyle="0"/>
  <w:activeWritingStyle w:appName="MSWord" w:lang="en-GB" w:vendorID="64" w:dllVersion="0" w:nlCheck="1" w:checkStyle="0"/>
  <w:activeWritingStyle w:appName="MSWord" w:lang="de-CH" w:vendorID="64" w:dllVersion="0" w:nlCheck="1" w:checkStyle="0"/>
  <w:activeWritingStyle w:appName="MSWord" w:lang="de-DE" w:vendorID="64" w:dllVersion="0" w:nlCheck="1" w:checkStyle="0"/>
  <w:activeWritingStyle w:appName="MSWord" w:lang="en-US" w:vendorID="64" w:dllVersion="6" w:nlCheck="1" w:checkStyle="1"/>
  <w:activeWritingStyle w:appName="MSWord" w:lang="en-GB" w:vendorID="64" w:dllVersion="6" w:nlCheck="1" w:checkStyle="1"/>
  <w:proofState w:spelling="clean" w:grammar="clean"/>
  <w:stylePaneFormatFilter w:val="5424" w:allStyles="0" w:customStyles="0" w:latentStyles="1" w:stylesInUse="0" w:headingStyles="1" w:numberingStyles="0" w:tableStyles="0" w:directFormattingOnRuns="0" w:directFormattingOnParagraphs="0" w:directFormattingOnNumbering="1" w:directFormattingOnTables="0" w:clearFormatting="1" w:top3HeadingStyles="0" w:visibleStyles="1" w:alternateStyleNames="0"/>
  <w:defaultTabStop w:val="709"/>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42F78"/>
    <w:rsid w:val="000001DF"/>
    <w:rsid w:val="00001BF2"/>
    <w:rsid w:val="000020C0"/>
    <w:rsid w:val="00003BAD"/>
    <w:rsid w:val="00004572"/>
    <w:rsid w:val="00004E48"/>
    <w:rsid w:val="000068E3"/>
    <w:rsid w:val="000069D2"/>
    <w:rsid w:val="000079C9"/>
    <w:rsid w:val="00007C2F"/>
    <w:rsid w:val="000101F9"/>
    <w:rsid w:val="0001159C"/>
    <w:rsid w:val="00011BAA"/>
    <w:rsid w:val="00011FC1"/>
    <w:rsid w:val="00012307"/>
    <w:rsid w:val="00012A89"/>
    <w:rsid w:val="00012BB2"/>
    <w:rsid w:val="00013542"/>
    <w:rsid w:val="00013DE3"/>
    <w:rsid w:val="000143EF"/>
    <w:rsid w:val="0001466E"/>
    <w:rsid w:val="000157DA"/>
    <w:rsid w:val="00015980"/>
    <w:rsid w:val="000165F9"/>
    <w:rsid w:val="00017C7E"/>
    <w:rsid w:val="000210DE"/>
    <w:rsid w:val="00021C31"/>
    <w:rsid w:val="00022960"/>
    <w:rsid w:val="00022EA2"/>
    <w:rsid w:val="00024A95"/>
    <w:rsid w:val="0002532C"/>
    <w:rsid w:val="00025E2B"/>
    <w:rsid w:val="000262AC"/>
    <w:rsid w:val="000265C2"/>
    <w:rsid w:val="0002675B"/>
    <w:rsid w:val="00027391"/>
    <w:rsid w:val="00030128"/>
    <w:rsid w:val="000310A8"/>
    <w:rsid w:val="00032418"/>
    <w:rsid w:val="00033F47"/>
    <w:rsid w:val="00034F16"/>
    <w:rsid w:val="00036A9F"/>
    <w:rsid w:val="00037191"/>
    <w:rsid w:val="000373F7"/>
    <w:rsid w:val="000375E0"/>
    <w:rsid w:val="0003784F"/>
    <w:rsid w:val="00037CDE"/>
    <w:rsid w:val="0004031D"/>
    <w:rsid w:val="000407BD"/>
    <w:rsid w:val="00040BCA"/>
    <w:rsid w:val="00041168"/>
    <w:rsid w:val="00042720"/>
    <w:rsid w:val="00043E7A"/>
    <w:rsid w:val="00043EC6"/>
    <w:rsid w:val="000452E9"/>
    <w:rsid w:val="00045B63"/>
    <w:rsid w:val="00045BBD"/>
    <w:rsid w:val="00045C26"/>
    <w:rsid w:val="00046BDD"/>
    <w:rsid w:val="0004727B"/>
    <w:rsid w:val="0004756E"/>
    <w:rsid w:val="00050FBC"/>
    <w:rsid w:val="00051716"/>
    <w:rsid w:val="00051BDD"/>
    <w:rsid w:val="00052651"/>
    <w:rsid w:val="00053E72"/>
    <w:rsid w:val="000547B0"/>
    <w:rsid w:val="00054BFE"/>
    <w:rsid w:val="00054CCB"/>
    <w:rsid w:val="0005534A"/>
    <w:rsid w:val="00055674"/>
    <w:rsid w:val="00055748"/>
    <w:rsid w:val="00055D0B"/>
    <w:rsid w:val="000566F9"/>
    <w:rsid w:val="000576CA"/>
    <w:rsid w:val="00057AC1"/>
    <w:rsid w:val="00060F88"/>
    <w:rsid w:val="0006111B"/>
    <w:rsid w:val="000615F4"/>
    <w:rsid w:val="00061ACE"/>
    <w:rsid w:val="00061AE1"/>
    <w:rsid w:val="00061BEA"/>
    <w:rsid w:val="00061D17"/>
    <w:rsid w:val="00061F14"/>
    <w:rsid w:val="0006244A"/>
    <w:rsid w:val="00062DCE"/>
    <w:rsid w:val="0006328A"/>
    <w:rsid w:val="000639F3"/>
    <w:rsid w:val="00063AC8"/>
    <w:rsid w:val="000640F6"/>
    <w:rsid w:val="0006410A"/>
    <w:rsid w:val="000642B9"/>
    <w:rsid w:val="000647A8"/>
    <w:rsid w:val="0006642F"/>
    <w:rsid w:val="00070472"/>
    <w:rsid w:val="0007088F"/>
    <w:rsid w:val="00070EC1"/>
    <w:rsid w:val="0007102A"/>
    <w:rsid w:val="00071384"/>
    <w:rsid w:val="00071507"/>
    <w:rsid w:val="00071F56"/>
    <w:rsid w:val="00072432"/>
    <w:rsid w:val="000726BA"/>
    <w:rsid w:val="00073AD1"/>
    <w:rsid w:val="0007498B"/>
    <w:rsid w:val="000752CC"/>
    <w:rsid w:val="0007651B"/>
    <w:rsid w:val="000768FE"/>
    <w:rsid w:val="00076A4D"/>
    <w:rsid w:val="00076C1E"/>
    <w:rsid w:val="0007747F"/>
    <w:rsid w:val="000774B3"/>
    <w:rsid w:val="00077F93"/>
    <w:rsid w:val="0008091D"/>
    <w:rsid w:val="00081EF6"/>
    <w:rsid w:val="0008222E"/>
    <w:rsid w:val="000838C5"/>
    <w:rsid w:val="00084D1E"/>
    <w:rsid w:val="0008551A"/>
    <w:rsid w:val="0008568F"/>
    <w:rsid w:val="00085A60"/>
    <w:rsid w:val="00086890"/>
    <w:rsid w:val="00086EEF"/>
    <w:rsid w:val="0008747A"/>
    <w:rsid w:val="00087B6B"/>
    <w:rsid w:val="00087CFD"/>
    <w:rsid w:val="00090717"/>
    <w:rsid w:val="00090AF7"/>
    <w:rsid w:val="00090B0D"/>
    <w:rsid w:val="000916C7"/>
    <w:rsid w:val="00091DA1"/>
    <w:rsid w:val="00091E92"/>
    <w:rsid w:val="00092D7B"/>
    <w:rsid w:val="00094B36"/>
    <w:rsid w:val="00095958"/>
    <w:rsid w:val="00095BF9"/>
    <w:rsid w:val="00095D60"/>
    <w:rsid w:val="0009603F"/>
    <w:rsid w:val="00096527"/>
    <w:rsid w:val="00096D3F"/>
    <w:rsid w:val="00097593"/>
    <w:rsid w:val="000976AF"/>
    <w:rsid w:val="000A20BD"/>
    <w:rsid w:val="000A2A4F"/>
    <w:rsid w:val="000A3447"/>
    <w:rsid w:val="000A3C19"/>
    <w:rsid w:val="000A3C5C"/>
    <w:rsid w:val="000A3FC3"/>
    <w:rsid w:val="000A42E4"/>
    <w:rsid w:val="000A5A81"/>
    <w:rsid w:val="000A5B27"/>
    <w:rsid w:val="000A6439"/>
    <w:rsid w:val="000A6A0F"/>
    <w:rsid w:val="000A7508"/>
    <w:rsid w:val="000A79BA"/>
    <w:rsid w:val="000A7B8E"/>
    <w:rsid w:val="000A7DBF"/>
    <w:rsid w:val="000B0AE4"/>
    <w:rsid w:val="000B0EE6"/>
    <w:rsid w:val="000B1D8D"/>
    <w:rsid w:val="000B1ED6"/>
    <w:rsid w:val="000B230A"/>
    <w:rsid w:val="000B25BA"/>
    <w:rsid w:val="000B271E"/>
    <w:rsid w:val="000B2DEC"/>
    <w:rsid w:val="000B3049"/>
    <w:rsid w:val="000B45BE"/>
    <w:rsid w:val="000B4BD9"/>
    <w:rsid w:val="000B5F90"/>
    <w:rsid w:val="000B6177"/>
    <w:rsid w:val="000B694F"/>
    <w:rsid w:val="000B6C6C"/>
    <w:rsid w:val="000B6F77"/>
    <w:rsid w:val="000B7846"/>
    <w:rsid w:val="000B785A"/>
    <w:rsid w:val="000B787D"/>
    <w:rsid w:val="000B7DBD"/>
    <w:rsid w:val="000C0125"/>
    <w:rsid w:val="000C02D1"/>
    <w:rsid w:val="000C1745"/>
    <w:rsid w:val="000C270A"/>
    <w:rsid w:val="000C37D1"/>
    <w:rsid w:val="000C41FB"/>
    <w:rsid w:val="000C4788"/>
    <w:rsid w:val="000C4FEA"/>
    <w:rsid w:val="000C592A"/>
    <w:rsid w:val="000C59D6"/>
    <w:rsid w:val="000C6217"/>
    <w:rsid w:val="000C7F7F"/>
    <w:rsid w:val="000D06D1"/>
    <w:rsid w:val="000D224D"/>
    <w:rsid w:val="000D2990"/>
    <w:rsid w:val="000D350D"/>
    <w:rsid w:val="000D3FD1"/>
    <w:rsid w:val="000D4B6C"/>
    <w:rsid w:val="000D5351"/>
    <w:rsid w:val="000D56A2"/>
    <w:rsid w:val="000D66C5"/>
    <w:rsid w:val="000D6A67"/>
    <w:rsid w:val="000D6BEC"/>
    <w:rsid w:val="000D7120"/>
    <w:rsid w:val="000D782B"/>
    <w:rsid w:val="000D7BA5"/>
    <w:rsid w:val="000E0A17"/>
    <w:rsid w:val="000E0ACE"/>
    <w:rsid w:val="000E18F7"/>
    <w:rsid w:val="000E1F93"/>
    <w:rsid w:val="000E21DA"/>
    <w:rsid w:val="000E2AC6"/>
    <w:rsid w:val="000E2CFC"/>
    <w:rsid w:val="000E2E86"/>
    <w:rsid w:val="000E2EB3"/>
    <w:rsid w:val="000E301F"/>
    <w:rsid w:val="000E44B5"/>
    <w:rsid w:val="000E4D55"/>
    <w:rsid w:val="000E5235"/>
    <w:rsid w:val="000E5639"/>
    <w:rsid w:val="000E5CC1"/>
    <w:rsid w:val="000E65EF"/>
    <w:rsid w:val="000E6A3D"/>
    <w:rsid w:val="000E7409"/>
    <w:rsid w:val="000E76F2"/>
    <w:rsid w:val="000E77EE"/>
    <w:rsid w:val="000E78E9"/>
    <w:rsid w:val="000E7B70"/>
    <w:rsid w:val="000E7F7D"/>
    <w:rsid w:val="000F0010"/>
    <w:rsid w:val="000F07DE"/>
    <w:rsid w:val="000F0D93"/>
    <w:rsid w:val="000F0DDC"/>
    <w:rsid w:val="000F21DF"/>
    <w:rsid w:val="000F2DB3"/>
    <w:rsid w:val="000F347D"/>
    <w:rsid w:val="000F397F"/>
    <w:rsid w:val="000F4B89"/>
    <w:rsid w:val="000F4D7B"/>
    <w:rsid w:val="000F512B"/>
    <w:rsid w:val="000F5B6D"/>
    <w:rsid w:val="000F5DE4"/>
    <w:rsid w:val="000F5F98"/>
    <w:rsid w:val="000F6478"/>
    <w:rsid w:val="000F6A51"/>
    <w:rsid w:val="000F6E5C"/>
    <w:rsid w:val="000F718A"/>
    <w:rsid w:val="000F7286"/>
    <w:rsid w:val="000F7D71"/>
    <w:rsid w:val="000F7F62"/>
    <w:rsid w:val="001006D6"/>
    <w:rsid w:val="00101C0C"/>
    <w:rsid w:val="00102219"/>
    <w:rsid w:val="001026AE"/>
    <w:rsid w:val="00103EA6"/>
    <w:rsid w:val="001046D9"/>
    <w:rsid w:val="001063E1"/>
    <w:rsid w:val="00106469"/>
    <w:rsid w:val="00106EAE"/>
    <w:rsid w:val="0010735A"/>
    <w:rsid w:val="00107E12"/>
    <w:rsid w:val="00111534"/>
    <w:rsid w:val="00111763"/>
    <w:rsid w:val="00112262"/>
    <w:rsid w:val="0011357D"/>
    <w:rsid w:val="00113774"/>
    <w:rsid w:val="001138B3"/>
    <w:rsid w:val="001147A0"/>
    <w:rsid w:val="001149D2"/>
    <w:rsid w:val="00114D57"/>
    <w:rsid w:val="0011501C"/>
    <w:rsid w:val="00115174"/>
    <w:rsid w:val="00115A52"/>
    <w:rsid w:val="001174AD"/>
    <w:rsid w:val="0011768F"/>
    <w:rsid w:val="00117E9C"/>
    <w:rsid w:val="00120638"/>
    <w:rsid w:val="001207ED"/>
    <w:rsid w:val="00120BF3"/>
    <w:rsid w:val="00121116"/>
    <w:rsid w:val="0012137D"/>
    <w:rsid w:val="00121387"/>
    <w:rsid w:val="00121504"/>
    <w:rsid w:val="00121AC6"/>
    <w:rsid w:val="001221EA"/>
    <w:rsid w:val="00122956"/>
    <w:rsid w:val="001241EC"/>
    <w:rsid w:val="0012487A"/>
    <w:rsid w:val="00124947"/>
    <w:rsid w:val="00125A17"/>
    <w:rsid w:val="00125AB6"/>
    <w:rsid w:val="00125BC4"/>
    <w:rsid w:val="00126B56"/>
    <w:rsid w:val="0012776D"/>
    <w:rsid w:val="00130086"/>
    <w:rsid w:val="0013027D"/>
    <w:rsid w:val="001309E5"/>
    <w:rsid w:val="00132834"/>
    <w:rsid w:val="001334D3"/>
    <w:rsid w:val="001338B9"/>
    <w:rsid w:val="00133FFA"/>
    <w:rsid w:val="0013498D"/>
    <w:rsid w:val="00135160"/>
    <w:rsid w:val="00136184"/>
    <w:rsid w:val="00137083"/>
    <w:rsid w:val="00137126"/>
    <w:rsid w:val="0013735A"/>
    <w:rsid w:val="00137610"/>
    <w:rsid w:val="0013775B"/>
    <w:rsid w:val="00140038"/>
    <w:rsid w:val="0014179D"/>
    <w:rsid w:val="001419ED"/>
    <w:rsid w:val="00141EB9"/>
    <w:rsid w:val="0014200F"/>
    <w:rsid w:val="001424A9"/>
    <w:rsid w:val="00144214"/>
    <w:rsid w:val="001446F3"/>
    <w:rsid w:val="00146259"/>
    <w:rsid w:val="00146683"/>
    <w:rsid w:val="00146903"/>
    <w:rsid w:val="00146FDD"/>
    <w:rsid w:val="0014735D"/>
    <w:rsid w:val="00147C83"/>
    <w:rsid w:val="00150009"/>
    <w:rsid w:val="00151A14"/>
    <w:rsid w:val="001530B0"/>
    <w:rsid w:val="00153CD5"/>
    <w:rsid w:val="0015497E"/>
    <w:rsid w:val="00156553"/>
    <w:rsid w:val="00156BA9"/>
    <w:rsid w:val="001578FE"/>
    <w:rsid w:val="00157EEA"/>
    <w:rsid w:val="00160608"/>
    <w:rsid w:val="00160618"/>
    <w:rsid w:val="00161857"/>
    <w:rsid w:val="00162B4E"/>
    <w:rsid w:val="00163150"/>
    <w:rsid w:val="00163DCF"/>
    <w:rsid w:val="00164C71"/>
    <w:rsid w:val="00164EA0"/>
    <w:rsid w:val="00164F0F"/>
    <w:rsid w:val="00165163"/>
    <w:rsid w:val="0016545C"/>
    <w:rsid w:val="00165A3C"/>
    <w:rsid w:val="00166979"/>
    <w:rsid w:val="00170678"/>
    <w:rsid w:val="00171303"/>
    <w:rsid w:val="0017149E"/>
    <w:rsid w:val="001749E3"/>
    <w:rsid w:val="001750B9"/>
    <w:rsid w:val="001752FC"/>
    <w:rsid w:val="001766C9"/>
    <w:rsid w:val="00180323"/>
    <w:rsid w:val="00180D32"/>
    <w:rsid w:val="0018124C"/>
    <w:rsid w:val="00181E16"/>
    <w:rsid w:val="00181F91"/>
    <w:rsid w:val="00182C12"/>
    <w:rsid w:val="00184261"/>
    <w:rsid w:val="0018463E"/>
    <w:rsid w:val="00184A75"/>
    <w:rsid w:val="00184DA5"/>
    <w:rsid w:val="00185186"/>
    <w:rsid w:val="0018662F"/>
    <w:rsid w:val="00187192"/>
    <w:rsid w:val="00187474"/>
    <w:rsid w:val="00187C57"/>
    <w:rsid w:val="00190B84"/>
    <w:rsid w:val="0019179C"/>
    <w:rsid w:val="0019346B"/>
    <w:rsid w:val="0019481A"/>
    <w:rsid w:val="00194A19"/>
    <w:rsid w:val="00194FF3"/>
    <w:rsid w:val="00195020"/>
    <w:rsid w:val="001966AC"/>
    <w:rsid w:val="001968AB"/>
    <w:rsid w:val="00196A1E"/>
    <w:rsid w:val="00196F59"/>
    <w:rsid w:val="00196F8F"/>
    <w:rsid w:val="0019767F"/>
    <w:rsid w:val="0019772C"/>
    <w:rsid w:val="00197A68"/>
    <w:rsid w:val="001A03BD"/>
    <w:rsid w:val="001A0870"/>
    <w:rsid w:val="001A2AA5"/>
    <w:rsid w:val="001A2AB6"/>
    <w:rsid w:val="001A36BA"/>
    <w:rsid w:val="001A3D4E"/>
    <w:rsid w:val="001A4089"/>
    <w:rsid w:val="001A45FA"/>
    <w:rsid w:val="001A67B6"/>
    <w:rsid w:val="001A72EB"/>
    <w:rsid w:val="001B02CA"/>
    <w:rsid w:val="001B087A"/>
    <w:rsid w:val="001B11D9"/>
    <w:rsid w:val="001B1619"/>
    <w:rsid w:val="001B163E"/>
    <w:rsid w:val="001B361F"/>
    <w:rsid w:val="001B425B"/>
    <w:rsid w:val="001B4596"/>
    <w:rsid w:val="001B4B96"/>
    <w:rsid w:val="001B4C42"/>
    <w:rsid w:val="001B5850"/>
    <w:rsid w:val="001B5C5E"/>
    <w:rsid w:val="001B5DFB"/>
    <w:rsid w:val="001B5EA1"/>
    <w:rsid w:val="001B6696"/>
    <w:rsid w:val="001B7281"/>
    <w:rsid w:val="001C04A7"/>
    <w:rsid w:val="001C0774"/>
    <w:rsid w:val="001C0A58"/>
    <w:rsid w:val="001C203E"/>
    <w:rsid w:val="001C217F"/>
    <w:rsid w:val="001C258E"/>
    <w:rsid w:val="001C2CA2"/>
    <w:rsid w:val="001C2CC2"/>
    <w:rsid w:val="001C3BC9"/>
    <w:rsid w:val="001C4029"/>
    <w:rsid w:val="001C47CC"/>
    <w:rsid w:val="001C4FD0"/>
    <w:rsid w:val="001C50E0"/>
    <w:rsid w:val="001C6147"/>
    <w:rsid w:val="001C79E4"/>
    <w:rsid w:val="001C7A25"/>
    <w:rsid w:val="001D03E4"/>
    <w:rsid w:val="001D0A81"/>
    <w:rsid w:val="001D1088"/>
    <w:rsid w:val="001D1122"/>
    <w:rsid w:val="001D1DC7"/>
    <w:rsid w:val="001D1DEA"/>
    <w:rsid w:val="001D1EA3"/>
    <w:rsid w:val="001D23C9"/>
    <w:rsid w:val="001D2A13"/>
    <w:rsid w:val="001D2E0B"/>
    <w:rsid w:val="001D2E2E"/>
    <w:rsid w:val="001D37E3"/>
    <w:rsid w:val="001D3EF2"/>
    <w:rsid w:val="001D3FE2"/>
    <w:rsid w:val="001D480B"/>
    <w:rsid w:val="001D5661"/>
    <w:rsid w:val="001D56E2"/>
    <w:rsid w:val="001D5CE3"/>
    <w:rsid w:val="001D6999"/>
    <w:rsid w:val="001D6EC4"/>
    <w:rsid w:val="001D722B"/>
    <w:rsid w:val="001D7EDB"/>
    <w:rsid w:val="001E0403"/>
    <w:rsid w:val="001E09A3"/>
    <w:rsid w:val="001E13B1"/>
    <w:rsid w:val="001E1488"/>
    <w:rsid w:val="001E18F5"/>
    <w:rsid w:val="001E25F3"/>
    <w:rsid w:val="001E35C0"/>
    <w:rsid w:val="001E544A"/>
    <w:rsid w:val="001E5596"/>
    <w:rsid w:val="001E5A9E"/>
    <w:rsid w:val="001E72A2"/>
    <w:rsid w:val="001F05C2"/>
    <w:rsid w:val="001F0716"/>
    <w:rsid w:val="001F0E80"/>
    <w:rsid w:val="001F1702"/>
    <w:rsid w:val="001F1CCA"/>
    <w:rsid w:val="001F1D0F"/>
    <w:rsid w:val="001F2CF9"/>
    <w:rsid w:val="001F2DF8"/>
    <w:rsid w:val="001F2FA2"/>
    <w:rsid w:val="001F3EAC"/>
    <w:rsid w:val="001F43A3"/>
    <w:rsid w:val="001F4E63"/>
    <w:rsid w:val="001F4E76"/>
    <w:rsid w:val="001F5CD4"/>
    <w:rsid w:val="001F6114"/>
    <w:rsid w:val="001F6D17"/>
    <w:rsid w:val="001F6D6A"/>
    <w:rsid w:val="001F710A"/>
    <w:rsid w:val="001F7A7E"/>
    <w:rsid w:val="001F7CEA"/>
    <w:rsid w:val="002013F5"/>
    <w:rsid w:val="00202395"/>
    <w:rsid w:val="00203549"/>
    <w:rsid w:val="00203646"/>
    <w:rsid w:val="0020383A"/>
    <w:rsid w:val="00203DDE"/>
    <w:rsid w:val="002042C9"/>
    <w:rsid w:val="002046E3"/>
    <w:rsid w:val="0020483E"/>
    <w:rsid w:val="00206E22"/>
    <w:rsid w:val="0020746C"/>
    <w:rsid w:val="00210677"/>
    <w:rsid w:val="002109C9"/>
    <w:rsid w:val="00211498"/>
    <w:rsid w:val="002118D9"/>
    <w:rsid w:val="002119AE"/>
    <w:rsid w:val="00212122"/>
    <w:rsid w:val="0021280B"/>
    <w:rsid w:val="002128C7"/>
    <w:rsid w:val="00212CF0"/>
    <w:rsid w:val="002134D2"/>
    <w:rsid w:val="00213675"/>
    <w:rsid w:val="00213C04"/>
    <w:rsid w:val="00213DDC"/>
    <w:rsid w:val="00214181"/>
    <w:rsid w:val="002146DB"/>
    <w:rsid w:val="00214A25"/>
    <w:rsid w:val="00215394"/>
    <w:rsid w:val="00215861"/>
    <w:rsid w:val="002159EE"/>
    <w:rsid w:val="00215A22"/>
    <w:rsid w:val="0021676F"/>
    <w:rsid w:val="00216E9D"/>
    <w:rsid w:val="00217E79"/>
    <w:rsid w:val="002209C6"/>
    <w:rsid w:val="00220B3B"/>
    <w:rsid w:val="00220C68"/>
    <w:rsid w:val="00220F7E"/>
    <w:rsid w:val="002214AB"/>
    <w:rsid w:val="00222E78"/>
    <w:rsid w:val="002232CD"/>
    <w:rsid w:val="0022478F"/>
    <w:rsid w:val="002247D3"/>
    <w:rsid w:val="00225412"/>
    <w:rsid w:val="002259EE"/>
    <w:rsid w:val="00225D50"/>
    <w:rsid w:val="00227076"/>
    <w:rsid w:val="002277F7"/>
    <w:rsid w:val="0023059D"/>
    <w:rsid w:val="002311D5"/>
    <w:rsid w:val="002337B4"/>
    <w:rsid w:val="002340D6"/>
    <w:rsid w:val="0023433D"/>
    <w:rsid w:val="00235980"/>
    <w:rsid w:val="00236303"/>
    <w:rsid w:val="00236628"/>
    <w:rsid w:val="00236C72"/>
    <w:rsid w:val="0023786E"/>
    <w:rsid w:val="00237F27"/>
    <w:rsid w:val="00240357"/>
    <w:rsid w:val="0024036F"/>
    <w:rsid w:val="002404BA"/>
    <w:rsid w:val="00241259"/>
    <w:rsid w:val="002417F7"/>
    <w:rsid w:val="002427A8"/>
    <w:rsid w:val="0024397F"/>
    <w:rsid w:val="00243A6F"/>
    <w:rsid w:val="00245130"/>
    <w:rsid w:val="00245288"/>
    <w:rsid w:val="0024581B"/>
    <w:rsid w:val="00246751"/>
    <w:rsid w:val="00246756"/>
    <w:rsid w:val="00247B15"/>
    <w:rsid w:val="00247D36"/>
    <w:rsid w:val="002503C0"/>
    <w:rsid w:val="00250B5A"/>
    <w:rsid w:val="00251B03"/>
    <w:rsid w:val="00251F27"/>
    <w:rsid w:val="00251FCD"/>
    <w:rsid w:val="00252627"/>
    <w:rsid w:val="00253B8D"/>
    <w:rsid w:val="00254B66"/>
    <w:rsid w:val="00254CD5"/>
    <w:rsid w:val="00254D90"/>
    <w:rsid w:val="00256854"/>
    <w:rsid w:val="002571E7"/>
    <w:rsid w:val="00262985"/>
    <w:rsid w:val="00262E60"/>
    <w:rsid w:val="002638BE"/>
    <w:rsid w:val="002639E3"/>
    <w:rsid w:val="00263C3D"/>
    <w:rsid w:val="00263F17"/>
    <w:rsid w:val="002645B3"/>
    <w:rsid w:val="00264C10"/>
    <w:rsid w:val="00264FE4"/>
    <w:rsid w:val="00265398"/>
    <w:rsid w:val="002653BA"/>
    <w:rsid w:val="00265EAD"/>
    <w:rsid w:val="00265FC6"/>
    <w:rsid w:val="00266F68"/>
    <w:rsid w:val="00267A69"/>
    <w:rsid w:val="00270A40"/>
    <w:rsid w:val="00270E4C"/>
    <w:rsid w:val="002712CA"/>
    <w:rsid w:val="002716D0"/>
    <w:rsid w:val="00272612"/>
    <w:rsid w:val="00272F34"/>
    <w:rsid w:val="00274787"/>
    <w:rsid w:val="00274A07"/>
    <w:rsid w:val="0027573F"/>
    <w:rsid w:val="00275873"/>
    <w:rsid w:val="00275F34"/>
    <w:rsid w:val="00276285"/>
    <w:rsid w:val="00276683"/>
    <w:rsid w:val="00276796"/>
    <w:rsid w:val="00277382"/>
    <w:rsid w:val="00277AAC"/>
    <w:rsid w:val="00277EF9"/>
    <w:rsid w:val="002800CD"/>
    <w:rsid w:val="002809D2"/>
    <w:rsid w:val="00280F45"/>
    <w:rsid w:val="002811E0"/>
    <w:rsid w:val="00281315"/>
    <w:rsid w:val="00282A3F"/>
    <w:rsid w:val="00282BE1"/>
    <w:rsid w:val="00283D71"/>
    <w:rsid w:val="00284E84"/>
    <w:rsid w:val="00284EF8"/>
    <w:rsid w:val="00286348"/>
    <w:rsid w:val="00286938"/>
    <w:rsid w:val="00287478"/>
    <w:rsid w:val="002875A6"/>
    <w:rsid w:val="00290754"/>
    <w:rsid w:val="00291626"/>
    <w:rsid w:val="00291B25"/>
    <w:rsid w:val="00292CDA"/>
    <w:rsid w:val="00292E78"/>
    <w:rsid w:val="002937E2"/>
    <w:rsid w:val="00293C65"/>
    <w:rsid w:val="00293E03"/>
    <w:rsid w:val="00294027"/>
    <w:rsid w:val="002944FA"/>
    <w:rsid w:val="002950C3"/>
    <w:rsid w:val="00296050"/>
    <w:rsid w:val="0029605A"/>
    <w:rsid w:val="002970BB"/>
    <w:rsid w:val="00297EC8"/>
    <w:rsid w:val="002A0CEC"/>
    <w:rsid w:val="002A116E"/>
    <w:rsid w:val="002A1666"/>
    <w:rsid w:val="002A2152"/>
    <w:rsid w:val="002A27DF"/>
    <w:rsid w:val="002A29BB"/>
    <w:rsid w:val="002A29F4"/>
    <w:rsid w:val="002A32D8"/>
    <w:rsid w:val="002A4132"/>
    <w:rsid w:val="002A42EB"/>
    <w:rsid w:val="002A45A0"/>
    <w:rsid w:val="002A4784"/>
    <w:rsid w:val="002A4A8A"/>
    <w:rsid w:val="002A527C"/>
    <w:rsid w:val="002A55AE"/>
    <w:rsid w:val="002A6780"/>
    <w:rsid w:val="002A7108"/>
    <w:rsid w:val="002A723E"/>
    <w:rsid w:val="002A7DA3"/>
    <w:rsid w:val="002B1A2E"/>
    <w:rsid w:val="002B2036"/>
    <w:rsid w:val="002B20E2"/>
    <w:rsid w:val="002B261A"/>
    <w:rsid w:val="002B2FBD"/>
    <w:rsid w:val="002B3995"/>
    <w:rsid w:val="002B3B60"/>
    <w:rsid w:val="002B3C70"/>
    <w:rsid w:val="002B3EA9"/>
    <w:rsid w:val="002B467D"/>
    <w:rsid w:val="002B48F9"/>
    <w:rsid w:val="002B4C56"/>
    <w:rsid w:val="002B5565"/>
    <w:rsid w:val="002B6E7A"/>
    <w:rsid w:val="002B7825"/>
    <w:rsid w:val="002C043C"/>
    <w:rsid w:val="002C0601"/>
    <w:rsid w:val="002C09DB"/>
    <w:rsid w:val="002C1614"/>
    <w:rsid w:val="002C1A12"/>
    <w:rsid w:val="002C1BA8"/>
    <w:rsid w:val="002C30B5"/>
    <w:rsid w:val="002C32F4"/>
    <w:rsid w:val="002C360C"/>
    <w:rsid w:val="002C3D0E"/>
    <w:rsid w:val="002C3D31"/>
    <w:rsid w:val="002C3FD1"/>
    <w:rsid w:val="002C3FE2"/>
    <w:rsid w:val="002C4B5B"/>
    <w:rsid w:val="002C4CC2"/>
    <w:rsid w:val="002C4E8D"/>
    <w:rsid w:val="002C5ECA"/>
    <w:rsid w:val="002C5F1C"/>
    <w:rsid w:val="002C61AE"/>
    <w:rsid w:val="002C6801"/>
    <w:rsid w:val="002C7206"/>
    <w:rsid w:val="002C73F1"/>
    <w:rsid w:val="002C7C0A"/>
    <w:rsid w:val="002D0101"/>
    <w:rsid w:val="002D2036"/>
    <w:rsid w:val="002D24AD"/>
    <w:rsid w:val="002D2A50"/>
    <w:rsid w:val="002D35A5"/>
    <w:rsid w:val="002D3711"/>
    <w:rsid w:val="002D43D3"/>
    <w:rsid w:val="002D4841"/>
    <w:rsid w:val="002D4C1C"/>
    <w:rsid w:val="002D4D99"/>
    <w:rsid w:val="002D5B88"/>
    <w:rsid w:val="002D685F"/>
    <w:rsid w:val="002D6FD1"/>
    <w:rsid w:val="002D73D5"/>
    <w:rsid w:val="002D7689"/>
    <w:rsid w:val="002D7987"/>
    <w:rsid w:val="002D79E5"/>
    <w:rsid w:val="002D7D22"/>
    <w:rsid w:val="002E1757"/>
    <w:rsid w:val="002E17CD"/>
    <w:rsid w:val="002E209B"/>
    <w:rsid w:val="002E2147"/>
    <w:rsid w:val="002E4BA0"/>
    <w:rsid w:val="002E5501"/>
    <w:rsid w:val="002E5691"/>
    <w:rsid w:val="002E58B7"/>
    <w:rsid w:val="002E660F"/>
    <w:rsid w:val="002E688C"/>
    <w:rsid w:val="002E7646"/>
    <w:rsid w:val="002E7766"/>
    <w:rsid w:val="002F0007"/>
    <w:rsid w:val="002F05E9"/>
    <w:rsid w:val="002F21DF"/>
    <w:rsid w:val="002F2750"/>
    <w:rsid w:val="002F2760"/>
    <w:rsid w:val="002F30A0"/>
    <w:rsid w:val="002F3236"/>
    <w:rsid w:val="002F3B14"/>
    <w:rsid w:val="002F3C6F"/>
    <w:rsid w:val="002F48CD"/>
    <w:rsid w:val="002F4E02"/>
    <w:rsid w:val="002F51CB"/>
    <w:rsid w:val="002F5F9A"/>
    <w:rsid w:val="002F6895"/>
    <w:rsid w:val="002F691C"/>
    <w:rsid w:val="002F6C17"/>
    <w:rsid w:val="002F79ED"/>
    <w:rsid w:val="002F79F2"/>
    <w:rsid w:val="0030016E"/>
    <w:rsid w:val="0030074B"/>
    <w:rsid w:val="0030162C"/>
    <w:rsid w:val="0030204F"/>
    <w:rsid w:val="00302249"/>
    <w:rsid w:val="00302409"/>
    <w:rsid w:val="00302C50"/>
    <w:rsid w:val="0030325C"/>
    <w:rsid w:val="00303565"/>
    <w:rsid w:val="00303948"/>
    <w:rsid w:val="003058D8"/>
    <w:rsid w:val="003061CF"/>
    <w:rsid w:val="00306D31"/>
    <w:rsid w:val="003073AE"/>
    <w:rsid w:val="00307B87"/>
    <w:rsid w:val="00307BAE"/>
    <w:rsid w:val="00307EC2"/>
    <w:rsid w:val="00311A15"/>
    <w:rsid w:val="003120A9"/>
    <w:rsid w:val="0031212A"/>
    <w:rsid w:val="00312A11"/>
    <w:rsid w:val="0031313D"/>
    <w:rsid w:val="00313352"/>
    <w:rsid w:val="00313995"/>
    <w:rsid w:val="00313EED"/>
    <w:rsid w:val="0031571C"/>
    <w:rsid w:val="00316651"/>
    <w:rsid w:val="0031696B"/>
    <w:rsid w:val="00316982"/>
    <w:rsid w:val="00320CA1"/>
    <w:rsid w:val="0032143B"/>
    <w:rsid w:val="003245AA"/>
    <w:rsid w:val="00324F03"/>
    <w:rsid w:val="00324FB8"/>
    <w:rsid w:val="00325206"/>
    <w:rsid w:val="00325B0A"/>
    <w:rsid w:val="003260A4"/>
    <w:rsid w:val="00327131"/>
    <w:rsid w:val="003272DB"/>
    <w:rsid w:val="003273FD"/>
    <w:rsid w:val="00327723"/>
    <w:rsid w:val="003303FC"/>
    <w:rsid w:val="00330B55"/>
    <w:rsid w:val="00330D65"/>
    <w:rsid w:val="00330DDA"/>
    <w:rsid w:val="003310C9"/>
    <w:rsid w:val="0033157C"/>
    <w:rsid w:val="00331920"/>
    <w:rsid w:val="00332125"/>
    <w:rsid w:val="00332302"/>
    <w:rsid w:val="003324D3"/>
    <w:rsid w:val="00333E21"/>
    <w:rsid w:val="00334338"/>
    <w:rsid w:val="003346AF"/>
    <w:rsid w:val="003355E7"/>
    <w:rsid w:val="0033617B"/>
    <w:rsid w:val="00336574"/>
    <w:rsid w:val="0033673E"/>
    <w:rsid w:val="00336CB1"/>
    <w:rsid w:val="003378E3"/>
    <w:rsid w:val="0034043C"/>
    <w:rsid w:val="00340504"/>
    <w:rsid w:val="00340DBF"/>
    <w:rsid w:val="00340E7E"/>
    <w:rsid w:val="0034181D"/>
    <w:rsid w:val="00341C67"/>
    <w:rsid w:val="0034209E"/>
    <w:rsid w:val="003422DB"/>
    <w:rsid w:val="0034234C"/>
    <w:rsid w:val="00342A57"/>
    <w:rsid w:val="00342AB6"/>
    <w:rsid w:val="00342F78"/>
    <w:rsid w:val="003430B3"/>
    <w:rsid w:val="00344242"/>
    <w:rsid w:val="00344F61"/>
    <w:rsid w:val="003456E9"/>
    <w:rsid w:val="00345E42"/>
    <w:rsid w:val="003503E5"/>
    <w:rsid w:val="00350581"/>
    <w:rsid w:val="00350697"/>
    <w:rsid w:val="00350A2D"/>
    <w:rsid w:val="00351B21"/>
    <w:rsid w:val="003533D1"/>
    <w:rsid w:val="003537AA"/>
    <w:rsid w:val="00353DC8"/>
    <w:rsid w:val="0035463B"/>
    <w:rsid w:val="0035487E"/>
    <w:rsid w:val="003570C3"/>
    <w:rsid w:val="003600A6"/>
    <w:rsid w:val="00360469"/>
    <w:rsid w:val="00360708"/>
    <w:rsid w:val="00360807"/>
    <w:rsid w:val="003631A0"/>
    <w:rsid w:val="00363432"/>
    <w:rsid w:val="003649BA"/>
    <w:rsid w:val="00364E03"/>
    <w:rsid w:val="00365779"/>
    <w:rsid w:val="00366206"/>
    <w:rsid w:val="00367333"/>
    <w:rsid w:val="00370392"/>
    <w:rsid w:val="003703A2"/>
    <w:rsid w:val="00371068"/>
    <w:rsid w:val="00371595"/>
    <w:rsid w:val="00371668"/>
    <w:rsid w:val="00371A7A"/>
    <w:rsid w:val="00371B4F"/>
    <w:rsid w:val="00371BDD"/>
    <w:rsid w:val="00371E7D"/>
    <w:rsid w:val="00372395"/>
    <w:rsid w:val="003725C8"/>
    <w:rsid w:val="00372E0E"/>
    <w:rsid w:val="00373EA0"/>
    <w:rsid w:val="00373EEB"/>
    <w:rsid w:val="00374BEB"/>
    <w:rsid w:val="00375A78"/>
    <w:rsid w:val="00375F9E"/>
    <w:rsid w:val="00376ABD"/>
    <w:rsid w:val="00376B0C"/>
    <w:rsid w:val="00376E17"/>
    <w:rsid w:val="00377142"/>
    <w:rsid w:val="00377418"/>
    <w:rsid w:val="003777D9"/>
    <w:rsid w:val="00377A6D"/>
    <w:rsid w:val="00377A8B"/>
    <w:rsid w:val="003806A6"/>
    <w:rsid w:val="003806DC"/>
    <w:rsid w:val="003817B6"/>
    <w:rsid w:val="00383BA8"/>
    <w:rsid w:val="0038482C"/>
    <w:rsid w:val="00384AE4"/>
    <w:rsid w:val="00384BED"/>
    <w:rsid w:val="00384CFA"/>
    <w:rsid w:val="00387133"/>
    <w:rsid w:val="00387245"/>
    <w:rsid w:val="00387FB0"/>
    <w:rsid w:val="00391AA0"/>
    <w:rsid w:val="00392A18"/>
    <w:rsid w:val="00392C66"/>
    <w:rsid w:val="00392CE3"/>
    <w:rsid w:val="00392F2C"/>
    <w:rsid w:val="003935CD"/>
    <w:rsid w:val="00393FEC"/>
    <w:rsid w:val="0039442C"/>
    <w:rsid w:val="003955C9"/>
    <w:rsid w:val="00396332"/>
    <w:rsid w:val="00396D40"/>
    <w:rsid w:val="00396E6C"/>
    <w:rsid w:val="003975F8"/>
    <w:rsid w:val="003977E0"/>
    <w:rsid w:val="00397B21"/>
    <w:rsid w:val="003A08C6"/>
    <w:rsid w:val="003A0BBB"/>
    <w:rsid w:val="003A0C01"/>
    <w:rsid w:val="003A0C1C"/>
    <w:rsid w:val="003A1592"/>
    <w:rsid w:val="003A2AAD"/>
    <w:rsid w:val="003A31CE"/>
    <w:rsid w:val="003A39AB"/>
    <w:rsid w:val="003A3D93"/>
    <w:rsid w:val="003A43E5"/>
    <w:rsid w:val="003A4FAA"/>
    <w:rsid w:val="003A582D"/>
    <w:rsid w:val="003A5C8D"/>
    <w:rsid w:val="003A66DA"/>
    <w:rsid w:val="003A71CD"/>
    <w:rsid w:val="003A7371"/>
    <w:rsid w:val="003A7FFC"/>
    <w:rsid w:val="003B022E"/>
    <w:rsid w:val="003B05B9"/>
    <w:rsid w:val="003B2266"/>
    <w:rsid w:val="003B33BB"/>
    <w:rsid w:val="003B3618"/>
    <w:rsid w:val="003B3685"/>
    <w:rsid w:val="003B5B30"/>
    <w:rsid w:val="003B61B1"/>
    <w:rsid w:val="003B64A9"/>
    <w:rsid w:val="003B6A3F"/>
    <w:rsid w:val="003B6DA1"/>
    <w:rsid w:val="003B6F25"/>
    <w:rsid w:val="003B740F"/>
    <w:rsid w:val="003B774E"/>
    <w:rsid w:val="003B7D89"/>
    <w:rsid w:val="003B7FE7"/>
    <w:rsid w:val="003C04A1"/>
    <w:rsid w:val="003C0D3B"/>
    <w:rsid w:val="003C25D2"/>
    <w:rsid w:val="003C2B43"/>
    <w:rsid w:val="003C34B1"/>
    <w:rsid w:val="003C38B2"/>
    <w:rsid w:val="003C42AA"/>
    <w:rsid w:val="003C4A1D"/>
    <w:rsid w:val="003C50B3"/>
    <w:rsid w:val="003C52E7"/>
    <w:rsid w:val="003C56A6"/>
    <w:rsid w:val="003C6D66"/>
    <w:rsid w:val="003C7900"/>
    <w:rsid w:val="003C7D71"/>
    <w:rsid w:val="003C7EBA"/>
    <w:rsid w:val="003D0BEC"/>
    <w:rsid w:val="003D0D4F"/>
    <w:rsid w:val="003D0DA7"/>
    <w:rsid w:val="003D19EB"/>
    <w:rsid w:val="003D3016"/>
    <w:rsid w:val="003D3553"/>
    <w:rsid w:val="003D4949"/>
    <w:rsid w:val="003D4F97"/>
    <w:rsid w:val="003D59D2"/>
    <w:rsid w:val="003D5AC4"/>
    <w:rsid w:val="003D5CAD"/>
    <w:rsid w:val="003D5CFF"/>
    <w:rsid w:val="003D6ABE"/>
    <w:rsid w:val="003D7762"/>
    <w:rsid w:val="003E0594"/>
    <w:rsid w:val="003E1599"/>
    <w:rsid w:val="003E2110"/>
    <w:rsid w:val="003E22A7"/>
    <w:rsid w:val="003E32AB"/>
    <w:rsid w:val="003E3C67"/>
    <w:rsid w:val="003E4108"/>
    <w:rsid w:val="003E4C71"/>
    <w:rsid w:val="003E4CA8"/>
    <w:rsid w:val="003E5EF8"/>
    <w:rsid w:val="003E65DE"/>
    <w:rsid w:val="003E7386"/>
    <w:rsid w:val="003E7671"/>
    <w:rsid w:val="003E7A73"/>
    <w:rsid w:val="003F0053"/>
    <w:rsid w:val="003F01CF"/>
    <w:rsid w:val="003F09C6"/>
    <w:rsid w:val="003F0C56"/>
    <w:rsid w:val="003F0CF6"/>
    <w:rsid w:val="003F1C2F"/>
    <w:rsid w:val="003F218B"/>
    <w:rsid w:val="003F25D5"/>
    <w:rsid w:val="003F26B8"/>
    <w:rsid w:val="003F2B28"/>
    <w:rsid w:val="003F325D"/>
    <w:rsid w:val="003F3867"/>
    <w:rsid w:val="003F3CC5"/>
    <w:rsid w:val="003F4703"/>
    <w:rsid w:val="003F478E"/>
    <w:rsid w:val="003F616A"/>
    <w:rsid w:val="003F6295"/>
    <w:rsid w:val="003F6AAE"/>
    <w:rsid w:val="003F6F57"/>
    <w:rsid w:val="003F713A"/>
    <w:rsid w:val="00400861"/>
    <w:rsid w:val="00400F77"/>
    <w:rsid w:val="00400FA7"/>
    <w:rsid w:val="004019AB"/>
    <w:rsid w:val="00401A77"/>
    <w:rsid w:val="00402972"/>
    <w:rsid w:val="00402EA5"/>
    <w:rsid w:val="00403CC9"/>
    <w:rsid w:val="00403D05"/>
    <w:rsid w:val="0040426E"/>
    <w:rsid w:val="00404E12"/>
    <w:rsid w:val="00404EE4"/>
    <w:rsid w:val="00405807"/>
    <w:rsid w:val="00405A80"/>
    <w:rsid w:val="00405B61"/>
    <w:rsid w:val="00405F2D"/>
    <w:rsid w:val="0040684A"/>
    <w:rsid w:val="00406ABA"/>
    <w:rsid w:val="00406E35"/>
    <w:rsid w:val="00407F98"/>
    <w:rsid w:val="00407FC9"/>
    <w:rsid w:val="004102FB"/>
    <w:rsid w:val="00410B73"/>
    <w:rsid w:val="00411FEA"/>
    <w:rsid w:val="00412AB7"/>
    <w:rsid w:val="00412CCF"/>
    <w:rsid w:val="00413466"/>
    <w:rsid w:val="004136B6"/>
    <w:rsid w:val="00413CB6"/>
    <w:rsid w:val="00413ED6"/>
    <w:rsid w:val="00414FAB"/>
    <w:rsid w:val="0041535D"/>
    <w:rsid w:val="00415AB0"/>
    <w:rsid w:val="004161FD"/>
    <w:rsid w:val="004167AE"/>
    <w:rsid w:val="00416C14"/>
    <w:rsid w:val="00416DC4"/>
    <w:rsid w:val="00420EFB"/>
    <w:rsid w:val="00420F57"/>
    <w:rsid w:val="00421B26"/>
    <w:rsid w:val="00421D25"/>
    <w:rsid w:val="0042295F"/>
    <w:rsid w:val="00423719"/>
    <w:rsid w:val="00423E04"/>
    <w:rsid w:val="00424383"/>
    <w:rsid w:val="004253CA"/>
    <w:rsid w:val="00425687"/>
    <w:rsid w:val="00425FB4"/>
    <w:rsid w:val="00426D03"/>
    <w:rsid w:val="0042778C"/>
    <w:rsid w:val="00427A10"/>
    <w:rsid w:val="00427CB8"/>
    <w:rsid w:val="004300C4"/>
    <w:rsid w:val="00430464"/>
    <w:rsid w:val="004305E2"/>
    <w:rsid w:val="00430EFD"/>
    <w:rsid w:val="0043195E"/>
    <w:rsid w:val="00432730"/>
    <w:rsid w:val="00432E20"/>
    <w:rsid w:val="0043329B"/>
    <w:rsid w:val="00433CFA"/>
    <w:rsid w:val="0043488F"/>
    <w:rsid w:val="00434A89"/>
    <w:rsid w:val="0043542E"/>
    <w:rsid w:val="0043670A"/>
    <w:rsid w:val="00436728"/>
    <w:rsid w:val="00436E0F"/>
    <w:rsid w:val="00437505"/>
    <w:rsid w:val="00440581"/>
    <w:rsid w:val="004407F8"/>
    <w:rsid w:val="0044082C"/>
    <w:rsid w:val="00440891"/>
    <w:rsid w:val="00440CC8"/>
    <w:rsid w:val="00441048"/>
    <w:rsid w:val="0044148C"/>
    <w:rsid w:val="00441946"/>
    <w:rsid w:val="00441EDA"/>
    <w:rsid w:val="004420BA"/>
    <w:rsid w:val="00442735"/>
    <w:rsid w:val="0044274E"/>
    <w:rsid w:val="004435A2"/>
    <w:rsid w:val="0044399B"/>
    <w:rsid w:val="00443BE1"/>
    <w:rsid w:val="00444006"/>
    <w:rsid w:val="00444BE4"/>
    <w:rsid w:val="00445BBC"/>
    <w:rsid w:val="004475B3"/>
    <w:rsid w:val="00451698"/>
    <w:rsid w:val="0045181E"/>
    <w:rsid w:val="00451C56"/>
    <w:rsid w:val="00451EF7"/>
    <w:rsid w:val="00452549"/>
    <w:rsid w:val="00452FED"/>
    <w:rsid w:val="004531E6"/>
    <w:rsid w:val="0045329E"/>
    <w:rsid w:val="0045346C"/>
    <w:rsid w:val="0045394C"/>
    <w:rsid w:val="00453A9D"/>
    <w:rsid w:val="00454839"/>
    <w:rsid w:val="00455243"/>
    <w:rsid w:val="00455660"/>
    <w:rsid w:val="00456C0A"/>
    <w:rsid w:val="00456CB6"/>
    <w:rsid w:val="00457513"/>
    <w:rsid w:val="00457B8B"/>
    <w:rsid w:val="0046008D"/>
    <w:rsid w:val="00460AB1"/>
    <w:rsid w:val="00460C5D"/>
    <w:rsid w:val="00460C63"/>
    <w:rsid w:val="00461814"/>
    <w:rsid w:val="004619BE"/>
    <w:rsid w:val="00461B65"/>
    <w:rsid w:val="00461F16"/>
    <w:rsid w:val="00462246"/>
    <w:rsid w:val="004625D0"/>
    <w:rsid w:val="00462B47"/>
    <w:rsid w:val="004634DC"/>
    <w:rsid w:val="004638BE"/>
    <w:rsid w:val="00463FEE"/>
    <w:rsid w:val="00464023"/>
    <w:rsid w:val="00464D5F"/>
    <w:rsid w:val="004659EC"/>
    <w:rsid w:val="00466383"/>
    <w:rsid w:val="00467338"/>
    <w:rsid w:val="00470421"/>
    <w:rsid w:val="0047070C"/>
    <w:rsid w:val="004709F2"/>
    <w:rsid w:val="0047129C"/>
    <w:rsid w:val="0047227A"/>
    <w:rsid w:val="00473483"/>
    <w:rsid w:val="0047348B"/>
    <w:rsid w:val="00474FA1"/>
    <w:rsid w:val="004758EE"/>
    <w:rsid w:val="00475A0C"/>
    <w:rsid w:val="00475BF3"/>
    <w:rsid w:val="00476425"/>
    <w:rsid w:val="00476829"/>
    <w:rsid w:val="004768FA"/>
    <w:rsid w:val="004769DF"/>
    <w:rsid w:val="00476A57"/>
    <w:rsid w:val="00476C14"/>
    <w:rsid w:val="00476C7D"/>
    <w:rsid w:val="0047769E"/>
    <w:rsid w:val="00477949"/>
    <w:rsid w:val="00480996"/>
    <w:rsid w:val="00480CDA"/>
    <w:rsid w:val="00481B0E"/>
    <w:rsid w:val="00481EC9"/>
    <w:rsid w:val="00482C69"/>
    <w:rsid w:val="00483A53"/>
    <w:rsid w:val="004843EB"/>
    <w:rsid w:val="004848FC"/>
    <w:rsid w:val="00485DD5"/>
    <w:rsid w:val="00486031"/>
    <w:rsid w:val="004861D3"/>
    <w:rsid w:val="004866ED"/>
    <w:rsid w:val="00487488"/>
    <w:rsid w:val="00487518"/>
    <w:rsid w:val="00487799"/>
    <w:rsid w:val="004904FE"/>
    <w:rsid w:val="004905F5"/>
    <w:rsid w:val="00490919"/>
    <w:rsid w:val="00490A89"/>
    <w:rsid w:val="004911CF"/>
    <w:rsid w:val="004920B3"/>
    <w:rsid w:val="00492B60"/>
    <w:rsid w:val="00493727"/>
    <w:rsid w:val="00493FE0"/>
    <w:rsid w:val="00494B41"/>
    <w:rsid w:val="004976A3"/>
    <w:rsid w:val="00497E75"/>
    <w:rsid w:val="004A0131"/>
    <w:rsid w:val="004A08C2"/>
    <w:rsid w:val="004A2912"/>
    <w:rsid w:val="004A463F"/>
    <w:rsid w:val="004A609C"/>
    <w:rsid w:val="004A62A5"/>
    <w:rsid w:val="004A6B84"/>
    <w:rsid w:val="004A6DD9"/>
    <w:rsid w:val="004A704B"/>
    <w:rsid w:val="004A7CA1"/>
    <w:rsid w:val="004B018E"/>
    <w:rsid w:val="004B089F"/>
    <w:rsid w:val="004B17F1"/>
    <w:rsid w:val="004B2082"/>
    <w:rsid w:val="004B3D05"/>
    <w:rsid w:val="004B400E"/>
    <w:rsid w:val="004B40A1"/>
    <w:rsid w:val="004B4C1C"/>
    <w:rsid w:val="004B4D92"/>
    <w:rsid w:val="004B558A"/>
    <w:rsid w:val="004B5AE9"/>
    <w:rsid w:val="004B5DD8"/>
    <w:rsid w:val="004B607A"/>
    <w:rsid w:val="004B67D4"/>
    <w:rsid w:val="004B7363"/>
    <w:rsid w:val="004B7487"/>
    <w:rsid w:val="004B7F6C"/>
    <w:rsid w:val="004C012C"/>
    <w:rsid w:val="004C0534"/>
    <w:rsid w:val="004C17F9"/>
    <w:rsid w:val="004C2C51"/>
    <w:rsid w:val="004C3255"/>
    <w:rsid w:val="004C3762"/>
    <w:rsid w:val="004C3E41"/>
    <w:rsid w:val="004C454D"/>
    <w:rsid w:val="004C4A7C"/>
    <w:rsid w:val="004C4B7D"/>
    <w:rsid w:val="004C4F79"/>
    <w:rsid w:val="004C50CB"/>
    <w:rsid w:val="004C5569"/>
    <w:rsid w:val="004C5766"/>
    <w:rsid w:val="004C5D46"/>
    <w:rsid w:val="004C60FC"/>
    <w:rsid w:val="004C6864"/>
    <w:rsid w:val="004C7A15"/>
    <w:rsid w:val="004D1AE9"/>
    <w:rsid w:val="004D31BE"/>
    <w:rsid w:val="004D344B"/>
    <w:rsid w:val="004D3E36"/>
    <w:rsid w:val="004D50C7"/>
    <w:rsid w:val="004D514D"/>
    <w:rsid w:val="004D6310"/>
    <w:rsid w:val="004D6C27"/>
    <w:rsid w:val="004D7BC8"/>
    <w:rsid w:val="004D7E1D"/>
    <w:rsid w:val="004E1AE8"/>
    <w:rsid w:val="004E47D5"/>
    <w:rsid w:val="004E47F4"/>
    <w:rsid w:val="004E4BAD"/>
    <w:rsid w:val="004E4D7B"/>
    <w:rsid w:val="004E64EF"/>
    <w:rsid w:val="004E6FAC"/>
    <w:rsid w:val="004E74B4"/>
    <w:rsid w:val="004E7A34"/>
    <w:rsid w:val="004F0243"/>
    <w:rsid w:val="004F0B7B"/>
    <w:rsid w:val="004F125D"/>
    <w:rsid w:val="004F25AB"/>
    <w:rsid w:val="004F2B33"/>
    <w:rsid w:val="004F3C90"/>
    <w:rsid w:val="004F3D8F"/>
    <w:rsid w:val="004F45DE"/>
    <w:rsid w:val="004F4DD8"/>
    <w:rsid w:val="004F505A"/>
    <w:rsid w:val="004F53FC"/>
    <w:rsid w:val="004F5FF7"/>
    <w:rsid w:val="004F6C76"/>
    <w:rsid w:val="004F72E1"/>
    <w:rsid w:val="004F73EF"/>
    <w:rsid w:val="004F7829"/>
    <w:rsid w:val="005004BF"/>
    <w:rsid w:val="005004FE"/>
    <w:rsid w:val="00501557"/>
    <w:rsid w:val="00501E01"/>
    <w:rsid w:val="00501ED5"/>
    <w:rsid w:val="0050203E"/>
    <w:rsid w:val="00502D81"/>
    <w:rsid w:val="00503E43"/>
    <w:rsid w:val="005046FC"/>
    <w:rsid w:val="0050592E"/>
    <w:rsid w:val="00505AE9"/>
    <w:rsid w:val="00505BF5"/>
    <w:rsid w:val="005060AD"/>
    <w:rsid w:val="005069E3"/>
    <w:rsid w:val="00507150"/>
    <w:rsid w:val="0050718B"/>
    <w:rsid w:val="005100F4"/>
    <w:rsid w:val="00510318"/>
    <w:rsid w:val="005116A8"/>
    <w:rsid w:val="00511A88"/>
    <w:rsid w:val="0051210A"/>
    <w:rsid w:val="005123C3"/>
    <w:rsid w:val="0051273F"/>
    <w:rsid w:val="00513650"/>
    <w:rsid w:val="00513BD4"/>
    <w:rsid w:val="0051413B"/>
    <w:rsid w:val="005143EF"/>
    <w:rsid w:val="00515147"/>
    <w:rsid w:val="005154D1"/>
    <w:rsid w:val="005154E9"/>
    <w:rsid w:val="0051564A"/>
    <w:rsid w:val="0051667E"/>
    <w:rsid w:val="00516E1D"/>
    <w:rsid w:val="00517091"/>
    <w:rsid w:val="005203EE"/>
    <w:rsid w:val="0052168D"/>
    <w:rsid w:val="005216EA"/>
    <w:rsid w:val="00521E4A"/>
    <w:rsid w:val="00521FB1"/>
    <w:rsid w:val="00522AF5"/>
    <w:rsid w:val="00522BF2"/>
    <w:rsid w:val="00522C00"/>
    <w:rsid w:val="005234EA"/>
    <w:rsid w:val="00523B79"/>
    <w:rsid w:val="00523C23"/>
    <w:rsid w:val="00523E14"/>
    <w:rsid w:val="005242DD"/>
    <w:rsid w:val="00525B06"/>
    <w:rsid w:val="00525E5F"/>
    <w:rsid w:val="0052617C"/>
    <w:rsid w:val="005273A9"/>
    <w:rsid w:val="005308CF"/>
    <w:rsid w:val="0053143A"/>
    <w:rsid w:val="00531DA8"/>
    <w:rsid w:val="00531E76"/>
    <w:rsid w:val="00531EC4"/>
    <w:rsid w:val="00532940"/>
    <w:rsid w:val="00532B37"/>
    <w:rsid w:val="005336B6"/>
    <w:rsid w:val="005338B1"/>
    <w:rsid w:val="00534228"/>
    <w:rsid w:val="00535733"/>
    <w:rsid w:val="00535A2B"/>
    <w:rsid w:val="00536A78"/>
    <w:rsid w:val="00536D2F"/>
    <w:rsid w:val="00537265"/>
    <w:rsid w:val="00537E55"/>
    <w:rsid w:val="00540127"/>
    <w:rsid w:val="00540D8B"/>
    <w:rsid w:val="00543FC4"/>
    <w:rsid w:val="005441BA"/>
    <w:rsid w:val="005457CC"/>
    <w:rsid w:val="00545A10"/>
    <w:rsid w:val="00545A3C"/>
    <w:rsid w:val="00545BBE"/>
    <w:rsid w:val="0054707C"/>
    <w:rsid w:val="00547568"/>
    <w:rsid w:val="005475BC"/>
    <w:rsid w:val="00547B34"/>
    <w:rsid w:val="00547D9F"/>
    <w:rsid w:val="00547F0E"/>
    <w:rsid w:val="0055027A"/>
    <w:rsid w:val="00550DC5"/>
    <w:rsid w:val="00550E82"/>
    <w:rsid w:val="00551655"/>
    <w:rsid w:val="00551BE9"/>
    <w:rsid w:val="0055265C"/>
    <w:rsid w:val="00552C59"/>
    <w:rsid w:val="005535DD"/>
    <w:rsid w:val="005544D0"/>
    <w:rsid w:val="00554703"/>
    <w:rsid w:val="00554819"/>
    <w:rsid w:val="00555022"/>
    <w:rsid w:val="00555557"/>
    <w:rsid w:val="00555D14"/>
    <w:rsid w:val="00556915"/>
    <w:rsid w:val="00557079"/>
    <w:rsid w:val="005570CE"/>
    <w:rsid w:val="005576ED"/>
    <w:rsid w:val="00557A62"/>
    <w:rsid w:val="005611A1"/>
    <w:rsid w:val="00561746"/>
    <w:rsid w:val="00561E70"/>
    <w:rsid w:val="00561ED8"/>
    <w:rsid w:val="00562E49"/>
    <w:rsid w:val="005630DA"/>
    <w:rsid w:val="00563945"/>
    <w:rsid w:val="00563A97"/>
    <w:rsid w:val="00563AE6"/>
    <w:rsid w:val="00564B28"/>
    <w:rsid w:val="00564F24"/>
    <w:rsid w:val="00565302"/>
    <w:rsid w:val="005663FA"/>
    <w:rsid w:val="005664E9"/>
    <w:rsid w:val="00566672"/>
    <w:rsid w:val="00566D10"/>
    <w:rsid w:val="00567B4D"/>
    <w:rsid w:val="005702D5"/>
    <w:rsid w:val="005707BD"/>
    <w:rsid w:val="00572075"/>
    <w:rsid w:val="00572350"/>
    <w:rsid w:val="005733BD"/>
    <w:rsid w:val="00573483"/>
    <w:rsid w:val="0057399B"/>
    <w:rsid w:val="00573CBB"/>
    <w:rsid w:val="00573CE3"/>
    <w:rsid w:val="00573DD0"/>
    <w:rsid w:val="005742B8"/>
    <w:rsid w:val="00575F69"/>
    <w:rsid w:val="00576D8E"/>
    <w:rsid w:val="0057705E"/>
    <w:rsid w:val="005774EB"/>
    <w:rsid w:val="005806CD"/>
    <w:rsid w:val="005818D7"/>
    <w:rsid w:val="00582DC8"/>
    <w:rsid w:val="00583177"/>
    <w:rsid w:val="005846A8"/>
    <w:rsid w:val="00584C70"/>
    <w:rsid w:val="00584D9E"/>
    <w:rsid w:val="00586660"/>
    <w:rsid w:val="00586A97"/>
    <w:rsid w:val="00586C52"/>
    <w:rsid w:val="00587718"/>
    <w:rsid w:val="005879CE"/>
    <w:rsid w:val="00590D42"/>
    <w:rsid w:val="0059155C"/>
    <w:rsid w:val="00591610"/>
    <w:rsid w:val="0059183C"/>
    <w:rsid w:val="0059271E"/>
    <w:rsid w:val="00593635"/>
    <w:rsid w:val="00594D65"/>
    <w:rsid w:val="00595048"/>
    <w:rsid w:val="00595194"/>
    <w:rsid w:val="00595B2E"/>
    <w:rsid w:val="00596148"/>
    <w:rsid w:val="00596DE5"/>
    <w:rsid w:val="00597772"/>
    <w:rsid w:val="00597B33"/>
    <w:rsid w:val="005A123B"/>
    <w:rsid w:val="005A137A"/>
    <w:rsid w:val="005A1388"/>
    <w:rsid w:val="005A1633"/>
    <w:rsid w:val="005A1775"/>
    <w:rsid w:val="005A2270"/>
    <w:rsid w:val="005A39F2"/>
    <w:rsid w:val="005A3BFF"/>
    <w:rsid w:val="005A4059"/>
    <w:rsid w:val="005A49BF"/>
    <w:rsid w:val="005A4BC4"/>
    <w:rsid w:val="005A4EAD"/>
    <w:rsid w:val="005A5435"/>
    <w:rsid w:val="005A5D84"/>
    <w:rsid w:val="005A5E71"/>
    <w:rsid w:val="005A632D"/>
    <w:rsid w:val="005A761F"/>
    <w:rsid w:val="005B05A4"/>
    <w:rsid w:val="005B08F0"/>
    <w:rsid w:val="005B0DE5"/>
    <w:rsid w:val="005B1247"/>
    <w:rsid w:val="005B310C"/>
    <w:rsid w:val="005B311C"/>
    <w:rsid w:val="005B3843"/>
    <w:rsid w:val="005B388D"/>
    <w:rsid w:val="005B3D1E"/>
    <w:rsid w:val="005B4C9F"/>
    <w:rsid w:val="005B510F"/>
    <w:rsid w:val="005B577C"/>
    <w:rsid w:val="005B61F9"/>
    <w:rsid w:val="005B75F6"/>
    <w:rsid w:val="005B7E74"/>
    <w:rsid w:val="005C05E1"/>
    <w:rsid w:val="005C08EB"/>
    <w:rsid w:val="005C100E"/>
    <w:rsid w:val="005C13EB"/>
    <w:rsid w:val="005C1979"/>
    <w:rsid w:val="005C1C68"/>
    <w:rsid w:val="005C31CE"/>
    <w:rsid w:val="005C33EE"/>
    <w:rsid w:val="005C3751"/>
    <w:rsid w:val="005C4645"/>
    <w:rsid w:val="005C4D48"/>
    <w:rsid w:val="005C4FEE"/>
    <w:rsid w:val="005C5B4F"/>
    <w:rsid w:val="005C5BC4"/>
    <w:rsid w:val="005C63AE"/>
    <w:rsid w:val="005C7164"/>
    <w:rsid w:val="005D0174"/>
    <w:rsid w:val="005D01B6"/>
    <w:rsid w:val="005D02BB"/>
    <w:rsid w:val="005D03CA"/>
    <w:rsid w:val="005D048E"/>
    <w:rsid w:val="005D06CF"/>
    <w:rsid w:val="005D10A7"/>
    <w:rsid w:val="005D19F6"/>
    <w:rsid w:val="005D24D8"/>
    <w:rsid w:val="005D2915"/>
    <w:rsid w:val="005D4634"/>
    <w:rsid w:val="005D646E"/>
    <w:rsid w:val="005D6FC4"/>
    <w:rsid w:val="005D7B1D"/>
    <w:rsid w:val="005D7FAC"/>
    <w:rsid w:val="005E0A34"/>
    <w:rsid w:val="005E1BC2"/>
    <w:rsid w:val="005E2DED"/>
    <w:rsid w:val="005E2EF6"/>
    <w:rsid w:val="005E331F"/>
    <w:rsid w:val="005E36B4"/>
    <w:rsid w:val="005E3DD7"/>
    <w:rsid w:val="005E409A"/>
    <w:rsid w:val="005E45C7"/>
    <w:rsid w:val="005E551A"/>
    <w:rsid w:val="005E5CF7"/>
    <w:rsid w:val="005E7147"/>
    <w:rsid w:val="005E7552"/>
    <w:rsid w:val="005E7650"/>
    <w:rsid w:val="005F00AC"/>
    <w:rsid w:val="005F0A7B"/>
    <w:rsid w:val="005F0FBE"/>
    <w:rsid w:val="005F1ECF"/>
    <w:rsid w:val="005F2317"/>
    <w:rsid w:val="005F308C"/>
    <w:rsid w:val="005F353D"/>
    <w:rsid w:val="005F3D11"/>
    <w:rsid w:val="005F596F"/>
    <w:rsid w:val="005F5CAE"/>
    <w:rsid w:val="00601A70"/>
    <w:rsid w:val="0060343B"/>
    <w:rsid w:val="00603B83"/>
    <w:rsid w:val="00603BDD"/>
    <w:rsid w:val="00603E8F"/>
    <w:rsid w:val="0060404F"/>
    <w:rsid w:val="00604479"/>
    <w:rsid w:val="006045D9"/>
    <w:rsid w:val="00604AFE"/>
    <w:rsid w:val="006050F0"/>
    <w:rsid w:val="00605329"/>
    <w:rsid w:val="00605AB3"/>
    <w:rsid w:val="00606524"/>
    <w:rsid w:val="00607072"/>
    <w:rsid w:val="00607F7C"/>
    <w:rsid w:val="00610256"/>
    <w:rsid w:val="00610E38"/>
    <w:rsid w:val="00612977"/>
    <w:rsid w:val="00613B13"/>
    <w:rsid w:val="00614471"/>
    <w:rsid w:val="0061449B"/>
    <w:rsid w:val="00614E82"/>
    <w:rsid w:val="0061599D"/>
    <w:rsid w:val="0061624C"/>
    <w:rsid w:val="00617BB0"/>
    <w:rsid w:val="006203DB"/>
    <w:rsid w:val="00620F21"/>
    <w:rsid w:val="006216D9"/>
    <w:rsid w:val="00621B04"/>
    <w:rsid w:val="00622FB9"/>
    <w:rsid w:val="00624114"/>
    <w:rsid w:val="00625A3D"/>
    <w:rsid w:val="00626250"/>
    <w:rsid w:val="00626EB9"/>
    <w:rsid w:val="00626EDB"/>
    <w:rsid w:val="0062792C"/>
    <w:rsid w:val="00627FB9"/>
    <w:rsid w:val="006308AF"/>
    <w:rsid w:val="00633644"/>
    <w:rsid w:val="00633A4F"/>
    <w:rsid w:val="00634812"/>
    <w:rsid w:val="00634FDC"/>
    <w:rsid w:val="006351C2"/>
    <w:rsid w:val="006364AA"/>
    <w:rsid w:val="006365E5"/>
    <w:rsid w:val="006366D7"/>
    <w:rsid w:val="00636EEE"/>
    <w:rsid w:val="006371DA"/>
    <w:rsid w:val="00640B77"/>
    <w:rsid w:val="0064127A"/>
    <w:rsid w:val="00641B22"/>
    <w:rsid w:val="006420CB"/>
    <w:rsid w:val="006420FA"/>
    <w:rsid w:val="00642612"/>
    <w:rsid w:val="00642FE8"/>
    <w:rsid w:val="006439AF"/>
    <w:rsid w:val="00643FF2"/>
    <w:rsid w:val="00644AB0"/>
    <w:rsid w:val="006453B3"/>
    <w:rsid w:val="00645471"/>
    <w:rsid w:val="00645C3E"/>
    <w:rsid w:val="00645D8A"/>
    <w:rsid w:val="006467B2"/>
    <w:rsid w:val="00647489"/>
    <w:rsid w:val="00647731"/>
    <w:rsid w:val="00650E1B"/>
    <w:rsid w:val="00650EC6"/>
    <w:rsid w:val="00652922"/>
    <w:rsid w:val="00654EAB"/>
    <w:rsid w:val="00657926"/>
    <w:rsid w:val="00657D87"/>
    <w:rsid w:val="00661C33"/>
    <w:rsid w:val="00661DEA"/>
    <w:rsid w:val="0066280A"/>
    <w:rsid w:val="00662BA2"/>
    <w:rsid w:val="00663093"/>
    <w:rsid w:val="006636C9"/>
    <w:rsid w:val="006637A3"/>
    <w:rsid w:val="00664856"/>
    <w:rsid w:val="00664FAF"/>
    <w:rsid w:val="00667254"/>
    <w:rsid w:val="006700D8"/>
    <w:rsid w:val="00670B36"/>
    <w:rsid w:val="006716FB"/>
    <w:rsid w:val="00671B2C"/>
    <w:rsid w:val="00672C6E"/>
    <w:rsid w:val="00674D9B"/>
    <w:rsid w:val="00674EBB"/>
    <w:rsid w:val="00674F3D"/>
    <w:rsid w:val="00676427"/>
    <w:rsid w:val="0068197E"/>
    <w:rsid w:val="00681C8C"/>
    <w:rsid w:val="00681D5A"/>
    <w:rsid w:val="00681E90"/>
    <w:rsid w:val="00682A82"/>
    <w:rsid w:val="00682BB6"/>
    <w:rsid w:val="00682E37"/>
    <w:rsid w:val="006839CF"/>
    <w:rsid w:val="00684237"/>
    <w:rsid w:val="00684884"/>
    <w:rsid w:val="00684AB3"/>
    <w:rsid w:val="00684D1D"/>
    <w:rsid w:val="00684DD4"/>
    <w:rsid w:val="006860F2"/>
    <w:rsid w:val="00686432"/>
    <w:rsid w:val="00687D89"/>
    <w:rsid w:val="006902D3"/>
    <w:rsid w:val="00690A4E"/>
    <w:rsid w:val="006910B0"/>
    <w:rsid w:val="0069148C"/>
    <w:rsid w:val="00691AC9"/>
    <w:rsid w:val="0069257E"/>
    <w:rsid w:val="00692B58"/>
    <w:rsid w:val="0069312F"/>
    <w:rsid w:val="006931C7"/>
    <w:rsid w:val="0069323B"/>
    <w:rsid w:val="00693CD1"/>
    <w:rsid w:val="006951D8"/>
    <w:rsid w:val="006969BC"/>
    <w:rsid w:val="00696B57"/>
    <w:rsid w:val="00697485"/>
    <w:rsid w:val="0069754A"/>
    <w:rsid w:val="00697809"/>
    <w:rsid w:val="00697EFD"/>
    <w:rsid w:val="006A080E"/>
    <w:rsid w:val="006A0A28"/>
    <w:rsid w:val="006A1501"/>
    <w:rsid w:val="006A30AB"/>
    <w:rsid w:val="006A3524"/>
    <w:rsid w:val="006A3D6A"/>
    <w:rsid w:val="006A3F96"/>
    <w:rsid w:val="006A416E"/>
    <w:rsid w:val="006A4428"/>
    <w:rsid w:val="006A461B"/>
    <w:rsid w:val="006A46DA"/>
    <w:rsid w:val="006A4F9C"/>
    <w:rsid w:val="006A535A"/>
    <w:rsid w:val="006A5A1F"/>
    <w:rsid w:val="006A5A4C"/>
    <w:rsid w:val="006A5ADD"/>
    <w:rsid w:val="006A5CA8"/>
    <w:rsid w:val="006A6AA8"/>
    <w:rsid w:val="006A783A"/>
    <w:rsid w:val="006B0106"/>
    <w:rsid w:val="006B0689"/>
    <w:rsid w:val="006B0AFD"/>
    <w:rsid w:val="006B0F34"/>
    <w:rsid w:val="006B184B"/>
    <w:rsid w:val="006B19A0"/>
    <w:rsid w:val="006B2CB9"/>
    <w:rsid w:val="006B3044"/>
    <w:rsid w:val="006B3159"/>
    <w:rsid w:val="006B3388"/>
    <w:rsid w:val="006B4E4B"/>
    <w:rsid w:val="006B4F43"/>
    <w:rsid w:val="006B630B"/>
    <w:rsid w:val="006B66F5"/>
    <w:rsid w:val="006B6C18"/>
    <w:rsid w:val="006B71FA"/>
    <w:rsid w:val="006C009A"/>
    <w:rsid w:val="006C036D"/>
    <w:rsid w:val="006C11E0"/>
    <w:rsid w:val="006C1383"/>
    <w:rsid w:val="006C1D4E"/>
    <w:rsid w:val="006C3962"/>
    <w:rsid w:val="006C4894"/>
    <w:rsid w:val="006C4931"/>
    <w:rsid w:val="006C4D0C"/>
    <w:rsid w:val="006C56BA"/>
    <w:rsid w:val="006C66D8"/>
    <w:rsid w:val="006C6BC7"/>
    <w:rsid w:val="006C720E"/>
    <w:rsid w:val="006C7FBA"/>
    <w:rsid w:val="006D02C9"/>
    <w:rsid w:val="006D0662"/>
    <w:rsid w:val="006D06DE"/>
    <w:rsid w:val="006D1010"/>
    <w:rsid w:val="006D1428"/>
    <w:rsid w:val="006D16B9"/>
    <w:rsid w:val="006D1DED"/>
    <w:rsid w:val="006D2B3F"/>
    <w:rsid w:val="006D368E"/>
    <w:rsid w:val="006D5068"/>
    <w:rsid w:val="006D5366"/>
    <w:rsid w:val="006D560C"/>
    <w:rsid w:val="006D5C65"/>
    <w:rsid w:val="006D6081"/>
    <w:rsid w:val="006D6348"/>
    <w:rsid w:val="006D7070"/>
    <w:rsid w:val="006D716C"/>
    <w:rsid w:val="006D722C"/>
    <w:rsid w:val="006E06F7"/>
    <w:rsid w:val="006E0D35"/>
    <w:rsid w:val="006E1496"/>
    <w:rsid w:val="006E1D2D"/>
    <w:rsid w:val="006E20C7"/>
    <w:rsid w:val="006E23CD"/>
    <w:rsid w:val="006E251A"/>
    <w:rsid w:val="006E26B6"/>
    <w:rsid w:val="006E30D1"/>
    <w:rsid w:val="006E3F98"/>
    <w:rsid w:val="006E5CBD"/>
    <w:rsid w:val="006E62DC"/>
    <w:rsid w:val="006E6785"/>
    <w:rsid w:val="006E6D0A"/>
    <w:rsid w:val="006E76C7"/>
    <w:rsid w:val="006E7B2F"/>
    <w:rsid w:val="006E7C82"/>
    <w:rsid w:val="006F03AC"/>
    <w:rsid w:val="006F0B17"/>
    <w:rsid w:val="006F0CD6"/>
    <w:rsid w:val="006F0EA6"/>
    <w:rsid w:val="006F1808"/>
    <w:rsid w:val="006F2B92"/>
    <w:rsid w:val="006F2BBE"/>
    <w:rsid w:val="006F3489"/>
    <w:rsid w:val="006F34EC"/>
    <w:rsid w:val="006F43F4"/>
    <w:rsid w:val="006F446F"/>
    <w:rsid w:val="006F45A7"/>
    <w:rsid w:val="006F4D85"/>
    <w:rsid w:val="006F4F8F"/>
    <w:rsid w:val="006F5AD9"/>
    <w:rsid w:val="006F5FA6"/>
    <w:rsid w:val="006F5FD9"/>
    <w:rsid w:val="006F6175"/>
    <w:rsid w:val="006F6210"/>
    <w:rsid w:val="006F657B"/>
    <w:rsid w:val="006F6731"/>
    <w:rsid w:val="006F6E11"/>
    <w:rsid w:val="006F75FF"/>
    <w:rsid w:val="006F7F8B"/>
    <w:rsid w:val="00700157"/>
    <w:rsid w:val="00703D84"/>
    <w:rsid w:val="007041DB"/>
    <w:rsid w:val="00704BA8"/>
    <w:rsid w:val="007051C1"/>
    <w:rsid w:val="00705349"/>
    <w:rsid w:val="00705B0C"/>
    <w:rsid w:val="007065EE"/>
    <w:rsid w:val="00706A96"/>
    <w:rsid w:val="00706BDA"/>
    <w:rsid w:val="0071020A"/>
    <w:rsid w:val="00710CED"/>
    <w:rsid w:val="00711DCF"/>
    <w:rsid w:val="007120B0"/>
    <w:rsid w:val="00712631"/>
    <w:rsid w:val="007135C4"/>
    <w:rsid w:val="00713771"/>
    <w:rsid w:val="00713813"/>
    <w:rsid w:val="00713A5F"/>
    <w:rsid w:val="0071403A"/>
    <w:rsid w:val="00714B29"/>
    <w:rsid w:val="00715BA1"/>
    <w:rsid w:val="007170F4"/>
    <w:rsid w:val="00722EBB"/>
    <w:rsid w:val="00723034"/>
    <w:rsid w:val="00723C3E"/>
    <w:rsid w:val="00724DFD"/>
    <w:rsid w:val="007259B0"/>
    <w:rsid w:val="00730285"/>
    <w:rsid w:val="00730FF8"/>
    <w:rsid w:val="00731A29"/>
    <w:rsid w:val="00731D0F"/>
    <w:rsid w:val="00731FE9"/>
    <w:rsid w:val="0073502A"/>
    <w:rsid w:val="0073534F"/>
    <w:rsid w:val="00735B14"/>
    <w:rsid w:val="00736060"/>
    <w:rsid w:val="0073767C"/>
    <w:rsid w:val="00737AF4"/>
    <w:rsid w:val="00737DAE"/>
    <w:rsid w:val="00740E47"/>
    <w:rsid w:val="00741CAD"/>
    <w:rsid w:val="00741FA4"/>
    <w:rsid w:val="00743038"/>
    <w:rsid w:val="0074405D"/>
    <w:rsid w:val="0074422C"/>
    <w:rsid w:val="00744A6C"/>
    <w:rsid w:val="00744D0E"/>
    <w:rsid w:val="007451A3"/>
    <w:rsid w:val="00745249"/>
    <w:rsid w:val="00745C63"/>
    <w:rsid w:val="007468FB"/>
    <w:rsid w:val="00746ABE"/>
    <w:rsid w:val="0074757E"/>
    <w:rsid w:val="00747893"/>
    <w:rsid w:val="007500EA"/>
    <w:rsid w:val="007509A3"/>
    <w:rsid w:val="007515FE"/>
    <w:rsid w:val="00751B79"/>
    <w:rsid w:val="00752E6D"/>
    <w:rsid w:val="007531B9"/>
    <w:rsid w:val="0075392C"/>
    <w:rsid w:val="007544F2"/>
    <w:rsid w:val="007552AA"/>
    <w:rsid w:val="007553EA"/>
    <w:rsid w:val="0075621D"/>
    <w:rsid w:val="00757042"/>
    <w:rsid w:val="007575DA"/>
    <w:rsid w:val="00757602"/>
    <w:rsid w:val="007577FD"/>
    <w:rsid w:val="00757982"/>
    <w:rsid w:val="00757B38"/>
    <w:rsid w:val="00762A41"/>
    <w:rsid w:val="00763236"/>
    <w:rsid w:val="0076349C"/>
    <w:rsid w:val="0076407D"/>
    <w:rsid w:val="00764960"/>
    <w:rsid w:val="00765274"/>
    <w:rsid w:val="00766AA9"/>
    <w:rsid w:val="007675D8"/>
    <w:rsid w:val="00767600"/>
    <w:rsid w:val="00767D72"/>
    <w:rsid w:val="00770105"/>
    <w:rsid w:val="00770E93"/>
    <w:rsid w:val="00770F47"/>
    <w:rsid w:val="007712A0"/>
    <w:rsid w:val="00771405"/>
    <w:rsid w:val="007722E0"/>
    <w:rsid w:val="00772B7A"/>
    <w:rsid w:val="00772F48"/>
    <w:rsid w:val="0077316D"/>
    <w:rsid w:val="00774CE4"/>
    <w:rsid w:val="00775987"/>
    <w:rsid w:val="00775ACC"/>
    <w:rsid w:val="00776082"/>
    <w:rsid w:val="00776CA9"/>
    <w:rsid w:val="00776E36"/>
    <w:rsid w:val="007809C9"/>
    <w:rsid w:val="00782247"/>
    <w:rsid w:val="0078288B"/>
    <w:rsid w:val="00782FA6"/>
    <w:rsid w:val="0078320F"/>
    <w:rsid w:val="00783900"/>
    <w:rsid w:val="0078491E"/>
    <w:rsid w:val="00784A0E"/>
    <w:rsid w:val="00784DF1"/>
    <w:rsid w:val="00785008"/>
    <w:rsid w:val="007852D0"/>
    <w:rsid w:val="007857A3"/>
    <w:rsid w:val="00786AD8"/>
    <w:rsid w:val="00786C3F"/>
    <w:rsid w:val="00787174"/>
    <w:rsid w:val="007871AD"/>
    <w:rsid w:val="00787B51"/>
    <w:rsid w:val="00790235"/>
    <w:rsid w:val="007905A6"/>
    <w:rsid w:val="00790FD2"/>
    <w:rsid w:val="007913D8"/>
    <w:rsid w:val="007924A7"/>
    <w:rsid w:val="007932DE"/>
    <w:rsid w:val="00794250"/>
    <w:rsid w:val="007942B0"/>
    <w:rsid w:val="00794371"/>
    <w:rsid w:val="00794F7B"/>
    <w:rsid w:val="007964D9"/>
    <w:rsid w:val="0079670E"/>
    <w:rsid w:val="00796720"/>
    <w:rsid w:val="007A0359"/>
    <w:rsid w:val="007A0A08"/>
    <w:rsid w:val="007A121E"/>
    <w:rsid w:val="007A12FF"/>
    <w:rsid w:val="007A20A1"/>
    <w:rsid w:val="007A24BB"/>
    <w:rsid w:val="007A2626"/>
    <w:rsid w:val="007A2D8C"/>
    <w:rsid w:val="007A352A"/>
    <w:rsid w:val="007A4C24"/>
    <w:rsid w:val="007A4C8A"/>
    <w:rsid w:val="007A518F"/>
    <w:rsid w:val="007A7226"/>
    <w:rsid w:val="007A77EB"/>
    <w:rsid w:val="007B02D2"/>
    <w:rsid w:val="007B0DAE"/>
    <w:rsid w:val="007B1CDF"/>
    <w:rsid w:val="007B1FB3"/>
    <w:rsid w:val="007B25A4"/>
    <w:rsid w:val="007B277B"/>
    <w:rsid w:val="007B2808"/>
    <w:rsid w:val="007B2BCB"/>
    <w:rsid w:val="007B30F9"/>
    <w:rsid w:val="007B4093"/>
    <w:rsid w:val="007B5C53"/>
    <w:rsid w:val="007B6A6F"/>
    <w:rsid w:val="007B6BC2"/>
    <w:rsid w:val="007B6C87"/>
    <w:rsid w:val="007B6E5F"/>
    <w:rsid w:val="007B7EBE"/>
    <w:rsid w:val="007C02F6"/>
    <w:rsid w:val="007C0582"/>
    <w:rsid w:val="007C1209"/>
    <w:rsid w:val="007C20CA"/>
    <w:rsid w:val="007C25FE"/>
    <w:rsid w:val="007C2A3D"/>
    <w:rsid w:val="007C2CBA"/>
    <w:rsid w:val="007C42DD"/>
    <w:rsid w:val="007C4E80"/>
    <w:rsid w:val="007C5778"/>
    <w:rsid w:val="007C6609"/>
    <w:rsid w:val="007C6DE8"/>
    <w:rsid w:val="007C70BC"/>
    <w:rsid w:val="007D0A0E"/>
    <w:rsid w:val="007D0C12"/>
    <w:rsid w:val="007D0CF0"/>
    <w:rsid w:val="007D1D3D"/>
    <w:rsid w:val="007D229B"/>
    <w:rsid w:val="007D27D0"/>
    <w:rsid w:val="007D2BB6"/>
    <w:rsid w:val="007D2C87"/>
    <w:rsid w:val="007D2F7B"/>
    <w:rsid w:val="007D31AA"/>
    <w:rsid w:val="007D3474"/>
    <w:rsid w:val="007D3A7D"/>
    <w:rsid w:val="007D3B22"/>
    <w:rsid w:val="007D3D38"/>
    <w:rsid w:val="007D500C"/>
    <w:rsid w:val="007D5458"/>
    <w:rsid w:val="007D59BD"/>
    <w:rsid w:val="007D60E2"/>
    <w:rsid w:val="007D7FCC"/>
    <w:rsid w:val="007E0DED"/>
    <w:rsid w:val="007E0E96"/>
    <w:rsid w:val="007E1F2C"/>
    <w:rsid w:val="007E2B2E"/>
    <w:rsid w:val="007E3C24"/>
    <w:rsid w:val="007E4650"/>
    <w:rsid w:val="007E50D1"/>
    <w:rsid w:val="007E6ED1"/>
    <w:rsid w:val="007E6F40"/>
    <w:rsid w:val="007E7AA4"/>
    <w:rsid w:val="007E7F5A"/>
    <w:rsid w:val="007F05CD"/>
    <w:rsid w:val="007F13C9"/>
    <w:rsid w:val="007F16FC"/>
    <w:rsid w:val="007F2036"/>
    <w:rsid w:val="007F205F"/>
    <w:rsid w:val="007F2922"/>
    <w:rsid w:val="007F3C7A"/>
    <w:rsid w:val="007F4FF8"/>
    <w:rsid w:val="007F546B"/>
    <w:rsid w:val="007F6AEB"/>
    <w:rsid w:val="007F74C4"/>
    <w:rsid w:val="007F75E0"/>
    <w:rsid w:val="007F7790"/>
    <w:rsid w:val="007F7A3A"/>
    <w:rsid w:val="00800596"/>
    <w:rsid w:val="008009A5"/>
    <w:rsid w:val="00800D4D"/>
    <w:rsid w:val="00800E97"/>
    <w:rsid w:val="008029F2"/>
    <w:rsid w:val="00802EA3"/>
    <w:rsid w:val="00803E5A"/>
    <w:rsid w:val="00804B39"/>
    <w:rsid w:val="00805584"/>
    <w:rsid w:val="0080648C"/>
    <w:rsid w:val="0080661C"/>
    <w:rsid w:val="00806922"/>
    <w:rsid w:val="00806E97"/>
    <w:rsid w:val="00806F54"/>
    <w:rsid w:val="0080727C"/>
    <w:rsid w:val="00807872"/>
    <w:rsid w:val="00807D18"/>
    <w:rsid w:val="00810441"/>
    <w:rsid w:val="00810C5E"/>
    <w:rsid w:val="00811605"/>
    <w:rsid w:val="00811A53"/>
    <w:rsid w:val="00812DEF"/>
    <w:rsid w:val="008138C5"/>
    <w:rsid w:val="008144CC"/>
    <w:rsid w:val="00814CD7"/>
    <w:rsid w:val="008151ED"/>
    <w:rsid w:val="008156E1"/>
    <w:rsid w:val="00815DA0"/>
    <w:rsid w:val="00816788"/>
    <w:rsid w:val="0081721C"/>
    <w:rsid w:val="008173F5"/>
    <w:rsid w:val="00817FC4"/>
    <w:rsid w:val="0082083B"/>
    <w:rsid w:val="00820C43"/>
    <w:rsid w:val="00821566"/>
    <w:rsid w:val="00821B6F"/>
    <w:rsid w:val="00822034"/>
    <w:rsid w:val="008227AF"/>
    <w:rsid w:val="008227D2"/>
    <w:rsid w:val="00822DA5"/>
    <w:rsid w:val="0082330B"/>
    <w:rsid w:val="00824786"/>
    <w:rsid w:val="00824A29"/>
    <w:rsid w:val="0082531C"/>
    <w:rsid w:val="00825FC0"/>
    <w:rsid w:val="00826334"/>
    <w:rsid w:val="00826A17"/>
    <w:rsid w:val="00826CEB"/>
    <w:rsid w:val="00827182"/>
    <w:rsid w:val="00827CF6"/>
    <w:rsid w:val="00830C84"/>
    <w:rsid w:val="00831352"/>
    <w:rsid w:val="00831697"/>
    <w:rsid w:val="00831D92"/>
    <w:rsid w:val="008321AA"/>
    <w:rsid w:val="00832408"/>
    <w:rsid w:val="008335B1"/>
    <w:rsid w:val="00833E89"/>
    <w:rsid w:val="00834694"/>
    <w:rsid w:val="0083472C"/>
    <w:rsid w:val="00834848"/>
    <w:rsid w:val="00835B4A"/>
    <w:rsid w:val="00835C86"/>
    <w:rsid w:val="00835F96"/>
    <w:rsid w:val="0083602E"/>
    <w:rsid w:val="00836593"/>
    <w:rsid w:val="008368CE"/>
    <w:rsid w:val="0083726D"/>
    <w:rsid w:val="00837D82"/>
    <w:rsid w:val="00837E03"/>
    <w:rsid w:val="00840D7A"/>
    <w:rsid w:val="00840E2A"/>
    <w:rsid w:val="00840F8C"/>
    <w:rsid w:val="00841EAE"/>
    <w:rsid w:val="00842258"/>
    <w:rsid w:val="008422E6"/>
    <w:rsid w:val="0084268C"/>
    <w:rsid w:val="00843237"/>
    <w:rsid w:val="00845378"/>
    <w:rsid w:val="0084581A"/>
    <w:rsid w:val="00846B2E"/>
    <w:rsid w:val="00846CA0"/>
    <w:rsid w:val="0085050D"/>
    <w:rsid w:val="00850A5D"/>
    <w:rsid w:val="00850E3F"/>
    <w:rsid w:val="00852100"/>
    <w:rsid w:val="00853A20"/>
    <w:rsid w:val="00853DEB"/>
    <w:rsid w:val="00855B35"/>
    <w:rsid w:val="00856097"/>
    <w:rsid w:val="00856C4C"/>
    <w:rsid w:val="008570B5"/>
    <w:rsid w:val="00860755"/>
    <w:rsid w:val="00860C87"/>
    <w:rsid w:val="00861295"/>
    <w:rsid w:val="0086176B"/>
    <w:rsid w:val="00861C73"/>
    <w:rsid w:val="00862BDE"/>
    <w:rsid w:val="00863718"/>
    <w:rsid w:val="0086441E"/>
    <w:rsid w:val="00864E1D"/>
    <w:rsid w:val="00865447"/>
    <w:rsid w:val="00865F1B"/>
    <w:rsid w:val="00866347"/>
    <w:rsid w:val="00866416"/>
    <w:rsid w:val="0086695A"/>
    <w:rsid w:val="008672FA"/>
    <w:rsid w:val="008675D3"/>
    <w:rsid w:val="008677A4"/>
    <w:rsid w:val="00867A17"/>
    <w:rsid w:val="008719B1"/>
    <w:rsid w:val="00871E3A"/>
    <w:rsid w:val="00872A31"/>
    <w:rsid w:val="00873C83"/>
    <w:rsid w:val="00874098"/>
    <w:rsid w:val="00874294"/>
    <w:rsid w:val="00874637"/>
    <w:rsid w:val="0087473A"/>
    <w:rsid w:val="00874D56"/>
    <w:rsid w:val="0087547B"/>
    <w:rsid w:val="008757BC"/>
    <w:rsid w:val="008760B2"/>
    <w:rsid w:val="0087642A"/>
    <w:rsid w:val="00880C5E"/>
    <w:rsid w:val="00880DFC"/>
    <w:rsid w:val="00882C8F"/>
    <w:rsid w:val="0088301C"/>
    <w:rsid w:val="0088315E"/>
    <w:rsid w:val="0088374D"/>
    <w:rsid w:val="008841A6"/>
    <w:rsid w:val="00884293"/>
    <w:rsid w:val="0088480F"/>
    <w:rsid w:val="00884814"/>
    <w:rsid w:val="00884CF6"/>
    <w:rsid w:val="0088519C"/>
    <w:rsid w:val="00886080"/>
    <w:rsid w:val="00886D74"/>
    <w:rsid w:val="008873A4"/>
    <w:rsid w:val="00887647"/>
    <w:rsid w:val="0088777C"/>
    <w:rsid w:val="008877DD"/>
    <w:rsid w:val="0089055B"/>
    <w:rsid w:val="00890A63"/>
    <w:rsid w:val="00891E0D"/>
    <w:rsid w:val="008923F2"/>
    <w:rsid w:val="0089265E"/>
    <w:rsid w:val="00892F0B"/>
    <w:rsid w:val="00893674"/>
    <w:rsid w:val="00894624"/>
    <w:rsid w:val="0089464E"/>
    <w:rsid w:val="00894BC5"/>
    <w:rsid w:val="00894D6B"/>
    <w:rsid w:val="00894F29"/>
    <w:rsid w:val="008950EA"/>
    <w:rsid w:val="008955C2"/>
    <w:rsid w:val="00895BAD"/>
    <w:rsid w:val="00896E75"/>
    <w:rsid w:val="0089708E"/>
    <w:rsid w:val="00897D69"/>
    <w:rsid w:val="00897E8F"/>
    <w:rsid w:val="008A015E"/>
    <w:rsid w:val="008A0A9A"/>
    <w:rsid w:val="008A1A5D"/>
    <w:rsid w:val="008A1CD1"/>
    <w:rsid w:val="008A207C"/>
    <w:rsid w:val="008A25E7"/>
    <w:rsid w:val="008A2CB7"/>
    <w:rsid w:val="008A33D4"/>
    <w:rsid w:val="008A5580"/>
    <w:rsid w:val="008A5DED"/>
    <w:rsid w:val="008A6AEA"/>
    <w:rsid w:val="008A6F90"/>
    <w:rsid w:val="008A7BC1"/>
    <w:rsid w:val="008B0393"/>
    <w:rsid w:val="008B0A39"/>
    <w:rsid w:val="008B0B0B"/>
    <w:rsid w:val="008B11E1"/>
    <w:rsid w:val="008B130D"/>
    <w:rsid w:val="008B20E3"/>
    <w:rsid w:val="008B282B"/>
    <w:rsid w:val="008B3252"/>
    <w:rsid w:val="008B34DE"/>
    <w:rsid w:val="008B3804"/>
    <w:rsid w:val="008B4A2A"/>
    <w:rsid w:val="008B56C8"/>
    <w:rsid w:val="008B5955"/>
    <w:rsid w:val="008B68D2"/>
    <w:rsid w:val="008B6C52"/>
    <w:rsid w:val="008B7518"/>
    <w:rsid w:val="008B7DE2"/>
    <w:rsid w:val="008B7EB3"/>
    <w:rsid w:val="008C043B"/>
    <w:rsid w:val="008C0560"/>
    <w:rsid w:val="008C1D39"/>
    <w:rsid w:val="008C26B3"/>
    <w:rsid w:val="008C31B5"/>
    <w:rsid w:val="008C3243"/>
    <w:rsid w:val="008C3D46"/>
    <w:rsid w:val="008C43AA"/>
    <w:rsid w:val="008C5E4B"/>
    <w:rsid w:val="008C6809"/>
    <w:rsid w:val="008D0CB6"/>
    <w:rsid w:val="008D1000"/>
    <w:rsid w:val="008D1694"/>
    <w:rsid w:val="008D1D4B"/>
    <w:rsid w:val="008D2DA8"/>
    <w:rsid w:val="008D2E04"/>
    <w:rsid w:val="008D4E7C"/>
    <w:rsid w:val="008D4F3E"/>
    <w:rsid w:val="008D5ABC"/>
    <w:rsid w:val="008D5C70"/>
    <w:rsid w:val="008D607B"/>
    <w:rsid w:val="008D6692"/>
    <w:rsid w:val="008D68D1"/>
    <w:rsid w:val="008D69B8"/>
    <w:rsid w:val="008E00C8"/>
    <w:rsid w:val="008E01D1"/>
    <w:rsid w:val="008E039E"/>
    <w:rsid w:val="008E04BF"/>
    <w:rsid w:val="008E094A"/>
    <w:rsid w:val="008E0B61"/>
    <w:rsid w:val="008E0D85"/>
    <w:rsid w:val="008E10F5"/>
    <w:rsid w:val="008E11BE"/>
    <w:rsid w:val="008E25C5"/>
    <w:rsid w:val="008E281A"/>
    <w:rsid w:val="008E38FE"/>
    <w:rsid w:val="008E3B1F"/>
    <w:rsid w:val="008E3C41"/>
    <w:rsid w:val="008E3E82"/>
    <w:rsid w:val="008E4345"/>
    <w:rsid w:val="008E4B92"/>
    <w:rsid w:val="008E4CB3"/>
    <w:rsid w:val="008E5699"/>
    <w:rsid w:val="008E6585"/>
    <w:rsid w:val="008E6F76"/>
    <w:rsid w:val="008E73D6"/>
    <w:rsid w:val="008F046F"/>
    <w:rsid w:val="008F17A1"/>
    <w:rsid w:val="008F2394"/>
    <w:rsid w:val="008F27B5"/>
    <w:rsid w:val="008F2B00"/>
    <w:rsid w:val="008F2B99"/>
    <w:rsid w:val="008F3B77"/>
    <w:rsid w:val="008F3B9E"/>
    <w:rsid w:val="008F41B2"/>
    <w:rsid w:val="008F42AE"/>
    <w:rsid w:val="008F50D7"/>
    <w:rsid w:val="008F52A8"/>
    <w:rsid w:val="008F7E69"/>
    <w:rsid w:val="00901187"/>
    <w:rsid w:val="009016A6"/>
    <w:rsid w:val="009027D7"/>
    <w:rsid w:val="00904092"/>
    <w:rsid w:val="00904232"/>
    <w:rsid w:val="00904B9C"/>
    <w:rsid w:val="00905307"/>
    <w:rsid w:val="00905E3F"/>
    <w:rsid w:val="0090621B"/>
    <w:rsid w:val="00906B9F"/>
    <w:rsid w:val="00906CA4"/>
    <w:rsid w:val="009076EA"/>
    <w:rsid w:val="009077A9"/>
    <w:rsid w:val="009106C7"/>
    <w:rsid w:val="009111DC"/>
    <w:rsid w:val="009114FD"/>
    <w:rsid w:val="00911D3E"/>
    <w:rsid w:val="00911D98"/>
    <w:rsid w:val="00912108"/>
    <w:rsid w:val="00912267"/>
    <w:rsid w:val="00912B90"/>
    <w:rsid w:val="00912D93"/>
    <w:rsid w:val="009145A1"/>
    <w:rsid w:val="00915121"/>
    <w:rsid w:val="00915E37"/>
    <w:rsid w:val="00915F2D"/>
    <w:rsid w:val="0091701B"/>
    <w:rsid w:val="009173A0"/>
    <w:rsid w:val="00917D38"/>
    <w:rsid w:val="00920131"/>
    <w:rsid w:val="009203C9"/>
    <w:rsid w:val="00920DD6"/>
    <w:rsid w:val="00921186"/>
    <w:rsid w:val="00921274"/>
    <w:rsid w:val="009213F7"/>
    <w:rsid w:val="00921705"/>
    <w:rsid w:val="009221D9"/>
    <w:rsid w:val="00923475"/>
    <w:rsid w:val="0092414C"/>
    <w:rsid w:val="00924391"/>
    <w:rsid w:val="009244C2"/>
    <w:rsid w:val="00924D9E"/>
    <w:rsid w:val="0092586F"/>
    <w:rsid w:val="009259DE"/>
    <w:rsid w:val="009269E3"/>
    <w:rsid w:val="0092754E"/>
    <w:rsid w:val="009278BA"/>
    <w:rsid w:val="009302D4"/>
    <w:rsid w:val="00930436"/>
    <w:rsid w:val="00930FA9"/>
    <w:rsid w:val="00931D33"/>
    <w:rsid w:val="0093238B"/>
    <w:rsid w:val="00932423"/>
    <w:rsid w:val="009325AB"/>
    <w:rsid w:val="009331C9"/>
    <w:rsid w:val="00933285"/>
    <w:rsid w:val="0093357D"/>
    <w:rsid w:val="00935A9B"/>
    <w:rsid w:val="0093668C"/>
    <w:rsid w:val="009368F0"/>
    <w:rsid w:val="00937948"/>
    <w:rsid w:val="009403A6"/>
    <w:rsid w:val="009404C4"/>
    <w:rsid w:val="009407DC"/>
    <w:rsid w:val="00940C50"/>
    <w:rsid w:val="0094128B"/>
    <w:rsid w:val="009414D8"/>
    <w:rsid w:val="009415D3"/>
    <w:rsid w:val="00941DF6"/>
    <w:rsid w:val="00942984"/>
    <w:rsid w:val="00942E8A"/>
    <w:rsid w:val="00943024"/>
    <w:rsid w:val="00943F01"/>
    <w:rsid w:val="00944607"/>
    <w:rsid w:val="00945080"/>
    <w:rsid w:val="00945201"/>
    <w:rsid w:val="00945CC1"/>
    <w:rsid w:val="0094638A"/>
    <w:rsid w:val="00946892"/>
    <w:rsid w:val="00946BB5"/>
    <w:rsid w:val="00947526"/>
    <w:rsid w:val="00947B4F"/>
    <w:rsid w:val="009508DE"/>
    <w:rsid w:val="00951155"/>
    <w:rsid w:val="0095181E"/>
    <w:rsid w:val="00951972"/>
    <w:rsid w:val="00952092"/>
    <w:rsid w:val="0095266B"/>
    <w:rsid w:val="00952D93"/>
    <w:rsid w:val="00952F27"/>
    <w:rsid w:val="00953586"/>
    <w:rsid w:val="00953E0F"/>
    <w:rsid w:val="0095660A"/>
    <w:rsid w:val="00957366"/>
    <w:rsid w:val="00957D3A"/>
    <w:rsid w:val="00960122"/>
    <w:rsid w:val="00961288"/>
    <w:rsid w:val="00961629"/>
    <w:rsid w:val="009626B3"/>
    <w:rsid w:val="0096299C"/>
    <w:rsid w:val="009634AE"/>
    <w:rsid w:val="00963535"/>
    <w:rsid w:val="00963BBC"/>
    <w:rsid w:val="00963FBB"/>
    <w:rsid w:val="00963FE6"/>
    <w:rsid w:val="009640B8"/>
    <w:rsid w:val="00964842"/>
    <w:rsid w:val="00965C9D"/>
    <w:rsid w:val="009669BB"/>
    <w:rsid w:val="00966F12"/>
    <w:rsid w:val="00966F20"/>
    <w:rsid w:val="00967025"/>
    <w:rsid w:val="00967803"/>
    <w:rsid w:val="0097015D"/>
    <w:rsid w:val="00971411"/>
    <w:rsid w:val="00971A3B"/>
    <w:rsid w:val="009723BB"/>
    <w:rsid w:val="00972545"/>
    <w:rsid w:val="0097449D"/>
    <w:rsid w:val="00974E21"/>
    <w:rsid w:val="00974F5C"/>
    <w:rsid w:val="009756A3"/>
    <w:rsid w:val="0097651D"/>
    <w:rsid w:val="00976795"/>
    <w:rsid w:val="00976C55"/>
    <w:rsid w:val="009776C0"/>
    <w:rsid w:val="00980E4F"/>
    <w:rsid w:val="00981F0B"/>
    <w:rsid w:val="009823F0"/>
    <w:rsid w:val="00982B74"/>
    <w:rsid w:val="009836AE"/>
    <w:rsid w:val="00984448"/>
    <w:rsid w:val="009847BC"/>
    <w:rsid w:val="009856E2"/>
    <w:rsid w:val="0098594D"/>
    <w:rsid w:val="00985F27"/>
    <w:rsid w:val="00986379"/>
    <w:rsid w:val="009879B4"/>
    <w:rsid w:val="00987BDE"/>
    <w:rsid w:val="00987C97"/>
    <w:rsid w:val="009901A5"/>
    <w:rsid w:val="00991845"/>
    <w:rsid w:val="00992223"/>
    <w:rsid w:val="00992B3B"/>
    <w:rsid w:val="009930FE"/>
    <w:rsid w:val="00993543"/>
    <w:rsid w:val="00994F5B"/>
    <w:rsid w:val="009953E4"/>
    <w:rsid w:val="00995D58"/>
    <w:rsid w:val="00996077"/>
    <w:rsid w:val="00996736"/>
    <w:rsid w:val="00996A2B"/>
    <w:rsid w:val="00997096"/>
    <w:rsid w:val="009978F8"/>
    <w:rsid w:val="009A0E28"/>
    <w:rsid w:val="009A149C"/>
    <w:rsid w:val="009A1DC6"/>
    <w:rsid w:val="009A1E59"/>
    <w:rsid w:val="009A23FA"/>
    <w:rsid w:val="009A2D73"/>
    <w:rsid w:val="009A2DB3"/>
    <w:rsid w:val="009A3FBA"/>
    <w:rsid w:val="009A4F9D"/>
    <w:rsid w:val="009A613C"/>
    <w:rsid w:val="009A67B7"/>
    <w:rsid w:val="009A6980"/>
    <w:rsid w:val="009A6ED3"/>
    <w:rsid w:val="009B0729"/>
    <w:rsid w:val="009B0C09"/>
    <w:rsid w:val="009B18F5"/>
    <w:rsid w:val="009B1CEA"/>
    <w:rsid w:val="009B2582"/>
    <w:rsid w:val="009B2BEE"/>
    <w:rsid w:val="009B4F10"/>
    <w:rsid w:val="009B593B"/>
    <w:rsid w:val="009B6889"/>
    <w:rsid w:val="009B7795"/>
    <w:rsid w:val="009B7F2C"/>
    <w:rsid w:val="009C049F"/>
    <w:rsid w:val="009C1CD6"/>
    <w:rsid w:val="009C2DE2"/>
    <w:rsid w:val="009C367D"/>
    <w:rsid w:val="009C4031"/>
    <w:rsid w:val="009C40CC"/>
    <w:rsid w:val="009C40CE"/>
    <w:rsid w:val="009C571B"/>
    <w:rsid w:val="009C580F"/>
    <w:rsid w:val="009C58BD"/>
    <w:rsid w:val="009C62B6"/>
    <w:rsid w:val="009C6C8D"/>
    <w:rsid w:val="009C7229"/>
    <w:rsid w:val="009C79B9"/>
    <w:rsid w:val="009D043A"/>
    <w:rsid w:val="009D07EC"/>
    <w:rsid w:val="009D1113"/>
    <w:rsid w:val="009D1718"/>
    <w:rsid w:val="009D1D62"/>
    <w:rsid w:val="009D1E0C"/>
    <w:rsid w:val="009D20DD"/>
    <w:rsid w:val="009D2275"/>
    <w:rsid w:val="009D2DE6"/>
    <w:rsid w:val="009D2DE9"/>
    <w:rsid w:val="009D30C9"/>
    <w:rsid w:val="009D3876"/>
    <w:rsid w:val="009D43CA"/>
    <w:rsid w:val="009D4D63"/>
    <w:rsid w:val="009D503B"/>
    <w:rsid w:val="009D65FB"/>
    <w:rsid w:val="009D7D02"/>
    <w:rsid w:val="009E1327"/>
    <w:rsid w:val="009E1647"/>
    <w:rsid w:val="009E29BB"/>
    <w:rsid w:val="009E2DAB"/>
    <w:rsid w:val="009E3B96"/>
    <w:rsid w:val="009E4633"/>
    <w:rsid w:val="009E55BD"/>
    <w:rsid w:val="009E64B1"/>
    <w:rsid w:val="009E675B"/>
    <w:rsid w:val="009E67A7"/>
    <w:rsid w:val="009E6B0C"/>
    <w:rsid w:val="009E6F49"/>
    <w:rsid w:val="009E71D3"/>
    <w:rsid w:val="009E7424"/>
    <w:rsid w:val="009E7DBE"/>
    <w:rsid w:val="009F0954"/>
    <w:rsid w:val="009F1CC2"/>
    <w:rsid w:val="009F20AA"/>
    <w:rsid w:val="009F22DE"/>
    <w:rsid w:val="009F22E6"/>
    <w:rsid w:val="009F2B85"/>
    <w:rsid w:val="009F327C"/>
    <w:rsid w:val="009F3AEB"/>
    <w:rsid w:val="009F425C"/>
    <w:rsid w:val="009F5271"/>
    <w:rsid w:val="009F6490"/>
    <w:rsid w:val="009F6AEF"/>
    <w:rsid w:val="00A02818"/>
    <w:rsid w:val="00A02B3E"/>
    <w:rsid w:val="00A030A8"/>
    <w:rsid w:val="00A03973"/>
    <w:rsid w:val="00A03C65"/>
    <w:rsid w:val="00A04F81"/>
    <w:rsid w:val="00A0772A"/>
    <w:rsid w:val="00A10B39"/>
    <w:rsid w:val="00A115A1"/>
    <w:rsid w:val="00A119E3"/>
    <w:rsid w:val="00A1210C"/>
    <w:rsid w:val="00A1272B"/>
    <w:rsid w:val="00A1288C"/>
    <w:rsid w:val="00A12D7A"/>
    <w:rsid w:val="00A12DCB"/>
    <w:rsid w:val="00A13BD7"/>
    <w:rsid w:val="00A13D4C"/>
    <w:rsid w:val="00A1535E"/>
    <w:rsid w:val="00A16093"/>
    <w:rsid w:val="00A1649B"/>
    <w:rsid w:val="00A16D25"/>
    <w:rsid w:val="00A17218"/>
    <w:rsid w:val="00A179F9"/>
    <w:rsid w:val="00A20A50"/>
    <w:rsid w:val="00A21030"/>
    <w:rsid w:val="00A2141E"/>
    <w:rsid w:val="00A21D3C"/>
    <w:rsid w:val="00A22F0C"/>
    <w:rsid w:val="00A23D00"/>
    <w:rsid w:val="00A244DE"/>
    <w:rsid w:val="00A2560B"/>
    <w:rsid w:val="00A25632"/>
    <w:rsid w:val="00A274F4"/>
    <w:rsid w:val="00A2750B"/>
    <w:rsid w:val="00A30E2D"/>
    <w:rsid w:val="00A30F74"/>
    <w:rsid w:val="00A310F1"/>
    <w:rsid w:val="00A31164"/>
    <w:rsid w:val="00A3122D"/>
    <w:rsid w:val="00A319CD"/>
    <w:rsid w:val="00A31EC9"/>
    <w:rsid w:val="00A32A89"/>
    <w:rsid w:val="00A33346"/>
    <w:rsid w:val="00A337C7"/>
    <w:rsid w:val="00A338FF"/>
    <w:rsid w:val="00A3391E"/>
    <w:rsid w:val="00A34A7B"/>
    <w:rsid w:val="00A358A5"/>
    <w:rsid w:val="00A35CDD"/>
    <w:rsid w:val="00A37F54"/>
    <w:rsid w:val="00A409A1"/>
    <w:rsid w:val="00A40B79"/>
    <w:rsid w:val="00A42FFB"/>
    <w:rsid w:val="00A43CBC"/>
    <w:rsid w:val="00A440BB"/>
    <w:rsid w:val="00A44FE5"/>
    <w:rsid w:val="00A45A4E"/>
    <w:rsid w:val="00A45C75"/>
    <w:rsid w:val="00A46688"/>
    <w:rsid w:val="00A4676A"/>
    <w:rsid w:val="00A46BB6"/>
    <w:rsid w:val="00A477F0"/>
    <w:rsid w:val="00A50302"/>
    <w:rsid w:val="00A5141E"/>
    <w:rsid w:val="00A51495"/>
    <w:rsid w:val="00A516CB"/>
    <w:rsid w:val="00A51E5D"/>
    <w:rsid w:val="00A52C6D"/>
    <w:rsid w:val="00A53742"/>
    <w:rsid w:val="00A540FC"/>
    <w:rsid w:val="00A54400"/>
    <w:rsid w:val="00A55F4F"/>
    <w:rsid w:val="00A561EB"/>
    <w:rsid w:val="00A5737E"/>
    <w:rsid w:val="00A574C2"/>
    <w:rsid w:val="00A577C5"/>
    <w:rsid w:val="00A57AB0"/>
    <w:rsid w:val="00A60A1E"/>
    <w:rsid w:val="00A618A4"/>
    <w:rsid w:val="00A61909"/>
    <w:rsid w:val="00A61EA3"/>
    <w:rsid w:val="00A61F4D"/>
    <w:rsid w:val="00A6262B"/>
    <w:rsid w:val="00A62D38"/>
    <w:rsid w:val="00A62DD2"/>
    <w:rsid w:val="00A6301C"/>
    <w:rsid w:val="00A63767"/>
    <w:rsid w:val="00A63DE6"/>
    <w:rsid w:val="00A65461"/>
    <w:rsid w:val="00A660CA"/>
    <w:rsid w:val="00A66569"/>
    <w:rsid w:val="00A6690A"/>
    <w:rsid w:val="00A70EF5"/>
    <w:rsid w:val="00A71848"/>
    <w:rsid w:val="00A723BF"/>
    <w:rsid w:val="00A72C64"/>
    <w:rsid w:val="00A737FB"/>
    <w:rsid w:val="00A73E02"/>
    <w:rsid w:val="00A742BB"/>
    <w:rsid w:val="00A750D3"/>
    <w:rsid w:val="00A752D4"/>
    <w:rsid w:val="00A76191"/>
    <w:rsid w:val="00A76598"/>
    <w:rsid w:val="00A766C8"/>
    <w:rsid w:val="00A76A05"/>
    <w:rsid w:val="00A76B79"/>
    <w:rsid w:val="00A80338"/>
    <w:rsid w:val="00A805F3"/>
    <w:rsid w:val="00A8123E"/>
    <w:rsid w:val="00A81A7C"/>
    <w:rsid w:val="00A829E7"/>
    <w:rsid w:val="00A83C8F"/>
    <w:rsid w:val="00A841EB"/>
    <w:rsid w:val="00A84631"/>
    <w:rsid w:val="00A846A0"/>
    <w:rsid w:val="00A856BF"/>
    <w:rsid w:val="00A8576B"/>
    <w:rsid w:val="00A85A7D"/>
    <w:rsid w:val="00A868BC"/>
    <w:rsid w:val="00A87A1F"/>
    <w:rsid w:val="00A903A6"/>
    <w:rsid w:val="00A9083A"/>
    <w:rsid w:val="00A90AEB"/>
    <w:rsid w:val="00A9121B"/>
    <w:rsid w:val="00A91C54"/>
    <w:rsid w:val="00A92226"/>
    <w:rsid w:val="00A9296E"/>
    <w:rsid w:val="00A92E26"/>
    <w:rsid w:val="00A93C71"/>
    <w:rsid w:val="00A94594"/>
    <w:rsid w:val="00A947EA"/>
    <w:rsid w:val="00A95E65"/>
    <w:rsid w:val="00A96806"/>
    <w:rsid w:val="00A971B6"/>
    <w:rsid w:val="00AA0020"/>
    <w:rsid w:val="00AA0423"/>
    <w:rsid w:val="00AA0B7F"/>
    <w:rsid w:val="00AA0E16"/>
    <w:rsid w:val="00AA17AF"/>
    <w:rsid w:val="00AA2FEC"/>
    <w:rsid w:val="00AA37C9"/>
    <w:rsid w:val="00AA37CE"/>
    <w:rsid w:val="00AA3F4F"/>
    <w:rsid w:val="00AA51AE"/>
    <w:rsid w:val="00AA5C35"/>
    <w:rsid w:val="00AA7559"/>
    <w:rsid w:val="00AA7614"/>
    <w:rsid w:val="00AB058B"/>
    <w:rsid w:val="00AB0ED8"/>
    <w:rsid w:val="00AB1517"/>
    <w:rsid w:val="00AB361C"/>
    <w:rsid w:val="00AB374F"/>
    <w:rsid w:val="00AB398F"/>
    <w:rsid w:val="00AB3DBC"/>
    <w:rsid w:val="00AB4130"/>
    <w:rsid w:val="00AB6A8A"/>
    <w:rsid w:val="00AB79A6"/>
    <w:rsid w:val="00AB7D18"/>
    <w:rsid w:val="00AC0396"/>
    <w:rsid w:val="00AC0C45"/>
    <w:rsid w:val="00AC0F7D"/>
    <w:rsid w:val="00AC1D9F"/>
    <w:rsid w:val="00AC1F98"/>
    <w:rsid w:val="00AC3193"/>
    <w:rsid w:val="00AC330D"/>
    <w:rsid w:val="00AC3777"/>
    <w:rsid w:val="00AC3828"/>
    <w:rsid w:val="00AC39AC"/>
    <w:rsid w:val="00AC458E"/>
    <w:rsid w:val="00AC49C4"/>
    <w:rsid w:val="00AC4F10"/>
    <w:rsid w:val="00AC4FC5"/>
    <w:rsid w:val="00AC5045"/>
    <w:rsid w:val="00AC5540"/>
    <w:rsid w:val="00AC5B16"/>
    <w:rsid w:val="00AC5C12"/>
    <w:rsid w:val="00AC624B"/>
    <w:rsid w:val="00AC6398"/>
    <w:rsid w:val="00AC7C29"/>
    <w:rsid w:val="00AD03BC"/>
    <w:rsid w:val="00AD0C43"/>
    <w:rsid w:val="00AD0FC7"/>
    <w:rsid w:val="00AD13F8"/>
    <w:rsid w:val="00AD1539"/>
    <w:rsid w:val="00AD1641"/>
    <w:rsid w:val="00AD2072"/>
    <w:rsid w:val="00AD5731"/>
    <w:rsid w:val="00AD600E"/>
    <w:rsid w:val="00AD69B2"/>
    <w:rsid w:val="00AD7C38"/>
    <w:rsid w:val="00AE00B7"/>
    <w:rsid w:val="00AE0DFD"/>
    <w:rsid w:val="00AE2432"/>
    <w:rsid w:val="00AE25AE"/>
    <w:rsid w:val="00AE29F9"/>
    <w:rsid w:val="00AE2B90"/>
    <w:rsid w:val="00AE2C74"/>
    <w:rsid w:val="00AE3BD5"/>
    <w:rsid w:val="00AE3D52"/>
    <w:rsid w:val="00AE4601"/>
    <w:rsid w:val="00AE4711"/>
    <w:rsid w:val="00AE4902"/>
    <w:rsid w:val="00AE4CA4"/>
    <w:rsid w:val="00AE4F0E"/>
    <w:rsid w:val="00AE5324"/>
    <w:rsid w:val="00AE6252"/>
    <w:rsid w:val="00AE6E65"/>
    <w:rsid w:val="00AE7565"/>
    <w:rsid w:val="00AE7DA1"/>
    <w:rsid w:val="00AF02F5"/>
    <w:rsid w:val="00AF0939"/>
    <w:rsid w:val="00AF0DD6"/>
    <w:rsid w:val="00AF0DD9"/>
    <w:rsid w:val="00AF159B"/>
    <w:rsid w:val="00AF1BF9"/>
    <w:rsid w:val="00AF22A9"/>
    <w:rsid w:val="00AF3A83"/>
    <w:rsid w:val="00AF4AC9"/>
    <w:rsid w:val="00AF50A1"/>
    <w:rsid w:val="00AF7756"/>
    <w:rsid w:val="00AF798D"/>
    <w:rsid w:val="00B00516"/>
    <w:rsid w:val="00B007C3"/>
    <w:rsid w:val="00B00FCA"/>
    <w:rsid w:val="00B01B78"/>
    <w:rsid w:val="00B03BEA"/>
    <w:rsid w:val="00B0493B"/>
    <w:rsid w:val="00B053E0"/>
    <w:rsid w:val="00B0705A"/>
    <w:rsid w:val="00B07F7C"/>
    <w:rsid w:val="00B10679"/>
    <w:rsid w:val="00B10E2C"/>
    <w:rsid w:val="00B11047"/>
    <w:rsid w:val="00B1116B"/>
    <w:rsid w:val="00B119D1"/>
    <w:rsid w:val="00B12632"/>
    <w:rsid w:val="00B126EE"/>
    <w:rsid w:val="00B12CFA"/>
    <w:rsid w:val="00B14957"/>
    <w:rsid w:val="00B1593C"/>
    <w:rsid w:val="00B1669A"/>
    <w:rsid w:val="00B17ABD"/>
    <w:rsid w:val="00B203E9"/>
    <w:rsid w:val="00B20461"/>
    <w:rsid w:val="00B2096C"/>
    <w:rsid w:val="00B20C7F"/>
    <w:rsid w:val="00B20EEC"/>
    <w:rsid w:val="00B21469"/>
    <w:rsid w:val="00B218CE"/>
    <w:rsid w:val="00B2241A"/>
    <w:rsid w:val="00B226E5"/>
    <w:rsid w:val="00B22B80"/>
    <w:rsid w:val="00B22F76"/>
    <w:rsid w:val="00B236B0"/>
    <w:rsid w:val="00B23C8F"/>
    <w:rsid w:val="00B2405F"/>
    <w:rsid w:val="00B24114"/>
    <w:rsid w:val="00B2414A"/>
    <w:rsid w:val="00B253C0"/>
    <w:rsid w:val="00B3054C"/>
    <w:rsid w:val="00B306FC"/>
    <w:rsid w:val="00B30811"/>
    <w:rsid w:val="00B30858"/>
    <w:rsid w:val="00B30D74"/>
    <w:rsid w:val="00B3205D"/>
    <w:rsid w:val="00B33046"/>
    <w:rsid w:val="00B33577"/>
    <w:rsid w:val="00B33939"/>
    <w:rsid w:val="00B3431B"/>
    <w:rsid w:val="00B354A6"/>
    <w:rsid w:val="00B35C8A"/>
    <w:rsid w:val="00B36EE0"/>
    <w:rsid w:val="00B3712E"/>
    <w:rsid w:val="00B37D00"/>
    <w:rsid w:val="00B404D5"/>
    <w:rsid w:val="00B40873"/>
    <w:rsid w:val="00B412DF"/>
    <w:rsid w:val="00B4190E"/>
    <w:rsid w:val="00B426D7"/>
    <w:rsid w:val="00B42949"/>
    <w:rsid w:val="00B43901"/>
    <w:rsid w:val="00B43A13"/>
    <w:rsid w:val="00B43BF3"/>
    <w:rsid w:val="00B43E8B"/>
    <w:rsid w:val="00B441CA"/>
    <w:rsid w:val="00B452CF"/>
    <w:rsid w:val="00B45552"/>
    <w:rsid w:val="00B455BA"/>
    <w:rsid w:val="00B45796"/>
    <w:rsid w:val="00B46D20"/>
    <w:rsid w:val="00B47430"/>
    <w:rsid w:val="00B475DA"/>
    <w:rsid w:val="00B50139"/>
    <w:rsid w:val="00B50462"/>
    <w:rsid w:val="00B505D7"/>
    <w:rsid w:val="00B5112B"/>
    <w:rsid w:val="00B51EAB"/>
    <w:rsid w:val="00B51EB4"/>
    <w:rsid w:val="00B524E4"/>
    <w:rsid w:val="00B533D1"/>
    <w:rsid w:val="00B534BF"/>
    <w:rsid w:val="00B54128"/>
    <w:rsid w:val="00B5420F"/>
    <w:rsid w:val="00B548FB"/>
    <w:rsid w:val="00B54F49"/>
    <w:rsid w:val="00B55291"/>
    <w:rsid w:val="00B55842"/>
    <w:rsid w:val="00B56191"/>
    <w:rsid w:val="00B56263"/>
    <w:rsid w:val="00B567EF"/>
    <w:rsid w:val="00B61326"/>
    <w:rsid w:val="00B61C29"/>
    <w:rsid w:val="00B6214E"/>
    <w:rsid w:val="00B63039"/>
    <w:rsid w:val="00B6332E"/>
    <w:rsid w:val="00B634AC"/>
    <w:rsid w:val="00B63664"/>
    <w:rsid w:val="00B63A1B"/>
    <w:rsid w:val="00B65FC0"/>
    <w:rsid w:val="00B6699A"/>
    <w:rsid w:val="00B66DE3"/>
    <w:rsid w:val="00B66F68"/>
    <w:rsid w:val="00B672A4"/>
    <w:rsid w:val="00B70240"/>
    <w:rsid w:val="00B7057E"/>
    <w:rsid w:val="00B709F3"/>
    <w:rsid w:val="00B70EF0"/>
    <w:rsid w:val="00B713E9"/>
    <w:rsid w:val="00B71A57"/>
    <w:rsid w:val="00B73A8F"/>
    <w:rsid w:val="00B73D49"/>
    <w:rsid w:val="00B74F76"/>
    <w:rsid w:val="00B7570D"/>
    <w:rsid w:val="00B757C7"/>
    <w:rsid w:val="00B76C7D"/>
    <w:rsid w:val="00B771C9"/>
    <w:rsid w:val="00B8009D"/>
    <w:rsid w:val="00B81841"/>
    <w:rsid w:val="00B81C70"/>
    <w:rsid w:val="00B83693"/>
    <w:rsid w:val="00B855AD"/>
    <w:rsid w:val="00B85EA1"/>
    <w:rsid w:val="00B867A6"/>
    <w:rsid w:val="00B86CC6"/>
    <w:rsid w:val="00B86FE1"/>
    <w:rsid w:val="00B8732E"/>
    <w:rsid w:val="00B905CD"/>
    <w:rsid w:val="00B9068B"/>
    <w:rsid w:val="00B9093F"/>
    <w:rsid w:val="00B9268D"/>
    <w:rsid w:val="00B93841"/>
    <w:rsid w:val="00B94B13"/>
    <w:rsid w:val="00B95559"/>
    <w:rsid w:val="00B95836"/>
    <w:rsid w:val="00B97911"/>
    <w:rsid w:val="00BA0322"/>
    <w:rsid w:val="00BA0FF0"/>
    <w:rsid w:val="00BA1742"/>
    <w:rsid w:val="00BA2E89"/>
    <w:rsid w:val="00BA4688"/>
    <w:rsid w:val="00BA4A69"/>
    <w:rsid w:val="00BA4CF3"/>
    <w:rsid w:val="00BA653D"/>
    <w:rsid w:val="00BA66B1"/>
    <w:rsid w:val="00BA71B5"/>
    <w:rsid w:val="00BB037C"/>
    <w:rsid w:val="00BB04C1"/>
    <w:rsid w:val="00BB129A"/>
    <w:rsid w:val="00BB167C"/>
    <w:rsid w:val="00BB2B44"/>
    <w:rsid w:val="00BB316C"/>
    <w:rsid w:val="00BB32C8"/>
    <w:rsid w:val="00BB357A"/>
    <w:rsid w:val="00BB3C25"/>
    <w:rsid w:val="00BB4A6D"/>
    <w:rsid w:val="00BB5AB0"/>
    <w:rsid w:val="00BB5BEB"/>
    <w:rsid w:val="00BB637C"/>
    <w:rsid w:val="00BB73A9"/>
    <w:rsid w:val="00BB788A"/>
    <w:rsid w:val="00BC05D2"/>
    <w:rsid w:val="00BC07F3"/>
    <w:rsid w:val="00BC0E1C"/>
    <w:rsid w:val="00BC0F78"/>
    <w:rsid w:val="00BC223E"/>
    <w:rsid w:val="00BC268F"/>
    <w:rsid w:val="00BC2741"/>
    <w:rsid w:val="00BC33F2"/>
    <w:rsid w:val="00BC38EE"/>
    <w:rsid w:val="00BC4248"/>
    <w:rsid w:val="00BC55FE"/>
    <w:rsid w:val="00BC5C5B"/>
    <w:rsid w:val="00BC5F11"/>
    <w:rsid w:val="00BC668F"/>
    <w:rsid w:val="00BC6F71"/>
    <w:rsid w:val="00BC7759"/>
    <w:rsid w:val="00BD02C8"/>
    <w:rsid w:val="00BD1B1F"/>
    <w:rsid w:val="00BD2537"/>
    <w:rsid w:val="00BD26FD"/>
    <w:rsid w:val="00BD2C54"/>
    <w:rsid w:val="00BD31D5"/>
    <w:rsid w:val="00BD3AD2"/>
    <w:rsid w:val="00BD4BC7"/>
    <w:rsid w:val="00BD54F6"/>
    <w:rsid w:val="00BD72E9"/>
    <w:rsid w:val="00BE004E"/>
    <w:rsid w:val="00BE0A1F"/>
    <w:rsid w:val="00BE13F4"/>
    <w:rsid w:val="00BE1A6F"/>
    <w:rsid w:val="00BE2EDC"/>
    <w:rsid w:val="00BE435A"/>
    <w:rsid w:val="00BE58B6"/>
    <w:rsid w:val="00BE62F4"/>
    <w:rsid w:val="00BE6896"/>
    <w:rsid w:val="00BF084A"/>
    <w:rsid w:val="00BF091D"/>
    <w:rsid w:val="00BF0BBA"/>
    <w:rsid w:val="00BF18D1"/>
    <w:rsid w:val="00BF1BD3"/>
    <w:rsid w:val="00BF2285"/>
    <w:rsid w:val="00BF26C5"/>
    <w:rsid w:val="00BF2ECA"/>
    <w:rsid w:val="00BF4621"/>
    <w:rsid w:val="00BF4792"/>
    <w:rsid w:val="00BF52E9"/>
    <w:rsid w:val="00BF551A"/>
    <w:rsid w:val="00BF574F"/>
    <w:rsid w:val="00BF58CB"/>
    <w:rsid w:val="00BF5D7E"/>
    <w:rsid w:val="00BF71DC"/>
    <w:rsid w:val="00BF76D9"/>
    <w:rsid w:val="00BF7D53"/>
    <w:rsid w:val="00C00B31"/>
    <w:rsid w:val="00C00E02"/>
    <w:rsid w:val="00C01358"/>
    <w:rsid w:val="00C0185F"/>
    <w:rsid w:val="00C0252A"/>
    <w:rsid w:val="00C0354F"/>
    <w:rsid w:val="00C037EC"/>
    <w:rsid w:val="00C045DD"/>
    <w:rsid w:val="00C04A54"/>
    <w:rsid w:val="00C055E9"/>
    <w:rsid w:val="00C05686"/>
    <w:rsid w:val="00C0600E"/>
    <w:rsid w:val="00C063D3"/>
    <w:rsid w:val="00C07956"/>
    <w:rsid w:val="00C079F4"/>
    <w:rsid w:val="00C10759"/>
    <w:rsid w:val="00C10B0A"/>
    <w:rsid w:val="00C126F9"/>
    <w:rsid w:val="00C13CD8"/>
    <w:rsid w:val="00C16131"/>
    <w:rsid w:val="00C16ABB"/>
    <w:rsid w:val="00C1765E"/>
    <w:rsid w:val="00C179BB"/>
    <w:rsid w:val="00C17DA6"/>
    <w:rsid w:val="00C20D3E"/>
    <w:rsid w:val="00C2272E"/>
    <w:rsid w:val="00C23476"/>
    <w:rsid w:val="00C23840"/>
    <w:rsid w:val="00C23A71"/>
    <w:rsid w:val="00C23D57"/>
    <w:rsid w:val="00C23FCF"/>
    <w:rsid w:val="00C24DA7"/>
    <w:rsid w:val="00C25B48"/>
    <w:rsid w:val="00C25BE9"/>
    <w:rsid w:val="00C2634E"/>
    <w:rsid w:val="00C26422"/>
    <w:rsid w:val="00C269A9"/>
    <w:rsid w:val="00C26E8E"/>
    <w:rsid w:val="00C2773A"/>
    <w:rsid w:val="00C301C4"/>
    <w:rsid w:val="00C30878"/>
    <w:rsid w:val="00C311D5"/>
    <w:rsid w:val="00C32B87"/>
    <w:rsid w:val="00C35F54"/>
    <w:rsid w:val="00C360A0"/>
    <w:rsid w:val="00C4026A"/>
    <w:rsid w:val="00C412CE"/>
    <w:rsid w:val="00C41ADC"/>
    <w:rsid w:val="00C41BBD"/>
    <w:rsid w:val="00C42264"/>
    <w:rsid w:val="00C42E50"/>
    <w:rsid w:val="00C42F47"/>
    <w:rsid w:val="00C43110"/>
    <w:rsid w:val="00C4315A"/>
    <w:rsid w:val="00C4366B"/>
    <w:rsid w:val="00C441F1"/>
    <w:rsid w:val="00C44F2F"/>
    <w:rsid w:val="00C46B98"/>
    <w:rsid w:val="00C4794F"/>
    <w:rsid w:val="00C47DF4"/>
    <w:rsid w:val="00C50056"/>
    <w:rsid w:val="00C50216"/>
    <w:rsid w:val="00C50FF8"/>
    <w:rsid w:val="00C5110C"/>
    <w:rsid w:val="00C51CF5"/>
    <w:rsid w:val="00C524D6"/>
    <w:rsid w:val="00C527A0"/>
    <w:rsid w:val="00C52EBE"/>
    <w:rsid w:val="00C52F83"/>
    <w:rsid w:val="00C536C2"/>
    <w:rsid w:val="00C537FD"/>
    <w:rsid w:val="00C53BFC"/>
    <w:rsid w:val="00C54327"/>
    <w:rsid w:val="00C548BB"/>
    <w:rsid w:val="00C54D05"/>
    <w:rsid w:val="00C55101"/>
    <w:rsid w:val="00C5510D"/>
    <w:rsid w:val="00C55850"/>
    <w:rsid w:val="00C56E7A"/>
    <w:rsid w:val="00C56F63"/>
    <w:rsid w:val="00C572A9"/>
    <w:rsid w:val="00C57354"/>
    <w:rsid w:val="00C57D41"/>
    <w:rsid w:val="00C605E4"/>
    <w:rsid w:val="00C60D1B"/>
    <w:rsid w:val="00C6163F"/>
    <w:rsid w:val="00C618E6"/>
    <w:rsid w:val="00C61CE9"/>
    <w:rsid w:val="00C629DE"/>
    <w:rsid w:val="00C62AF7"/>
    <w:rsid w:val="00C62F87"/>
    <w:rsid w:val="00C63E40"/>
    <w:rsid w:val="00C65BC9"/>
    <w:rsid w:val="00C67665"/>
    <w:rsid w:val="00C67EED"/>
    <w:rsid w:val="00C70412"/>
    <w:rsid w:val="00C706A9"/>
    <w:rsid w:val="00C70C8F"/>
    <w:rsid w:val="00C712E5"/>
    <w:rsid w:val="00C722D0"/>
    <w:rsid w:val="00C72A57"/>
    <w:rsid w:val="00C72B51"/>
    <w:rsid w:val="00C7309D"/>
    <w:rsid w:val="00C7353D"/>
    <w:rsid w:val="00C7363E"/>
    <w:rsid w:val="00C73F58"/>
    <w:rsid w:val="00C748A6"/>
    <w:rsid w:val="00C74BFD"/>
    <w:rsid w:val="00C75C3F"/>
    <w:rsid w:val="00C76999"/>
    <w:rsid w:val="00C7762B"/>
    <w:rsid w:val="00C8084D"/>
    <w:rsid w:val="00C81297"/>
    <w:rsid w:val="00C81784"/>
    <w:rsid w:val="00C81C5B"/>
    <w:rsid w:val="00C81D17"/>
    <w:rsid w:val="00C83021"/>
    <w:rsid w:val="00C83187"/>
    <w:rsid w:val="00C843CC"/>
    <w:rsid w:val="00C8465C"/>
    <w:rsid w:val="00C8501D"/>
    <w:rsid w:val="00C8684B"/>
    <w:rsid w:val="00C86AD5"/>
    <w:rsid w:val="00C86E2E"/>
    <w:rsid w:val="00C87CC0"/>
    <w:rsid w:val="00C87E8E"/>
    <w:rsid w:val="00C9106E"/>
    <w:rsid w:val="00C91D6F"/>
    <w:rsid w:val="00C92BA0"/>
    <w:rsid w:val="00C93761"/>
    <w:rsid w:val="00C9388F"/>
    <w:rsid w:val="00C93D46"/>
    <w:rsid w:val="00C9537C"/>
    <w:rsid w:val="00C953EA"/>
    <w:rsid w:val="00C9589E"/>
    <w:rsid w:val="00C95A53"/>
    <w:rsid w:val="00C96263"/>
    <w:rsid w:val="00C96429"/>
    <w:rsid w:val="00C97831"/>
    <w:rsid w:val="00C97A1D"/>
    <w:rsid w:val="00C97DB9"/>
    <w:rsid w:val="00CA055B"/>
    <w:rsid w:val="00CA0C37"/>
    <w:rsid w:val="00CA0F5E"/>
    <w:rsid w:val="00CA16D6"/>
    <w:rsid w:val="00CA1A7E"/>
    <w:rsid w:val="00CA1B2D"/>
    <w:rsid w:val="00CA3A11"/>
    <w:rsid w:val="00CA3C97"/>
    <w:rsid w:val="00CA466A"/>
    <w:rsid w:val="00CA50DE"/>
    <w:rsid w:val="00CA5217"/>
    <w:rsid w:val="00CA5503"/>
    <w:rsid w:val="00CA6882"/>
    <w:rsid w:val="00CA77D4"/>
    <w:rsid w:val="00CA7990"/>
    <w:rsid w:val="00CB0C35"/>
    <w:rsid w:val="00CB223D"/>
    <w:rsid w:val="00CB2CCF"/>
    <w:rsid w:val="00CB2DF1"/>
    <w:rsid w:val="00CB2FB7"/>
    <w:rsid w:val="00CB348B"/>
    <w:rsid w:val="00CB3AD0"/>
    <w:rsid w:val="00CB3EBE"/>
    <w:rsid w:val="00CB3FC3"/>
    <w:rsid w:val="00CB4B64"/>
    <w:rsid w:val="00CB4DD1"/>
    <w:rsid w:val="00CB654C"/>
    <w:rsid w:val="00CB65B9"/>
    <w:rsid w:val="00CB6E78"/>
    <w:rsid w:val="00CB77C6"/>
    <w:rsid w:val="00CB7E0C"/>
    <w:rsid w:val="00CC2E7F"/>
    <w:rsid w:val="00CC334D"/>
    <w:rsid w:val="00CC339B"/>
    <w:rsid w:val="00CC38C3"/>
    <w:rsid w:val="00CC5709"/>
    <w:rsid w:val="00CC6B4B"/>
    <w:rsid w:val="00CC6C90"/>
    <w:rsid w:val="00CC7BF8"/>
    <w:rsid w:val="00CD1CCE"/>
    <w:rsid w:val="00CD4FC7"/>
    <w:rsid w:val="00CD56B3"/>
    <w:rsid w:val="00CD5C70"/>
    <w:rsid w:val="00CD5FED"/>
    <w:rsid w:val="00CD641F"/>
    <w:rsid w:val="00CD7158"/>
    <w:rsid w:val="00CD7BA9"/>
    <w:rsid w:val="00CE0342"/>
    <w:rsid w:val="00CE0E3E"/>
    <w:rsid w:val="00CE1212"/>
    <w:rsid w:val="00CE1AB7"/>
    <w:rsid w:val="00CE1B8E"/>
    <w:rsid w:val="00CE2741"/>
    <w:rsid w:val="00CE2B5E"/>
    <w:rsid w:val="00CE2E04"/>
    <w:rsid w:val="00CE30A9"/>
    <w:rsid w:val="00CE4750"/>
    <w:rsid w:val="00CF03D9"/>
    <w:rsid w:val="00CF1929"/>
    <w:rsid w:val="00CF196F"/>
    <w:rsid w:val="00CF2CE9"/>
    <w:rsid w:val="00CF2EAC"/>
    <w:rsid w:val="00CF2F3F"/>
    <w:rsid w:val="00CF3641"/>
    <w:rsid w:val="00CF3874"/>
    <w:rsid w:val="00CF3C45"/>
    <w:rsid w:val="00CF3E52"/>
    <w:rsid w:val="00CF4734"/>
    <w:rsid w:val="00CF4DF5"/>
    <w:rsid w:val="00CF59F7"/>
    <w:rsid w:val="00CF6E19"/>
    <w:rsid w:val="00CF772C"/>
    <w:rsid w:val="00CF7FD7"/>
    <w:rsid w:val="00D00161"/>
    <w:rsid w:val="00D00258"/>
    <w:rsid w:val="00D03173"/>
    <w:rsid w:val="00D0359D"/>
    <w:rsid w:val="00D035B9"/>
    <w:rsid w:val="00D04917"/>
    <w:rsid w:val="00D04B11"/>
    <w:rsid w:val="00D05045"/>
    <w:rsid w:val="00D05F74"/>
    <w:rsid w:val="00D06072"/>
    <w:rsid w:val="00D069AB"/>
    <w:rsid w:val="00D07AA3"/>
    <w:rsid w:val="00D1011C"/>
    <w:rsid w:val="00D10776"/>
    <w:rsid w:val="00D10A2D"/>
    <w:rsid w:val="00D11B82"/>
    <w:rsid w:val="00D12407"/>
    <w:rsid w:val="00D12A79"/>
    <w:rsid w:val="00D12AA9"/>
    <w:rsid w:val="00D1471F"/>
    <w:rsid w:val="00D14C12"/>
    <w:rsid w:val="00D155C7"/>
    <w:rsid w:val="00D158B1"/>
    <w:rsid w:val="00D15C65"/>
    <w:rsid w:val="00D15C68"/>
    <w:rsid w:val="00D16684"/>
    <w:rsid w:val="00D213B5"/>
    <w:rsid w:val="00D225A0"/>
    <w:rsid w:val="00D22750"/>
    <w:rsid w:val="00D22F39"/>
    <w:rsid w:val="00D22F91"/>
    <w:rsid w:val="00D23A22"/>
    <w:rsid w:val="00D241E6"/>
    <w:rsid w:val="00D24CBD"/>
    <w:rsid w:val="00D251AC"/>
    <w:rsid w:val="00D25289"/>
    <w:rsid w:val="00D2546C"/>
    <w:rsid w:val="00D25635"/>
    <w:rsid w:val="00D2604F"/>
    <w:rsid w:val="00D2606E"/>
    <w:rsid w:val="00D2793B"/>
    <w:rsid w:val="00D30A47"/>
    <w:rsid w:val="00D30AD1"/>
    <w:rsid w:val="00D3108D"/>
    <w:rsid w:val="00D31628"/>
    <w:rsid w:val="00D31FE8"/>
    <w:rsid w:val="00D321AE"/>
    <w:rsid w:val="00D323BC"/>
    <w:rsid w:val="00D326D1"/>
    <w:rsid w:val="00D32B89"/>
    <w:rsid w:val="00D32D24"/>
    <w:rsid w:val="00D32EFD"/>
    <w:rsid w:val="00D33AB0"/>
    <w:rsid w:val="00D340FB"/>
    <w:rsid w:val="00D356A5"/>
    <w:rsid w:val="00D35D0F"/>
    <w:rsid w:val="00D36886"/>
    <w:rsid w:val="00D36B2A"/>
    <w:rsid w:val="00D36EDA"/>
    <w:rsid w:val="00D36F12"/>
    <w:rsid w:val="00D373AC"/>
    <w:rsid w:val="00D37B03"/>
    <w:rsid w:val="00D37BC5"/>
    <w:rsid w:val="00D407AA"/>
    <w:rsid w:val="00D40A08"/>
    <w:rsid w:val="00D41F4E"/>
    <w:rsid w:val="00D422BD"/>
    <w:rsid w:val="00D42982"/>
    <w:rsid w:val="00D43128"/>
    <w:rsid w:val="00D43842"/>
    <w:rsid w:val="00D43EEB"/>
    <w:rsid w:val="00D44360"/>
    <w:rsid w:val="00D44DE0"/>
    <w:rsid w:val="00D456E5"/>
    <w:rsid w:val="00D46E20"/>
    <w:rsid w:val="00D46ECD"/>
    <w:rsid w:val="00D47B3B"/>
    <w:rsid w:val="00D50F40"/>
    <w:rsid w:val="00D515EF"/>
    <w:rsid w:val="00D52BA9"/>
    <w:rsid w:val="00D5359D"/>
    <w:rsid w:val="00D539D2"/>
    <w:rsid w:val="00D5498C"/>
    <w:rsid w:val="00D54AEA"/>
    <w:rsid w:val="00D54D80"/>
    <w:rsid w:val="00D54F26"/>
    <w:rsid w:val="00D55089"/>
    <w:rsid w:val="00D55580"/>
    <w:rsid w:val="00D5688C"/>
    <w:rsid w:val="00D56BC2"/>
    <w:rsid w:val="00D571C9"/>
    <w:rsid w:val="00D601CA"/>
    <w:rsid w:val="00D604CE"/>
    <w:rsid w:val="00D607C1"/>
    <w:rsid w:val="00D60A0C"/>
    <w:rsid w:val="00D60D5D"/>
    <w:rsid w:val="00D60F4C"/>
    <w:rsid w:val="00D617C0"/>
    <w:rsid w:val="00D619E0"/>
    <w:rsid w:val="00D62E82"/>
    <w:rsid w:val="00D635C1"/>
    <w:rsid w:val="00D63CF1"/>
    <w:rsid w:val="00D6499C"/>
    <w:rsid w:val="00D651DA"/>
    <w:rsid w:val="00D652B1"/>
    <w:rsid w:val="00D65EB0"/>
    <w:rsid w:val="00D66D1B"/>
    <w:rsid w:val="00D66EFD"/>
    <w:rsid w:val="00D66F4C"/>
    <w:rsid w:val="00D675D6"/>
    <w:rsid w:val="00D67B05"/>
    <w:rsid w:val="00D67B62"/>
    <w:rsid w:val="00D67F5E"/>
    <w:rsid w:val="00D70306"/>
    <w:rsid w:val="00D70A7F"/>
    <w:rsid w:val="00D70D71"/>
    <w:rsid w:val="00D711C7"/>
    <w:rsid w:val="00D716D5"/>
    <w:rsid w:val="00D72C58"/>
    <w:rsid w:val="00D731F9"/>
    <w:rsid w:val="00D73698"/>
    <w:rsid w:val="00D742C8"/>
    <w:rsid w:val="00D74776"/>
    <w:rsid w:val="00D76D2E"/>
    <w:rsid w:val="00D7710D"/>
    <w:rsid w:val="00D775C5"/>
    <w:rsid w:val="00D778C6"/>
    <w:rsid w:val="00D778D9"/>
    <w:rsid w:val="00D80BA6"/>
    <w:rsid w:val="00D80E3B"/>
    <w:rsid w:val="00D81460"/>
    <w:rsid w:val="00D8197E"/>
    <w:rsid w:val="00D8208A"/>
    <w:rsid w:val="00D821A5"/>
    <w:rsid w:val="00D822BD"/>
    <w:rsid w:val="00D834B7"/>
    <w:rsid w:val="00D83962"/>
    <w:rsid w:val="00D83A2B"/>
    <w:rsid w:val="00D8462C"/>
    <w:rsid w:val="00D84DB1"/>
    <w:rsid w:val="00D8523B"/>
    <w:rsid w:val="00D85AFB"/>
    <w:rsid w:val="00D85DA2"/>
    <w:rsid w:val="00D86D1E"/>
    <w:rsid w:val="00D87980"/>
    <w:rsid w:val="00D901E1"/>
    <w:rsid w:val="00D906B9"/>
    <w:rsid w:val="00D90823"/>
    <w:rsid w:val="00D91447"/>
    <w:rsid w:val="00D917C7"/>
    <w:rsid w:val="00D9257A"/>
    <w:rsid w:val="00D937D4"/>
    <w:rsid w:val="00D93968"/>
    <w:rsid w:val="00D93AAA"/>
    <w:rsid w:val="00D944A8"/>
    <w:rsid w:val="00D94B31"/>
    <w:rsid w:val="00D94BC8"/>
    <w:rsid w:val="00D94F70"/>
    <w:rsid w:val="00D94F77"/>
    <w:rsid w:val="00D95256"/>
    <w:rsid w:val="00D95368"/>
    <w:rsid w:val="00D95823"/>
    <w:rsid w:val="00D961D1"/>
    <w:rsid w:val="00D96543"/>
    <w:rsid w:val="00D96DC7"/>
    <w:rsid w:val="00D97131"/>
    <w:rsid w:val="00DA0664"/>
    <w:rsid w:val="00DA0A10"/>
    <w:rsid w:val="00DA0BE1"/>
    <w:rsid w:val="00DA19C7"/>
    <w:rsid w:val="00DA24B7"/>
    <w:rsid w:val="00DA2E44"/>
    <w:rsid w:val="00DA31EA"/>
    <w:rsid w:val="00DA3223"/>
    <w:rsid w:val="00DA348D"/>
    <w:rsid w:val="00DA3561"/>
    <w:rsid w:val="00DA3A5F"/>
    <w:rsid w:val="00DA3F9B"/>
    <w:rsid w:val="00DA4D82"/>
    <w:rsid w:val="00DA5766"/>
    <w:rsid w:val="00DA5869"/>
    <w:rsid w:val="00DA5E7F"/>
    <w:rsid w:val="00DA5F00"/>
    <w:rsid w:val="00DA6AC2"/>
    <w:rsid w:val="00DB0092"/>
    <w:rsid w:val="00DB0550"/>
    <w:rsid w:val="00DB0E6E"/>
    <w:rsid w:val="00DB1304"/>
    <w:rsid w:val="00DB30D9"/>
    <w:rsid w:val="00DB35A1"/>
    <w:rsid w:val="00DB5E2E"/>
    <w:rsid w:val="00DB6305"/>
    <w:rsid w:val="00DB67E8"/>
    <w:rsid w:val="00DB7420"/>
    <w:rsid w:val="00DB7CFE"/>
    <w:rsid w:val="00DB7F40"/>
    <w:rsid w:val="00DC15EF"/>
    <w:rsid w:val="00DC160B"/>
    <w:rsid w:val="00DC1BC3"/>
    <w:rsid w:val="00DC224C"/>
    <w:rsid w:val="00DC2A26"/>
    <w:rsid w:val="00DC5F6F"/>
    <w:rsid w:val="00DC67E0"/>
    <w:rsid w:val="00DC6CE6"/>
    <w:rsid w:val="00DC7C6D"/>
    <w:rsid w:val="00DC7FA9"/>
    <w:rsid w:val="00DC7FCF"/>
    <w:rsid w:val="00DD053D"/>
    <w:rsid w:val="00DD0651"/>
    <w:rsid w:val="00DD1859"/>
    <w:rsid w:val="00DD2F06"/>
    <w:rsid w:val="00DD4C03"/>
    <w:rsid w:val="00DD5C4D"/>
    <w:rsid w:val="00DD5EFA"/>
    <w:rsid w:val="00DD66E0"/>
    <w:rsid w:val="00DD6A3E"/>
    <w:rsid w:val="00DD7A33"/>
    <w:rsid w:val="00DD7E40"/>
    <w:rsid w:val="00DD7EB7"/>
    <w:rsid w:val="00DE1093"/>
    <w:rsid w:val="00DE1314"/>
    <w:rsid w:val="00DE1704"/>
    <w:rsid w:val="00DE338E"/>
    <w:rsid w:val="00DE3989"/>
    <w:rsid w:val="00DE39D5"/>
    <w:rsid w:val="00DE4023"/>
    <w:rsid w:val="00DE476B"/>
    <w:rsid w:val="00DE5D9A"/>
    <w:rsid w:val="00DE5E62"/>
    <w:rsid w:val="00DE65D6"/>
    <w:rsid w:val="00DE6733"/>
    <w:rsid w:val="00DE7A61"/>
    <w:rsid w:val="00DF14B7"/>
    <w:rsid w:val="00DF1712"/>
    <w:rsid w:val="00DF23D0"/>
    <w:rsid w:val="00DF23E8"/>
    <w:rsid w:val="00DF241D"/>
    <w:rsid w:val="00DF24E2"/>
    <w:rsid w:val="00DF257A"/>
    <w:rsid w:val="00DF27FA"/>
    <w:rsid w:val="00DF28AE"/>
    <w:rsid w:val="00DF28F6"/>
    <w:rsid w:val="00DF2E18"/>
    <w:rsid w:val="00DF2E6A"/>
    <w:rsid w:val="00DF5184"/>
    <w:rsid w:val="00DF558A"/>
    <w:rsid w:val="00DF55DB"/>
    <w:rsid w:val="00DF573D"/>
    <w:rsid w:val="00DF5835"/>
    <w:rsid w:val="00DF590E"/>
    <w:rsid w:val="00DF6616"/>
    <w:rsid w:val="00DF7100"/>
    <w:rsid w:val="00DF7D0C"/>
    <w:rsid w:val="00DF7EAC"/>
    <w:rsid w:val="00E00365"/>
    <w:rsid w:val="00E008FC"/>
    <w:rsid w:val="00E00A02"/>
    <w:rsid w:val="00E02443"/>
    <w:rsid w:val="00E03234"/>
    <w:rsid w:val="00E03467"/>
    <w:rsid w:val="00E0350C"/>
    <w:rsid w:val="00E03A74"/>
    <w:rsid w:val="00E03FFA"/>
    <w:rsid w:val="00E047EF"/>
    <w:rsid w:val="00E04D4C"/>
    <w:rsid w:val="00E057E5"/>
    <w:rsid w:val="00E0626B"/>
    <w:rsid w:val="00E069EF"/>
    <w:rsid w:val="00E075F2"/>
    <w:rsid w:val="00E07D47"/>
    <w:rsid w:val="00E10E7A"/>
    <w:rsid w:val="00E10F98"/>
    <w:rsid w:val="00E11B68"/>
    <w:rsid w:val="00E11C52"/>
    <w:rsid w:val="00E11D37"/>
    <w:rsid w:val="00E12137"/>
    <w:rsid w:val="00E130FF"/>
    <w:rsid w:val="00E13C49"/>
    <w:rsid w:val="00E14723"/>
    <w:rsid w:val="00E14875"/>
    <w:rsid w:val="00E1492F"/>
    <w:rsid w:val="00E153D2"/>
    <w:rsid w:val="00E15D80"/>
    <w:rsid w:val="00E15DC7"/>
    <w:rsid w:val="00E16C58"/>
    <w:rsid w:val="00E17D2E"/>
    <w:rsid w:val="00E17F78"/>
    <w:rsid w:val="00E211C2"/>
    <w:rsid w:val="00E21D4F"/>
    <w:rsid w:val="00E2224B"/>
    <w:rsid w:val="00E22F11"/>
    <w:rsid w:val="00E239FB"/>
    <w:rsid w:val="00E23F24"/>
    <w:rsid w:val="00E24705"/>
    <w:rsid w:val="00E24B44"/>
    <w:rsid w:val="00E25FA4"/>
    <w:rsid w:val="00E26BE9"/>
    <w:rsid w:val="00E275F6"/>
    <w:rsid w:val="00E3091F"/>
    <w:rsid w:val="00E32F71"/>
    <w:rsid w:val="00E33143"/>
    <w:rsid w:val="00E33AC3"/>
    <w:rsid w:val="00E359A8"/>
    <w:rsid w:val="00E36BD6"/>
    <w:rsid w:val="00E37048"/>
    <w:rsid w:val="00E373D1"/>
    <w:rsid w:val="00E37583"/>
    <w:rsid w:val="00E3784C"/>
    <w:rsid w:val="00E37C6D"/>
    <w:rsid w:val="00E37EA4"/>
    <w:rsid w:val="00E404F0"/>
    <w:rsid w:val="00E408B9"/>
    <w:rsid w:val="00E40A3C"/>
    <w:rsid w:val="00E41C35"/>
    <w:rsid w:val="00E41F2C"/>
    <w:rsid w:val="00E4268D"/>
    <w:rsid w:val="00E43791"/>
    <w:rsid w:val="00E43AD0"/>
    <w:rsid w:val="00E44513"/>
    <w:rsid w:val="00E44A3D"/>
    <w:rsid w:val="00E44ACF"/>
    <w:rsid w:val="00E45118"/>
    <w:rsid w:val="00E47322"/>
    <w:rsid w:val="00E50208"/>
    <w:rsid w:val="00E51314"/>
    <w:rsid w:val="00E5212F"/>
    <w:rsid w:val="00E526AF"/>
    <w:rsid w:val="00E52A0D"/>
    <w:rsid w:val="00E53ED7"/>
    <w:rsid w:val="00E54213"/>
    <w:rsid w:val="00E55220"/>
    <w:rsid w:val="00E55B94"/>
    <w:rsid w:val="00E573EC"/>
    <w:rsid w:val="00E57493"/>
    <w:rsid w:val="00E60925"/>
    <w:rsid w:val="00E60ABF"/>
    <w:rsid w:val="00E60F3A"/>
    <w:rsid w:val="00E626BF"/>
    <w:rsid w:val="00E62790"/>
    <w:rsid w:val="00E62B39"/>
    <w:rsid w:val="00E62C22"/>
    <w:rsid w:val="00E630C4"/>
    <w:rsid w:val="00E63357"/>
    <w:rsid w:val="00E640C3"/>
    <w:rsid w:val="00E643D1"/>
    <w:rsid w:val="00E64A70"/>
    <w:rsid w:val="00E6537E"/>
    <w:rsid w:val="00E65730"/>
    <w:rsid w:val="00E66403"/>
    <w:rsid w:val="00E66F6C"/>
    <w:rsid w:val="00E67357"/>
    <w:rsid w:val="00E67590"/>
    <w:rsid w:val="00E67DD2"/>
    <w:rsid w:val="00E67E14"/>
    <w:rsid w:val="00E7124E"/>
    <w:rsid w:val="00E721CB"/>
    <w:rsid w:val="00E72B61"/>
    <w:rsid w:val="00E73426"/>
    <w:rsid w:val="00E742B6"/>
    <w:rsid w:val="00E750D1"/>
    <w:rsid w:val="00E756FE"/>
    <w:rsid w:val="00E758DC"/>
    <w:rsid w:val="00E76644"/>
    <w:rsid w:val="00E76B63"/>
    <w:rsid w:val="00E76F67"/>
    <w:rsid w:val="00E772C3"/>
    <w:rsid w:val="00E777B2"/>
    <w:rsid w:val="00E77B4E"/>
    <w:rsid w:val="00E806C3"/>
    <w:rsid w:val="00E806DD"/>
    <w:rsid w:val="00E80FD9"/>
    <w:rsid w:val="00E82892"/>
    <w:rsid w:val="00E83D77"/>
    <w:rsid w:val="00E85024"/>
    <w:rsid w:val="00E8614A"/>
    <w:rsid w:val="00E866E3"/>
    <w:rsid w:val="00E86975"/>
    <w:rsid w:val="00E87418"/>
    <w:rsid w:val="00E8791C"/>
    <w:rsid w:val="00E87B8E"/>
    <w:rsid w:val="00E9002D"/>
    <w:rsid w:val="00E903A2"/>
    <w:rsid w:val="00E903F5"/>
    <w:rsid w:val="00E908BB"/>
    <w:rsid w:val="00E90D3D"/>
    <w:rsid w:val="00E90D8E"/>
    <w:rsid w:val="00E911A2"/>
    <w:rsid w:val="00E91D0B"/>
    <w:rsid w:val="00E93446"/>
    <w:rsid w:val="00E93FCD"/>
    <w:rsid w:val="00E9480A"/>
    <w:rsid w:val="00E95531"/>
    <w:rsid w:val="00E955D0"/>
    <w:rsid w:val="00E956D4"/>
    <w:rsid w:val="00E95CCF"/>
    <w:rsid w:val="00EA00DC"/>
    <w:rsid w:val="00EA0462"/>
    <w:rsid w:val="00EA067E"/>
    <w:rsid w:val="00EA0A97"/>
    <w:rsid w:val="00EA0B51"/>
    <w:rsid w:val="00EA1F22"/>
    <w:rsid w:val="00EA244A"/>
    <w:rsid w:val="00EA2464"/>
    <w:rsid w:val="00EA2FDA"/>
    <w:rsid w:val="00EA3345"/>
    <w:rsid w:val="00EA3753"/>
    <w:rsid w:val="00EA45EA"/>
    <w:rsid w:val="00EA4F83"/>
    <w:rsid w:val="00EA5212"/>
    <w:rsid w:val="00EA5FA9"/>
    <w:rsid w:val="00EA6601"/>
    <w:rsid w:val="00EA71CB"/>
    <w:rsid w:val="00EA7BEC"/>
    <w:rsid w:val="00EB03D9"/>
    <w:rsid w:val="00EB0929"/>
    <w:rsid w:val="00EB177A"/>
    <w:rsid w:val="00EB184D"/>
    <w:rsid w:val="00EB21D6"/>
    <w:rsid w:val="00EB29CE"/>
    <w:rsid w:val="00EB2C57"/>
    <w:rsid w:val="00EB2D71"/>
    <w:rsid w:val="00EB3025"/>
    <w:rsid w:val="00EB3556"/>
    <w:rsid w:val="00EB3BA9"/>
    <w:rsid w:val="00EB411A"/>
    <w:rsid w:val="00EB52DA"/>
    <w:rsid w:val="00EB60FD"/>
    <w:rsid w:val="00EB67B8"/>
    <w:rsid w:val="00EB7061"/>
    <w:rsid w:val="00EC021D"/>
    <w:rsid w:val="00EC0D8A"/>
    <w:rsid w:val="00EC1A88"/>
    <w:rsid w:val="00EC1BE1"/>
    <w:rsid w:val="00EC222F"/>
    <w:rsid w:val="00EC3339"/>
    <w:rsid w:val="00EC3EA5"/>
    <w:rsid w:val="00EC45E9"/>
    <w:rsid w:val="00EC481B"/>
    <w:rsid w:val="00EC489F"/>
    <w:rsid w:val="00EC5263"/>
    <w:rsid w:val="00EC539B"/>
    <w:rsid w:val="00EC63D8"/>
    <w:rsid w:val="00EC7052"/>
    <w:rsid w:val="00EC7105"/>
    <w:rsid w:val="00EC7977"/>
    <w:rsid w:val="00ED02A1"/>
    <w:rsid w:val="00ED076C"/>
    <w:rsid w:val="00ED0D02"/>
    <w:rsid w:val="00ED0FD9"/>
    <w:rsid w:val="00ED13AA"/>
    <w:rsid w:val="00ED14A5"/>
    <w:rsid w:val="00ED2A4F"/>
    <w:rsid w:val="00ED2A51"/>
    <w:rsid w:val="00ED2DF5"/>
    <w:rsid w:val="00ED3236"/>
    <w:rsid w:val="00ED48E6"/>
    <w:rsid w:val="00ED4E33"/>
    <w:rsid w:val="00ED552E"/>
    <w:rsid w:val="00ED5764"/>
    <w:rsid w:val="00ED5D2C"/>
    <w:rsid w:val="00ED670D"/>
    <w:rsid w:val="00ED67D1"/>
    <w:rsid w:val="00ED6ADD"/>
    <w:rsid w:val="00ED7061"/>
    <w:rsid w:val="00ED769D"/>
    <w:rsid w:val="00ED7FCC"/>
    <w:rsid w:val="00EE1C44"/>
    <w:rsid w:val="00EE241E"/>
    <w:rsid w:val="00EE2CA4"/>
    <w:rsid w:val="00EE3668"/>
    <w:rsid w:val="00EE3C3B"/>
    <w:rsid w:val="00EE3CD8"/>
    <w:rsid w:val="00EE4B15"/>
    <w:rsid w:val="00EE5239"/>
    <w:rsid w:val="00EE6828"/>
    <w:rsid w:val="00EE6B4A"/>
    <w:rsid w:val="00EE6E44"/>
    <w:rsid w:val="00EE748D"/>
    <w:rsid w:val="00EF0EF0"/>
    <w:rsid w:val="00EF1E13"/>
    <w:rsid w:val="00EF2D2D"/>
    <w:rsid w:val="00EF2DF9"/>
    <w:rsid w:val="00EF3264"/>
    <w:rsid w:val="00EF37AE"/>
    <w:rsid w:val="00EF42DA"/>
    <w:rsid w:val="00EF49BF"/>
    <w:rsid w:val="00EF5DAB"/>
    <w:rsid w:val="00EF688E"/>
    <w:rsid w:val="00EF6BF5"/>
    <w:rsid w:val="00EF79EA"/>
    <w:rsid w:val="00EF7D4A"/>
    <w:rsid w:val="00F007A6"/>
    <w:rsid w:val="00F0088D"/>
    <w:rsid w:val="00F01D6C"/>
    <w:rsid w:val="00F02040"/>
    <w:rsid w:val="00F02593"/>
    <w:rsid w:val="00F02F1C"/>
    <w:rsid w:val="00F03499"/>
    <w:rsid w:val="00F0351B"/>
    <w:rsid w:val="00F03886"/>
    <w:rsid w:val="00F04F5B"/>
    <w:rsid w:val="00F04F8C"/>
    <w:rsid w:val="00F052B9"/>
    <w:rsid w:val="00F05760"/>
    <w:rsid w:val="00F05A62"/>
    <w:rsid w:val="00F073A7"/>
    <w:rsid w:val="00F0763F"/>
    <w:rsid w:val="00F076B8"/>
    <w:rsid w:val="00F10544"/>
    <w:rsid w:val="00F1067E"/>
    <w:rsid w:val="00F118B8"/>
    <w:rsid w:val="00F11C47"/>
    <w:rsid w:val="00F1208C"/>
    <w:rsid w:val="00F12992"/>
    <w:rsid w:val="00F12B23"/>
    <w:rsid w:val="00F13708"/>
    <w:rsid w:val="00F138BC"/>
    <w:rsid w:val="00F13C7F"/>
    <w:rsid w:val="00F140C5"/>
    <w:rsid w:val="00F146EC"/>
    <w:rsid w:val="00F153AA"/>
    <w:rsid w:val="00F157BA"/>
    <w:rsid w:val="00F15D6A"/>
    <w:rsid w:val="00F178BD"/>
    <w:rsid w:val="00F17D1A"/>
    <w:rsid w:val="00F17E88"/>
    <w:rsid w:val="00F17F17"/>
    <w:rsid w:val="00F2009C"/>
    <w:rsid w:val="00F20123"/>
    <w:rsid w:val="00F20597"/>
    <w:rsid w:val="00F205B5"/>
    <w:rsid w:val="00F20A20"/>
    <w:rsid w:val="00F2238D"/>
    <w:rsid w:val="00F227C2"/>
    <w:rsid w:val="00F229A3"/>
    <w:rsid w:val="00F22E07"/>
    <w:rsid w:val="00F23083"/>
    <w:rsid w:val="00F23615"/>
    <w:rsid w:val="00F23B0C"/>
    <w:rsid w:val="00F23B2E"/>
    <w:rsid w:val="00F25397"/>
    <w:rsid w:val="00F25763"/>
    <w:rsid w:val="00F261A5"/>
    <w:rsid w:val="00F26D16"/>
    <w:rsid w:val="00F274ED"/>
    <w:rsid w:val="00F27706"/>
    <w:rsid w:val="00F30B11"/>
    <w:rsid w:val="00F30BF1"/>
    <w:rsid w:val="00F30D99"/>
    <w:rsid w:val="00F314DE"/>
    <w:rsid w:val="00F332E9"/>
    <w:rsid w:val="00F34E36"/>
    <w:rsid w:val="00F35A62"/>
    <w:rsid w:val="00F36192"/>
    <w:rsid w:val="00F364C6"/>
    <w:rsid w:val="00F368D8"/>
    <w:rsid w:val="00F369AA"/>
    <w:rsid w:val="00F36E38"/>
    <w:rsid w:val="00F3758C"/>
    <w:rsid w:val="00F37DDC"/>
    <w:rsid w:val="00F4067A"/>
    <w:rsid w:val="00F415F7"/>
    <w:rsid w:val="00F427F2"/>
    <w:rsid w:val="00F4374D"/>
    <w:rsid w:val="00F4380B"/>
    <w:rsid w:val="00F43C3A"/>
    <w:rsid w:val="00F4466C"/>
    <w:rsid w:val="00F44C50"/>
    <w:rsid w:val="00F4502A"/>
    <w:rsid w:val="00F452D4"/>
    <w:rsid w:val="00F4564E"/>
    <w:rsid w:val="00F45D42"/>
    <w:rsid w:val="00F5013B"/>
    <w:rsid w:val="00F5094B"/>
    <w:rsid w:val="00F510DB"/>
    <w:rsid w:val="00F51C3F"/>
    <w:rsid w:val="00F51F14"/>
    <w:rsid w:val="00F52324"/>
    <w:rsid w:val="00F53339"/>
    <w:rsid w:val="00F542C6"/>
    <w:rsid w:val="00F5431E"/>
    <w:rsid w:val="00F5432B"/>
    <w:rsid w:val="00F544E3"/>
    <w:rsid w:val="00F546F0"/>
    <w:rsid w:val="00F54F16"/>
    <w:rsid w:val="00F5563E"/>
    <w:rsid w:val="00F55A2A"/>
    <w:rsid w:val="00F563A3"/>
    <w:rsid w:val="00F569E2"/>
    <w:rsid w:val="00F56BE1"/>
    <w:rsid w:val="00F56C6C"/>
    <w:rsid w:val="00F57B20"/>
    <w:rsid w:val="00F60467"/>
    <w:rsid w:val="00F618F1"/>
    <w:rsid w:val="00F62EB1"/>
    <w:rsid w:val="00F643CE"/>
    <w:rsid w:val="00F65278"/>
    <w:rsid w:val="00F655BB"/>
    <w:rsid w:val="00F65A80"/>
    <w:rsid w:val="00F65DF3"/>
    <w:rsid w:val="00F663F1"/>
    <w:rsid w:val="00F66A5D"/>
    <w:rsid w:val="00F67476"/>
    <w:rsid w:val="00F6779C"/>
    <w:rsid w:val="00F679E1"/>
    <w:rsid w:val="00F71092"/>
    <w:rsid w:val="00F71102"/>
    <w:rsid w:val="00F72735"/>
    <w:rsid w:val="00F72875"/>
    <w:rsid w:val="00F72D83"/>
    <w:rsid w:val="00F73146"/>
    <w:rsid w:val="00F735C2"/>
    <w:rsid w:val="00F73A62"/>
    <w:rsid w:val="00F73B82"/>
    <w:rsid w:val="00F73D6D"/>
    <w:rsid w:val="00F753E4"/>
    <w:rsid w:val="00F7710E"/>
    <w:rsid w:val="00F7736A"/>
    <w:rsid w:val="00F77CB1"/>
    <w:rsid w:val="00F8158C"/>
    <w:rsid w:val="00F82115"/>
    <w:rsid w:val="00F825FA"/>
    <w:rsid w:val="00F83525"/>
    <w:rsid w:val="00F84596"/>
    <w:rsid w:val="00F8556D"/>
    <w:rsid w:val="00F85790"/>
    <w:rsid w:val="00F858FB"/>
    <w:rsid w:val="00F85D37"/>
    <w:rsid w:val="00F862B4"/>
    <w:rsid w:val="00F864ED"/>
    <w:rsid w:val="00F86938"/>
    <w:rsid w:val="00F86D1F"/>
    <w:rsid w:val="00F919DD"/>
    <w:rsid w:val="00F93A66"/>
    <w:rsid w:val="00F941FF"/>
    <w:rsid w:val="00F94728"/>
    <w:rsid w:val="00F95A51"/>
    <w:rsid w:val="00F970D4"/>
    <w:rsid w:val="00F971A2"/>
    <w:rsid w:val="00FA057C"/>
    <w:rsid w:val="00FA074D"/>
    <w:rsid w:val="00FA0BFB"/>
    <w:rsid w:val="00FA0F28"/>
    <w:rsid w:val="00FA1F77"/>
    <w:rsid w:val="00FA232E"/>
    <w:rsid w:val="00FA276C"/>
    <w:rsid w:val="00FA305B"/>
    <w:rsid w:val="00FA3F23"/>
    <w:rsid w:val="00FA408E"/>
    <w:rsid w:val="00FA452C"/>
    <w:rsid w:val="00FA4B95"/>
    <w:rsid w:val="00FA5048"/>
    <w:rsid w:val="00FA5394"/>
    <w:rsid w:val="00FA542B"/>
    <w:rsid w:val="00FA6ED9"/>
    <w:rsid w:val="00FA7007"/>
    <w:rsid w:val="00FA73B6"/>
    <w:rsid w:val="00FA7A42"/>
    <w:rsid w:val="00FB03F5"/>
    <w:rsid w:val="00FB16D7"/>
    <w:rsid w:val="00FB1A52"/>
    <w:rsid w:val="00FB2C95"/>
    <w:rsid w:val="00FB5357"/>
    <w:rsid w:val="00FB5631"/>
    <w:rsid w:val="00FB576B"/>
    <w:rsid w:val="00FB5897"/>
    <w:rsid w:val="00FB5BC0"/>
    <w:rsid w:val="00FB61E6"/>
    <w:rsid w:val="00FB6242"/>
    <w:rsid w:val="00FB6706"/>
    <w:rsid w:val="00FB68C6"/>
    <w:rsid w:val="00FB7786"/>
    <w:rsid w:val="00FB7C14"/>
    <w:rsid w:val="00FC00D7"/>
    <w:rsid w:val="00FC035F"/>
    <w:rsid w:val="00FC0664"/>
    <w:rsid w:val="00FC0B39"/>
    <w:rsid w:val="00FC1C15"/>
    <w:rsid w:val="00FC2A05"/>
    <w:rsid w:val="00FC39EF"/>
    <w:rsid w:val="00FC40FA"/>
    <w:rsid w:val="00FC5504"/>
    <w:rsid w:val="00FC5733"/>
    <w:rsid w:val="00FC6A67"/>
    <w:rsid w:val="00FC7244"/>
    <w:rsid w:val="00FC778E"/>
    <w:rsid w:val="00FC7CDF"/>
    <w:rsid w:val="00FD1468"/>
    <w:rsid w:val="00FD1812"/>
    <w:rsid w:val="00FD1AB7"/>
    <w:rsid w:val="00FD1E79"/>
    <w:rsid w:val="00FD1EC9"/>
    <w:rsid w:val="00FD4E3B"/>
    <w:rsid w:val="00FD5118"/>
    <w:rsid w:val="00FD7307"/>
    <w:rsid w:val="00FE012F"/>
    <w:rsid w:val="00FE1DC8"/>
    <w:rsid w:val="00FE26C2"/>
    <w:rsid w:val="00FE2A61"/>
    <w:rsid w:val="00FE2E87"/>
    <w:rsid w:val="00FE4890"/>
    <w:rsid w:val="00FE5321"/>
    <w:rsid w:val="00FE5649"/>
    <w:rsid w:val="00FE629F"/>
    <w:rsid w:val="00FE6918"/>
    <w:rsid w:val="00FE6DAF"/>
    <w:rsid w:val="00FF04BB"/>
    <w:rsid w:val="00FF0DF9"/>
    <w:rsid w:val="00FF0ED2"/>
    <w:rsid w:val="00FF1039"/>
    <w:rsid w:val="00FF304C"/>
    <w:rsid w:val="00FF35CE"/>
    <w:rsid w:val="00FF3E1E"/>
    <w:rsid w:val="00FF4873"/>
    <w:rsid w:val="00FF4A03"/>
    <w:rsid w:val="00FF4B06"/>
    <w:rsid w:val="00FF4C08"/>
    <w:rsid w:val="00FF5287"/>
    <w:rsid w:val="00FF52AC"/>
    <w:rsid w:val="00FF5EB7"/>
    <w:rsid w:val="00FF6AD4"/>
    <w:rsid w:val="00FF76E3"/>
    <w:rsid w:val="00FF7A85"/>
    <w:rsid w:val="33357EFC"/>
  </w:rsids>
  <m:mathPr>
    <m:mathFont m:val="Cambria Math"/>
    <m:brkBin m:val="before"/>
    <m:brkBinSub m:val="--"/>
    <m:smallFrac m:val="0"/>
    <m:dispDef/>
    <m:lMargin m:val="0"/>
    <m:rMargin m:val="0"/>
    <m:defJc m:val="centerGroup"/>
    <m:wrapIndent m:val="1440"/>
    <m:intLim m:val="subSup"/>
    <m:naryLim m:val="undOvr"/>
  </m:mathPr>
  <w:themeFontLang w:val="de-CH"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98F33E"/>
  <w15:docId w15:val="{60809CFF-BB10-4CC9-BBEF-B1EE2C4878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CH"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411A"/>
    <w:pPr>
      <w:spacing w:after="0" w:line="240" w:lineRule="auto"/>
    </w:pPr>
    <w:rPr>
      <w:rFonts w:ascii="Times New Roman" w:hAnsi="Times New Roman"/>
      <w:szCs w:val="24"/>
      <w:lang w:val="en-US"/>
    </w:rPr>
  </w:style>
  <w:style w:type="paragraph" w:styleId="Heading1">
    <w:name w:val="heading 1"/>
    <w:basedOn w:val="Normal"/>
    <w:next w:val="Normal"/>
    <w:link w:val="Heading1Char"/>
    <w:uiPriority w:val="9"/>
    <w:qFormat/>
    <w:rsid w:val="0023059D"/>
    <w:pPr>
      <w:keepNext/>
      <w:keepLines/>
      <w:jc w:val="center"/>
      <w:outlineLvl w:val="0"/>
    </w:pPr>
    <w:rPr>
      <w:rFonts w:eastAsiaTheme="majorEastAsia" w:cstheme="majorBidi"/>
      <w:b/>
      <w:bCs/>
      <w:sz w:val="24"/>
      <w:szCs w:val="28"/>
    </w:rPr>
  </w:style>
  <w:style w:type="paragraph" w:styleId="Heading2">
    <w:name w:val="heading 2"/>
    <w:basedOn w:val="Normal"/>
    <w:next w:val="Normal"/>
    <w:link w:val="Heading2Char"/>
    <w:uiPriority w:val="9"/>
    <w:unhideWhenUsed/>
    <w:qFormat/>
    <w:rsid w:val="002A0CEC"/>
    <w:pPr>
      <w:keepNext/>
      <w:keepLines/>
      <w:spacing w:before="240"/>
      <w:outlineLvl w:val="1"/>
    </w:pPr>
    <w:rPr>
      <w:rFonts w:eastAsiaTheme="majorEastAsia" w:cstheme="majorBidi"/>
      <w:b/>
      <w:bCs/>
      <w:szCs w:val="26"/>
      <w:u w:val="single"/>
    </w:rPr>
  </w:style>
  <w:style w:type="paragraph" w:styleId="Heading3">
    <w:name w:val="heading 3"/>
    <w:basedOn w:val="Normal"/>
    <w:next w:val="Normal"/>
    <w:link w:val="Heading3Char"/>
    <w:uiPriority w:val="9"/>
    <w:unhideWhenUsed/>
    <w:qFormat/>
    <w:rsid w:val="00425FB4"/>
    <w:pPr>
      <w:keepNext/>
      <w:keepLines/>
      <w:spacing w:before="240"/>
      <w:outlineLvl w:val="2"/>
    </w:pPr>
    <w:rPr>
      <w:rFonts w:eastAsiaTheme="majorEastAsia" w:cstheme="majorBidi"/>
      <w:bCs/>
      <w:i/>
    </w:rPr>
  </w:style>
  <w:style w:type="paragraph" w:styleId="Heading4">
    <w:name w:val="heading 4"/>
    <w:basedOn w:val="Normal"/>
    <w:next w:val="Normal"/>
    <w:link w:val="Heading4Char"/>
    <w:uiPriority w:val="9"/>
    <w:unhideWhenUsed/>
    <w:qFormat/>
    <w:rsid w:val="00425FB4"/>
    <w:pPr>
      <w:keepNext/>
      <w:keepLines/>
      <w:spacing w:before="200"/>
      <w:outlineLvl w:val="3"/>
    </w:pPr>
    <w:rPr>
      <w:rFonts w:asciiTheme="majorHAnsi" w:eastAsiaTheme="majorEastAsia" w:hAnsiTheme="majorHAnsi" w:cstheme="majorBidi"/>
      <w:b/>
      <w:bCs/>
      <w:i/>
      <w:iCs/>
      <w:color w:val="4F81BD" w:themeColor="accent1"/>
      <w:lang w:val="de-CH"/>
    </w:rPr>
  </w:style>
  <w:style w:type="paragraph" w:styleId="Heading5">
    <w:name w:val="heading 5"/>
    <w:basedOn w:val="Normal"/>
    <w:next w:val="Normal"/>
    <w:link w:val="Heading5Char"/>
    <w:uiPriority w:val="9"/>
    <w:unhideWhenUsed/>
    <w:qFormat/>
    <w:rsid w:val="00425FB4"/>
    <w:pPr>
      <w:keepNext/>
      <w:keepLines/>
      <w:spacing w:before="200"/>
      <w:outlineLvl w:val="4"/>
    </w:pPr>
    <w:rPr>
      <w:rFonts w:asciiTheme="majorHAnsi" w:eastAsiaTheme="majorEastAsia" w:hAnsiTheme="majorHAnsi" w:cstheme="majorBidi"/>
      <w:color w:val="243F60" w:themeColor="accent1" w:themeShade="7F"/>
      <w:lang w:val="de-CH"/>
    </w:rPr>
  </w:style>
  <w:style w:type="paragraph" w:styleId="Heading6">
    <w:name w:val="heading 6"/>
    <w:basedOn w:val="Normal"/>
    <w:next w:val="Normal"/>
    <w:link w:val="Heading6Char"/>
    <w:uiPriority w:val="9"/>
    <w:semiHidden/>
    <w:unhideWhenUsed/>
    <w:qFormat/>
    <w:rsid w:val="00425FB4"/>
    <w:pPr>
      <w:keepNext/>
      <w:keepLines/>
      <w:spacing w:before="200"/>
      <w:outlineLvl w:val="5"/>
    </w:pPr>
    <w:rPr>
      <w:rFonts w:asciiTheme="majorHAnsi" w:eastAsiaTheme="majorEastAsia" w:hAnsiTheme="majorHAnsi" w:cstheme="majorBidi"/>
      <w:i/>
      <w:iCs/>
      <w:color w:val="243F60" w:themeColor="accent1" w:themeShade="7F"/>
      <w:lang w:val="de-CH"/>
    </w:rPr>
  </w:style>
  <w:style w:type="paragraph" w:styleId="Heading7">
    <w:name w:val="heading 7"/>
    <w:basedOn w:val="Normal"/>
    <w:next w:val="Normal"/>
    <w:link w:val="Heading7Char"/>
    <w:uiPriority w:val="9"/>
    <w:semiHidden/>
    <w:unhideWhenUsed/>
    <w:qFormat/>
    <w:rsid w:val="00425FB4"/>
    <w:pPr>
      <w:keepNext/>
      <w:keepLines/>
      <w:spacing w:before="200"/>
      <w:outlineLvl w:val="6"/>
    </w:pPr>
    <w:rPr>
      <w:rFonts w:asciiTheme="majorHAnsi" w:eastAsiaTheme="majorEastAsia" w:hAnsiTheme="majorHAnsi" w:cstheme="majorBidi"/>
      <w:i/>
      <w:iCs/>
      <w:color w:val="404040" w:themeColor="text1" w:themeTint="BF"/>
      <w:lang w:val="de-CH"/>
    </w:rPr>
  </w:style>
  <w:style w:type="paragraph" w:styleId="Heading8">
    <w:name w:val="heading 8"/>
    <w:basedOn w:val="Normal"/>
    <w:next w:val="Normal"/>
    <w:link w:val="Heading8Char"/>
    <w:uiPriority w:val="9"/>
    <w:semiHidden/>
    <w:unhideWhenUsed/>
    <w:qFormat/>
    <w:rsid w:val="00425FB4"/>
    <w:pPr>
      <w:keepNext/>
      <w:keepLines/>
      <w:spacing w:before="200"/>
      <w:outlineLvl w:val="7"/>
    </w:pPr>
    <w:rPr>
      <w:rFonts w:asciiTheme="majorHAnsi" w:eastAsiaTheme="majorEastAsia" w:hAnsiTheme="majorHAnsi" w:cstheme="majorBidi"/>
      <w:color w:val="4F81BD" w:themeColor="accent1"/>
      <w:sz w:val="20"/>
      <w:szCs w:val="20"/>
      <w:lang w:val="de-CH"/>
    </w:rPr>
  </w:style>
  <w:style w:type="paragraph" w:styleId="Heading9">
    <w:name w:val="heading 9"/>
    <w:basedOn w:val="Normal"/>
    <w:next w:val="Normal"/>
    <w:link w:val="Heading9Char"/>
    <w:uiPriority w:val="9"/>
    <w:semiHidden/>
    <w:unhideWhenUsed/>
    <w:qFormat/>
    <w:rsid w:val="00425FB4"/>
    <w:pPr>
      <w:keepNext/>
      <w:keepLines/>
      <w:spacing w:before="200"/>
      <w:outlineLvl w:val="8"/>
    </w:pPr>
    <w:rPr>
      <w:rFonts w:asciiTheme="majorHAnsi" w:eastAsiaTheme="majorEastAsia" w:hAnsiTheme="majorHAnsi" w:cstheme="majorBidi"/>
      <w:i/>
      <w:iCs/>
      <w:color w:val="404040" w:themeColor="text1" w:themeTint="BF"/>
      <w:sz w:val="20"/>
      <w:szCs w:val="20"/>
      <w:lang w:val="de-C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84CF6"/>
    <w:rPr>
      <w:color w:val="808080"/>
    </w:rPr>
  </w:style>
  <w:style w:type="paragraph" w:styleId="BalloonText">
    <w:name w:val="Balloon Text"/>
    <w:basedOn w:val="Normal"/>
    <w:link w:val="BalloonTextChar"/>
    <w:uiPriority w:val="99"/>
    <w:semiHidden/>
    <w:unhideWhenUsed/>
    <w:rsid w:val="00884CF6"/>
    <w:rPr>
      <w:rFonts w:ascii="Tahoma" w:hAnsi="Tahoma" w:cs="Tahoma"/>
      <w:sz w:val="16"/>
      <w:szCs w:val="16"/>
    </w:rPr>
  </w:style>
  <w:style w:type="character" w:customStyle="1" w:styleId="BalloonTextChar">
    <w:name w:val="Balloon Text Char"/>
    <w:basedOn w:val="DefaultParagraphFont"/>
    <w:link w:val="BalloonText"/>
    <w:uiPriority w:val="99"/>
    <w:semiHidden/>
    <w:rsid w:val="00884CF6"/>
    <w:rPr>
      <w:rFonts w:ascii="Tahoma" w:hAnsi="Tahoma" w:cs="Tahoma"/>
      <w:sz w:val="16"/>
      <w:szCs w:val="16"/>
    </w:rPr>
  </w:style>
  <w:style w:type="paragraph" w:styleId="Header">
    <w:name w:val="header"/>
    <w:basedOn w:val="Normal"/>
    <w:link w:val="HeaderChar"/>
    <w:uiPriority w:val="99"/>
    <w:unhideWhenUsed/>
    <w:rsid w:val="00A76598"/>
    <w:pPr>
      <w:tabs>
        <w:tab w:val="center" w:pos="4536"/>
        <w:tab w:val="right" w:pos="9072"/>
      </w:tabs>
    </w:pPr>
  </w:style>
  <w:style w:type="character" w:customStyle="1" w:styleId="HeaderChar">
    <w:name w:val="Header Char"/>
    <w:basedOn w:val="DefaultParagraphFont"/>
    <w:link w:val="Header"/>
    <w:uiPriority w:val="99"/>
    <w:rsid w:val="00A76598"/>
    <w:rPr>
      <w:rFonts w:ascii="Arial" w:hAnsi="Arial"/>
    </w:rPr>
  </w:style>
  <w:style w:type="paragraph" w:styleId="Footer">
    <w:name w:val="footer"/>
    <w:basedOn w:val="Normal"/>
    <w:link w:val="FooterChar"/>
    <w:uiPriority w:val="99"/>
    <w:unhideWhenUsed/>
    <w:rsid w:val="00CC7BF8"/>
    <w:pPr>
      <w:tabs>
        <w:tab w:val="center" w:pos="4536"/>
        <w:tab w:val="right" w:pos="9072"/>
      </w:tabs>
    </w:pPr>
    <w:rPr>
      <w:sz w:val="16"/>
    </w:rPr>
  </w:style>
  <w:style w:type="character" w:customStyle="1" w:styleId="FooterChar">
    <w:name w:val="Footer Char"/>
    <w:basedOn w:val="DefaultParagraphFont"/>
    <w:link w:val="Footer"/>
    <w:uiPriority w:val="99"/>
    <w:rsid w:val="00CC7BF8"/>
    <w:rPr>
      <w:rFonts w:ascii="Arial" w:hAnsi="Arial"/>
      <w:sz w:val="16"/>
    </w:rPr>
  </w:style>
  <w:style w:type="table" w:styleId="TableGrid">
    <w:name w:val="Table Grid"/>
    <w:basedOn w:val="TableNormal"/>
    <w:rsid w:val="001149D2"/>
    <w:pPr>
      <w:keepNext/>
      <w:numPr>
        <w:numId w:val="16"/>
      </w:numPr>
      <w:spacing w:after="0" w:line="280" w:lineRule="atLeast"/>
    </w:pPr>
    <w:rPr>
      <w:rFonts w:ascii="Arial" w:eastAsia="Times New Roman" w:hAnsi="Arial" w:cs="Times New Roman"/>
      <w:szCs w:val="20"/>
      <w:lang w:eastAsia="de-CH"/>
    </w:rPr>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style>
  <w:style w:type="paragraph" w:styleId="Salutation">
    <w:name w:val="Salutation"/>
    <w:basedOn w:val="Normal"/>
    <w:next w:val="Normal"/>
    <w:link w:val="SalutationChar"/>
    <w:uiPriority w:val="99"/>
    <w:rsid w:val="007C2CBA"/>
    <w:pPr>
      <w:spacing w:before="260" w:after="260"/>
    </w:pPr>
  </w:style>
  <w:style w:type="character" w:customStyle="1" w:styleId="SalutationChar">
    <w:name w:val="Salutation Char"/>
    <w:basedOn w:val="DefaultParagraphFont"/>
    <w:link w:val="Salutation"/>
    <w:uiPriority w:val="99"/>
    <w:rsid w:val="007C2CBA"/>
    <w:rPr>
      <w:rFonts w:ascii="Arial" w:hAnsi="Arial"/>
    </w:rPr>
  </w:style>
  <w:style w:type="paragraph" w:styleId="Signature">
    <w:name w:val="Signature"/>
    <w:basedOn w:val="Normal"/>
    <w:link w:val="SignatureChar"/>
    <w:uiPriority w:val="99"/>
    <w:rsid w:val="007C2CBA"/>
    <w:pPr>
      <w:spacing w:before="780"/>
    </w:pPr>
  </w:style>
  <w:style w:type="character" w:customStyle="1" w:styleId="SignatureChar">
    <w:name w:val="Signature Char"/>
    <w:basedOn w:val="DefaultParagraphFont"/>
    <w:link w:val="Signature"/>
    <w:uiPriority w:val="99"/>
    <w:rsid w:val="007C2CBA"/>
    <w:rPr>
      <w:rFonts w:ascii="Arial" w:hAnsi="Arial"/>
    </w:rPr>
  </w:style>
  <w:style w:type="paragraph" w:styleId="Date">
    <w:name w:val="Date"/>
    <w:basedOn w:val="Normal"/>
    <w:next w:val="Normal"/>
    <w:link w:val="DateChar"/>
    <w:uiPriority w:val="99"/>
    <w:rsid w:val="0005534A"/>
    <w:pPr>
      <w:spacing w:before="1340" w:after="520"/>
    </w:pPr>
  </w:style>
  <w:style w:type="character" w:customStyle="1" w:styleId="DateChar">
    <w:name w:val="Date Char"/>
    <w:basedOn w:val="DefaultParagraphFont"/>
    <w:link w:val="Date"/>
    <w:uiPriority w:val="99"/>
    <w:rsid w:val="0005534A"/>
    <w:rPr>
      <w:rFonts w:ascii="Arial" w:hAnsi="Arial"/>
    </w:rPr>
  </w:style>
  <w:style w:type="paragraph" w:styleId="Closing">
    <w:name w:val="Closing"/>
    <w:basedOn w:val="Normal"/>
    <w:link w:val="ClosingChar"/>
    <w:uiPriority w:val="99"/>
    <w:rsid w:val="000F7F62"/>
    <w:pPr>
      <w:spacing w:before="520"/>
    </w:pPr>
  </w:style>
  <w:style w:type="character" w:customStyle="1" w:styleId="ClosingChar">
    <w:name w:val="Closing Char"/>
    <w:basedOn w:val="DefaultParagraphFont"/>
    <w:link w:val="Closing"/>
    <w:uiPriority w:val="99"/>
    <w:rsid w:val="000F7F62"/>
    <w:rPr>
      <w:rFonts w:ascii="Arial" w:hAnsi="Arial"/>
    </w:rPr>
  </w:style>
  <w:style w:type="paragraph" w:styleId="Title">
    <w:name w:val="Title"/>
    <w:basedOn w:val="Normal"/>
    <w:next w:val="Normal"/>
    <w:link w:val="TitleChar"/>
    <w:uiPriority w:val="10"/>
    <w:qFormat/>
    <w:rsid w:val="00425FB4"/>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lang w:val="de-CH"/>
    </w:rPr>
  </w:style>
  <w:style w:type="character" w:customStyle="1" w:styleId="TitleChar">
    <w:name w:val="Title Char"/>
    <w:basedOn w:val="DefaultParagraphFont"/>
    <w:link w:val="Title"/>
    <w:uiPriority w:val="10"/>
    <w:rsid w:val="00425FB4"/>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425FB4"/>
    <w:pPr>
      <w:ind w:left="720"/>
      <w:contextualSpacing/>
    </w:pPr>
  </w:style>
  <w:style w:type="paragraph" w:styleId="FootnoteText">
    <w:name w:val="footnote text"/>
    <w:basedOn w:val="Normal"/>
    <w:link w:val="FootnoteTextChar"/>
    <w:uiPriority w:val="99"/>
    <w:semiHidden/>
    <w:unhideWhenUsed/>
    <w:rsid w:val="00952F27"/>
    <w:rPr>
      <w:sz w:val="16"/>
      <w:szCs w:val="20"/>
    </w:rPr>
  </w:style>
  <w:style w:type="character" w:customStyle="1" w:styleId="FootnoteTextChar">
    <w:name w:val="Footnote Text Char"/>
    <w:basedOn w:val="DefaultParagraphFont"/>
    <w:link w:val="FootnoteText"/>
    <w:uiPriority w:val="99"/>
    <w:semiHidden/>
    <w:rsid w:val="00952F27"/>
    <w:rPr>
      <w:rFonts w:ascii="Arial" w:hAnsi="Arial"/>
      <w:sz w:val="16"/>
      <w:szCs w:val="20"/>
    </w:rPr>
  </w:style>
  <w:style w:type="character" w:styleId="FootnoteReference">
    <w:name w:val="footnote reference"/>
    <w:basedOn w:val="DefaultParagraphFont"/>
    <w:uiPriority w:val="99"/>
    <w:semiHidden/>
    <w:unhideWhenUsed/>
    <w:rsid w:val="00757602"/>
    <w:rPr>
      <w:sz w:val="22"/>
      <w:vertAlign w:val="superscript"/>
    </w:rPr>
  </w:style>
  <w:style w:type="paragraph" w:styleId="ListBullet">
    <w:name w:val="List Bullet"/>
    <w:basedOn w:val="Normal"/>
    <w:uiPriority w:val="99"/>
    <w:rsid w:val="00DF7D0C"/>
    <w:pPr>
      <w:contextualSpacing/>
    </w:pPr>
  </w:style>
  <w:style w:type="paragraph" w:styleId="ListBullet2">
    <w:name w:val="List Bullet 2"/>
    <w:basedOn w:val="Normal"/>
    <w:uiPriority w:val="99"/>
    <w:rsid w:val="00DF7D0C"/>
    <w:pPr>
      <w:tabs>
        <w:tab w:val="left" w:pos="1134"/>
      </w:tabs>
      <w:contextualSpacing/>
    </w:pPr>
  </w:style>
  <w:style w:type="paragraph" w:styleId="ListBullet3">
    <w:name w:val="List Bullet 3"/>
    <w:basedOn w:val="Normal"/>
    <w:uiPriority w:val="99"/>
    <w:rsid w:val="00DF7D0C"/>
    <w:pPr>
      <w:contextualSpacing/>
    </w:pPr>
  </w:style>
  <w:style w:type="character" w:styleId="Hyperlink">
    <w:name w:val="Hyperlink"/>
    <w:basedOn w:val="DefaultParagraphFont"/>
    <w:uiPriority w:val="99"/>
    <w:unhideWhenUsed/>
    <w:rsid w:val="00405B61"/>
    <w:rPr>
      <w:color w:val="000000" w:themeColor="text1"/>
      <w:u w:val="none"/>
    </w:rPr>
  </w:style>
  <w:style w:type="paragraph" w:styleId="Subtitle">
    <w:name w:val="Subtitle"/>
    <w:basedOn w:val="Normal"/>
    <w:next w:val="Normal"/>
    <w:link w:val="SubtitleChar"/>
    <w:uiPriority w:val="11"/>
    <w:qFormat/>
    <w:rsid w:val="00425FB4"/>
    <w:pPr>
      <w:numPr>
        <w:ilvl w:val="1"/>
      </w:numPr>
      <w:ind w:firstLine="709"/>
    </w:pPr>
    <w:rPr>
      <w:rFonts w:asciiTheme="majorHAnsi" w:eastAsiaTheme="majorEastAsia" w:hAnsiTheme="majorHAnsi" w:cstheme="majorBidi"/>
      <w:i/>
      <w:iCs/>
      <w:color w:val="4F81BD" w:themeColor="accent1"/>
      <w:spacing w:val="15"/>
      <w:sz w:val="24"/>
      <w:lang w:val="de-CH"/>
    </w:rPr>
  </w:style>
  <w:style w:type="character" w:customStyle="1" w:styleId="SubtitleChar">
    <w:name w:val="Subtitle Char"/>
    <w:basedOn w:val="DefaultParagraphFont"/>
    <w:link w:val="Subtitle"/>
    <w:uiPriority w:val="11"/>
    <w:rsid w:val="00425FB4"/>
    <w:rPr>
      <w:rFonts w:asciiTheme="majorHAnsi" w:eastAsiaTheme="majorEastAsia" w:hAnsiTheme="majorHAnsi" w:cstheme="majorBidi"/>
      <w:i/>
      <w:iCs/>
      <w:color w:val="4F81BD" w:themeColor="accent1"/>
      <w:spacing w:val="15"/>
      <w:sz w:val="24"/>
      <w:szCs w:val="24"/>
    </w:rPr>
  </w:style>
  <w:style w:type="paragraph" w:customStyle="1" w:styleId="Verfasser">
    <w:name w:val="Verfasser"/>
    <w:basedOn w:val="Normal"/>
    <w:next w:val="Normal"/>
    <w:rsid w:val="00AC0F7D"/>
    <w:pPr>
      <w:spacing w:before="600"/>
      <w:contextualSpacing/>
    </w:pPr>
  </w:style>
  <w:style w:type="paragraph" w:customStyle="1" w:styleId="Copyright">
    <w:name w:val="Copyright"/>
    <w:basedOn w:val="Normal"/>
    <w:rsid w:val="009E67A7"/>
    <w:pPr>
      <w:keepNext/>
    </w:pPr>
    <w:rPr>
      <w:rFonts w:eastAsia="Times New Roman" w:cs="Times New Roman"/>
      <w:sz w:val="16"/>
      <w:lang w:eastAsia="de-CH"/>
    </w:rPr>
  </w:style>
  <w:style w:type="character" w:customStyle="1" w:styleId="Tabelle-Text">
    <w:name w:val="Tabelle - Text"/>
    <w:basedOn w:val="DefaultParagraphFont"/>
    <w:rsid w:val="009E67A7"/>
    <w:rPr>
      <w:rFonts w:ascii="Arial" w:hAnsi="Arial" w:cs="Times New Roman"/>
      <w:color w:val="auto"/>
      <w:sz w:val="22"/>
    </w:rPr>
  </w:style>
  <w:style w:type="character" w:customStyle="1" w:styleId="Heading1Char">
    <w:name w:val="Heading 1 Char"/>
    <w:basedOn w:val="DefaultParagraphFont"/>
    <w:link w:val="Heading1"/>
    <w:uiPriority w:val="9"/>
    <w:rsid w:val="0023059D"/>
    <w:rPr>
      <w:rFonts w:ascii="Times New Roman" w:eastAsiaTheme="majorEastAsia" w:hAnsi="Times New Roman" w:cstheme="majorBidi"/>
      <w:b/>
      <w:bCs/>
      <w:sz w:val="24"/>
      <w:szCs w:val="28"/>
      <w:lang w:val="en-US"/>
    </w:rPr>
  </w:style>
  <w:style w:type="character" w:customStyle="1" w:styleId="Heading2Char">
    <w:name w:val="Heading 2 Char"/>
    <w:basedOn w:val="DefaultParagraphFont"/>
    <w:link w:val="Heading2"/>
    <w:uiPriority w:val="9"/>
    <w:rsid w:val="002A0CEC"/>
    <w:rPr>
      <w:rFonts w:ascii="Times New Roman" w:eastAsiaTheme="majorEastAsia" w:hAnsi="Times New Roman" w:cstheme="majorBidi"/>
      <w:b/>
      <w:bCs/>
      <w:szCs w:val="26"/>
      <w:u w:val="single"/>
      <w:lang w:val="en-US"/>
    </w:rPr>
  </w:style>
  <w:style w:type="character" w:customStyle="1" w:styleId="Heading3Char">
    <w:name w:val="Heading 3 Char"/>
    <w:basedOn w:val="DefaultParagraphFont"/>
    <w:link w:val="Heading3"/>
    <w:uiPriority w:val="9"/>
    <w:rsid w:val="00425FB4"/>
    <w:rPr>
      <w:rFonts w:ascii="Times New Roman" w:eastAsiaTheme="majorEastAsia" w:hAnsi="Times New Roman" w:cstheme="majorBidi"/>
      <w:bCs/>
      <w:i/>
      <w:lang w:val="en-US"/>
    </w:rPr>
  </w:style>
  <w:style w:type="character" w:customStyle="1" w:styleId="Heading4Char">
    <w:name w:val="Heading 4 Char"/>
    <w:basedOn w:val="DefaultParagraphFont"/>
    <w:link w:val="Heading4"/>
    <w:uiPriority w:val="9"/>
    <w:rsid w:val="00425FB4"/>
    <w:rPr>
      <w:rFonts w:asciiTheme="majorHAnsi" w:eastAsiaTheme="majorEastAsia" w:hAnsiTheme="majorHAnsi" w:cstheme="majorBidi"/>
      <w:b/>
      <w:bCs/>
      <w:i/>
      <w:iCs/>
      <w:color w:val="4F81BD" w:themeColor="accent1"/>
    </w:rPr>
  </w:style>
  <w:style w:type="paragraph" w:styleId="TOCHeading">
    <w:name w:val="TOC Heading"/>
    <w:basedOn w:val="Heading1"/>
    <w:next w:val="Normal"/>
    <w:uiPriority w:val="39"/>
    <w:unhideWhenUsed/>
    <w:qFormat/>
    <w:rsid w:val="00425FB4"/>
    <w:pPr>
      <w:outlineLvl w:val="9"/>
    </w:pPr>
  </w:style>
  <w:style w:type="paragraph" w:styleId="TOC1">
    <w:name w:val="toc 1"/>
    <w:basedOn w:val="Normal"/>
    <w:next w:val="Normal"/>
    <w:autoRedefine/>
    <w:uiPriority w:val="39"/>
    <w:unhideWhenUsed/>
    <w:rsid w:val="007D3D38"/>
    <w:pPr>
      <w:tabs>
        <w:tab w:val="left" w:pos="1134"/>
        <w:tab w:val="right" w:pos="9356"/>
      </w:tabs>
      <w:spacing w:after="100"/>
      <w:ind w:left="1134" w:hanging="1134"/>
    </w:pPr>
    <w:rPr>
      <w:noProof/>
    </w:rPr>
  </w:style>
  <w:style w:type="paragraph" w:styleId="TOC2">
    <w:name w:val="toc 2"/>
    <w:basedOn w:val="Normal"/>
    <w:next w:val="Normal"/>
    <w:autoRedefine/>
    <w:uiPriority w:val="39"/>
    <w:unhideWhenUsed/>
    <w:rsid w:val="007D3D38"/>
    <w:pPr>
      <w:tabs>
        <w:tab w:val="left" w:pos="1134"/>
        <w:tab w:val="right" w:pos="9356"/>
      </w:tabs>
      <w:spacing w:after="100"/>
      <w:ind w:left="1134" w:hanging="1134"/>
    </w:pPr>
  </w:style>
  <w:style w:type="paragraph" w:styleId="TOC3">
    <w:name w:val="toc 3"/>
    <w:basedOn w:val="Normal"/>
    <w:next w:val="Normal"/>
    <w:autoRedefine/>
    <w:uiPriority w:val="39"/>
    <w:unhideWhenUsed/>
    <w:rsid w:val="007D3D38"/>
    <w:pPr>
      <w:tabs>
        <w:tab w:val="left" w:pos="1134"/>
        <w:tab w:val="right" w:pos="9356"/>
      </w:tabs>
      <w:spacing w:after="100"/>
      <w:ind w:left="1134" w:hanging="1134"/>
    </w:pPr>
  </w:style>
  <w:style w:type="numbering" w:customStyle="1" w:styleId="FHNWAufzhlung">
    <w:name w:val="FHNW Aufzählung"/>
    <w:uiPriority w:val="99"/>
    <w:rsid w:val="00DF7D0C"/>
    <w:pPr>
      <w:numPr>
        <w:numId w:val="1"/>
      </w:numPr>
    </w:pPr>
  </w:style>
  <w:style w:type="character" w:customStyle="1" w:styleId="Heading5Char">
    <w:name w:val="Heading 5 Char"/>
    <w:basedOn w:val="DefaultParagraphFont"/>
    <w:link w:val="Heading5"/>
    <w:uiPriority w:val="9"/>
    <w:rsid w:val="00425FB4"/>
    <w:rPr>
      <w:rFonts w:asciiTheme="majorHAnsi" w:eastAsiaTheme="majorEastAsia" w:hAnsiTheme="majorHAnsi" w:cstheme="majorBidi"/>
      <w:color w:val="243F60" w:themeColor="accent1" w:themeShade="7F"/>
    </w:rPr>
  </w:style>
  <w:style w:type="paragraph" w:styleId="ListBullet4">
    <w:name w:val="List Bullet 4"/>
    <w:basedOn w:val="Normal"/>
    <w:uiPriority w:val="99"/>
    <w:semiHidden/>
    <w:unhideWhenUsed/>
    <w:rsid w:val="00DF7D0C"/>
    <w:pPr>
      <w:contextualSpacing/>
    </w:pPr>
  </w:style>
  <w:style w:type="paragraph" w:styleId="ListBullet5">
    <w:name w:val="List Bullet 5"/>
    <w:basedOn w:val="Normal"/>
    <w:uiPriority w:val="99"/>
    <w:semiHidden/>
    <w:unhideWhenUsed/>
    <w:rsid w:val="00DF7D0C"/>
    <w:pPr>
      <w:contextualSpacing/>
    </w:pPr>
  </w:style>
  <w:style w:type="character" w:customStyle="1" w:styleId="Heading6Char">
    <w:name w:val="Heading 6 Char"/>
    <w:basedOn w:val="DefaultParagraphFont"/>
    <w:link w:val="Heading6"/>
    <w:uiPriority w:val="9"/>
    <w:semiHidden/>
    <w:rsid w:val="00425FB4"/>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425FB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425FB4"/>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425FB4"/>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425FB4"/>
    <w:rPr>
      <w:b/>
      <w:bCs/>
      <w:color w:val="4F81BD" w:themeColor="accent1"/>
      <w:sz w:val="18"/>
      <w:szCs w:val="18"/>
    </w:rPr>
  </w:style>
  <w:style w:type="paragraph" w:styleId="TableofFigures">
    <w:name w:val="table of figures"/>
    <w:basedOn w:val="Normal"/>
    <w:next w:val="Normal"/>
    <w:uiPriority w:val="99"/>
    <w:unhideWhenUsed/>
    <w:rsid w:val="00595194"/>
    <w:pPr>
      <w:tabs>
        <w:tab w:val="right" w:pos="9356"/>
      </w:tabs>
    </w:pPr>
  </w:style>
  <w:style w:type="character" w:styleId="Strong">
    <w:name w:val="Strong"/>
    <w:basedOn w:val="DefaultParagraphFont"/>
    <w:uiPriority w:val="22"/>
    <w:qFormat/>
    <w:rsid w:val="00425FB4"/>
    <w:rPr>
      <w:b/>
      <w:bCs/>
    </w:rPr>
  </w:style>
  <w:style w:type="character" w:styleId="Emphasis">
    <w:name w:val="Emphasis"/>
    <w:basedOn w:val="DefaultParagraphFont"/>
    <w:uiPriority w:val="20"/>
    <w:qFormat/>
    <w:rsid w:val="00425FB4"/>
    <w:rPr>
      <w:i/>
      <w:iCs/>
    </w:rPr>
  </w:style>
  <w:style w:type="paragraph" w:styleId="NoSpacing">
    <w:name w:val="No Spacing"/>
    <w:uiPriority w:val="1"/>
    <w:qFormat/>
    <w:rsid w:val="00425FB4"/>
    <w:pPr>
      <w:spacing w:after="0" w:line="240" w:lineRule="auto"/>
    </w:pPr>
  </w:style>
  <w:style w:type="paragraph" w:styleId="Quote">
    <w:name w:val="Quote"/>
    <w:basedOn w:val="Normal"/>
    <w:next w:val="Normal"/>
    <w:link w:val="QuoteChar"/>
    <w:uiPriority w:val="29"/>
    <w:qFormat/>
    <w:rsid w:val="00425FB4"/>
    <w:rPr>
      <w:rFonts w:asciiTheme="minorHAnsi" w:hAnsiTheme="minorHAnsi"/>
      <w:i/>
      <w:iCs/>
      <w:color w:val="000000" w:themeColor="text1"/>
      <w:lang w:val="de-CH"/>
    </w:rPr>
  </w:style>
  <w:style w:type="character" w:customStyle="1" w:styleId="QuoteChar">
    <w:name w:val="Quote Char"/>
    <w:basedOn w:val="DefaultParagraphFont"/>
    <w:link w:val="Quote"/>
    <w:uiPriority w:val="29"/>
    <w:rsid w:val="00425FB4"/>
    <w:rPr>
      <w:i/>
      <w:iCs/>
      <w:color w:val="000000" w:themeColor="text1"/>
    </w:rPr>
  </w:style>
  <w:style w:type="paragraph" w:styleId="IntenseQuote">
    <w:name w:val="Intense Quote"/>
    <w:basedOn w:val="Normal"/>
    <w:next w:val="Normal"/>
    <w:link w:val="IntenseQuoteChar"/>
    <w:uiPriority w:val="30"/>
    <w:qFormat/>
    <w:rsid w:val="00425FB4"/>
    <w:pPr>
      <w:pBdr>
        <w:bottom w:val="single" w:sz="4" w:space="4" w:color="4F81BD" w:themeColor="accent1"/>
      </w:pBdr>
      <w:spacing w:before="200" w:after="280"/>
      <w:ind w:left="936" w:right="936"/>
    </w:pPr>
    <w:rPr>
      <w:rFonts w:asciiTheme="minorHAnsi" w:hAnsiTheme="minorHAnsi"/>
      <w:b/>
      <w:bCs/>
      <w:i/>
      <w:iCs/>
      <w:color w:val="4F81BD" w:themeColor="accent1"/>
      <w:lang w:val="de-CH"/>
    </w:rPr>
  </w:style>
  <w:style w:type="character" w:customStyle="1" w:styleId="IntenseQuoteChar">
    <w:name w:val="Intense Quote Char"/>
    <w:basedOn w:val="DefaultParagraphFont"/>
    <w:link w:val="IntenseQuote"/>
    <w:uiPriority w:val="30"/>
    <w:rsid w:val="00425FB4"/>
    <w:rPr>
      <w:b/>
      <w:bCs/>
      <w:i/>
      <w:iCs/>
      <w:color w:val="4F81BD" w:themeColor="accent1"/>
    </w:rPr>
  </w:style>
  <w:style w:type="character" w:styleId="SubtleEmphasis">
    <w:name w:val="Subtle Emphasis"/>
    <w:basedOn w:val="DefaultParagraphFont"/>
    <w:uiPriority w:val="19"/>
    <w:qFormat/>
    <w:rsid w:val="00425FB4"/>
    <w:rPr>
      <w:i/>
      <w:iCs/>
      <w:color w:val="808080" w:themeColor="text1" w:themeTint="7F"/>
    </w:rPr>
  </w:style>
  <w:style w:type="character" w:styleId="IntenseEmphasis">
    <w:name w:val="Intense Emphasis"/>
    <w:basedOn w:val="DefaultParagraphFont"/>
    <w:uiPriority w:val="21"/>
    <w:qFormat/>
    <w:rsid w:val="00425FB4"/>
    <w:rPr>
      <w:b/>
      <w:bCs/>
      <w:i/>
      <w:iCs/>
      <w:color w:val="4F81BD" w:themeColor="accent1"/>
    </w:rPr>
  </w:style>
  <w:style w:type="character" w:styleId="SubtleReference">
    <w:name w:val="Subtle Reference"/>
    <w:basedOn w:val="DefaultParagraphFont"/>
    <w:uiPriority w:val="31"/>
    <w:qFormat/>
    <w:rsid w:val="00425FB4"/>
    <w:rPr>
      <w:smallCaps/>
      <w:color w:val="C0504D" w:themeColor="accent2"/>
      <w:u w:val="single"/>
    </w:rPr>
  </w:style>
  <w:style w:type="character" w:styleId="IntenseReference">
    <w:name w:val="Intense Reference"/>
    <w:basedOn w:val="DefaultParagraphFont"/>
    <w:uiPriority w:val="32"/>
    <w:qFormat/>
    <w:rsid w:val="00425FB4"/>
    <w:rPr>
      <w:b/>
      <w:bCs/>
      <w:smallCaps/>
      <w:color w:val="C0504D" w:themeColor="accent2"/>
      <w:spacing w:val="5"/>
      <w:u w:val="single"/>
    </w:rPr>
  </w:style>
  <w:style w:type="character" w:styleId="BookTitle">
    <w:name w:val="Book Title"/>
    <w:basedOn w:val="DefaultParagraphFont"/>
    <w:uiPriority w:val="33"/>
    <w:qFormat/>
    <w:rsid w:val="00425FB4"/>
    <w:rPr>
      <w:b/>
      <w:bCs/>
      <w:smallCaps/>
      <w:spacing w:val="5"/>
    </w:rPr>
  </w:style>
  <w:style w:type="character" w:styleId="CommentReference">
    <w:name w:val="annotation reference"/>
    <w:basedOn w:val="DefaultParagraphFont"/>
    <w:uiPriority w:val="99"/>
    <w:semiHidden/>
    <w:unhideWhenUsed/>
    <w:rsid w:val="00342F78"/>
    <w:rPr>
      <w:sz w:val="16"/>
      <w:szCs w:val="16"/>
    </w:rPr>
  </w:style>
  <w:style w:type="paragraph" w:styleId="CommentText">
    <w:name w:val="annotation text"/>
    <w:basedOn w:val="Normal"/>
    <w:link w:val="CommentTextChar"/>
    <w:uiPriority w:val="99"/>
    <w:unhideWhenUsed/>
    <w:rsid w:val="00342F78"/>
    <w:rPr>
      <w:sz w:val="20"/>
      <w:szCs w:val="20"/>
    </w:rPr>
  </w:style>
  <w:style w:type="character" w:customStyle="1" w:styleId="CommentTextChar">
    <w:name w:val="Comment Text Char"/>
    <w:basedOn w:val="DefaultParagraphFont"/>
    <w:link w:val="CommentText"/>
    <w:uiPriority w:val="99"/>
    <w:rsid w:val="00342F78"/>
    <w:rPr>
      <w:rFonts w:eastAsiaTheme="minorEastAsia"/>
      <w:sz w:val="20"/>
      <w:szCs w:val="20"/>
      <w:lang w:val="en-US"/>
    </w:rPr>
  </w:style>
  <w:style w:type="character" w:customStyle="1" w:styleId="maintitle">
    <w:name w:val="maintitle"/>
    <w:basedOn w:val="DefaultParagraphFont"/>
    <w:rsid w:val="00DC1BC3"/>
  </w:style>
  <w:style w:type="paragraph" w:styleId="NormalWeb">
    <w:name w:val="Normal (Web)"/>
    <w:basedOn w:val="Normal"/>
    <w:uiPriority w:val="99"/>
    <w:unhideWhenUsed/>
    <w:rsid w:val="00DC1BC3"/>
    <w:pPr>
      <w:spacing w:before="100" w:beforeAutospacing="1" w:after="100" w:afterAutospacing="1"/>
    </w:pPr>
    <w:rPr>
      <w:rFonts w:eastAsia="Times New Roman" w:cs="Times New Roman"/>
      <w:sz w:val="24"/>
      <w:lang w:val="de-CH" w:eastAsia="de-CH"/>
    </w:rPr>
  </w:style>
  <w:style w:type="paragraph" w:customStyle="1" w:styleId="articlecategory">
    <w:name w:val="articlecategory"/>
    <w:basedOn w:val="Normal"/>
    <w:rsid w:val="00DC1BC3"/>
    <w:pPr>
      <w:spacing w:before="100" w:beforeAutospacing="1" w:after="100" w:afterAutospacing="1"/>
    </w:pPr>
    <w:rPr>
      <w:rFonts w:eastAsia="Times New Roman" w:cs="Times New Roman"/>
      <w:sz w:val="24"/>
      <w:lang w:val="de-CH" w:eastAsia="de-CH"/>
    </w:rPr>
  </w:style>
  <w:style w:type="paragraph" w:customStyle="1" w:styleId="articledetails">
    <w:name w:val="articledetails"/>
    <w:basedOn w:val="Normal"/>
    <w:rsid w:val="00DC1BC3"/>
    <w:pPr>
      <w:spacing w:before="100" w:beforeAutospacing="1" w:after="100" w:afterAutospacing="1"/>
    </w:pPr>
    <w:rPr>
      <w:rFonts w:eastAsia="Times New Roman" w:cs="Times New Roman"/>
      <w:sz w:val="24"/>
      <w:lang w:val="de-CH" w:eastAsia="de-CH"/>
    </w:rPr>
  </w:style>
  <w:style w:type="paragraph" w:customStyle="1" w:styleId="Default">
    <w:name w:val="Default"/>
    <w:rsid w:val="00987C97"/>
    <w:pPr>
      <w:autoSpaceDE w:val="0"/>
      <w:autoSpaceDN w:val="0"/>
      <w:adjustRightInd w:val="0"/>
      <w:spacing w:after="0" w:line="240" w:lineRule="auto"/>
    </w:pPr>
    <w:rPr>
      <w:rFonts w:ascii="Code" w:hAnsi="Code" w:cs="Code"/>
      <w:color w:val="000000"/>
      <w:sz w:val="24"/>
      <w:szCs w:val="24"/>
    </w:rPr>
  </w:style>
  <w:style w:type="paragraph" w:styleId="CommentSubject">
    <w:name w:val="annotation subject"/>
    <w:basedOn w:val="CommentText"/>
    <w:next w:val="CommentText"/>
    <w:link w:val="CommentSubjectChar"/>
    <w:uiPriority w:val="99"/>
    <w:semiHidden/>
    <w:unhideWhenUsed/>
    <w:rsid w:val="0086176B"/>
    <w:rPr>
      <w:b/>
      <w:bCs/>
    </w:rPr>
  </w:style>
  <w:style w:type="character" w:customStyle="1" w:styleId="CommentSubjectChar">
    <w:name w:val="Comment Subject Char"/>
    <w:basedOn w:val="CommentTextChar"/>
    <w:link w:val="CommentSubject"/>
    <w:uiPriority w:val="99"/>
    <w:semiHidden/>
    <w:rsid w:val="0086176B"/>
    <w:rPr>
      <w:rFonts w:ascii="Times New Roman" w:eastAsiaTheme="minorEastAsia" w:hAnsi="Times New Roman"/>
      <w:b/>
      <w:bCs/>
      <w:sz w:val="20"/>
      <w:szCs w:val="20"/>
      <w:lang w:val="en-US"/>
    </w:rPr>
  </w:style>
  <w:style w:type="character" w:customStyle="1" w:styleId="A5">
    <w:name w:val="A5"/>
    <w:uiPriority w:val="99"/>
    <w:rsid w:val="001D3EF2"/>
    <w:rPr>
      <w:rFonts w:cs="Book Antiqua"/>
      <w:color w:val="000000"/>
      <w:sz w:val="12"/>
      <w:szCs w:val="12"/>
    </w:rPr>
  </w:style>
  <w:style w:type="character" w:customStyle="1" w:styleId="verdana">
    <w:name w:val="verdana"/>
    <w:basedOn w:val="DefaultParagraphFont"/>
    <w:rsid w:val="00A60A1E"/>
  </w:style>
  <w:style w:type="character" w:customStyle="1" w:styleId="hit">
    <w:name w:val="hit"/>
    <w:basedOn w:val="DefaultParagraphFont"/>
    <w:rsid w:val="00A60A1E"/>
  </w:style>
  <w:style w:type="character" w:customStyle="1" w:styleId="bodycontent">
    <w:name w:val="bodycontent"/>
    <w:basedOn w:val="DefaultParagraphFont"/>
    <w:rsid w:val="003B61B1"/>
  </w:style>
  <w:style w:type="paragraph" w:styleId="TOC9">
    <w:name w:val="toc 9"/>
    <w:basedOn w:val="Normal"/>
    <w:next w:val="Normal"/>
    <w:autoRedefine/>
    <w:uiPriority w:val="39"/>
    <w:semiHidden/>
    <w:unhideWhenUsed/>
    <w:rsid w:val="00525B06"/>
    <w:pPr>
      <w:spacing w:after="100"/>
      <w:ind w:left="1760"/>
    </w:pPr>
  </w:style>
  <w:style w:type="character" w:styleId="FollowedHyperlink">
    <w:name w:val="FollowedHyperlink"/>
    <w:basedOn w:val="DefaultParagraphFont"/>
    <w:uiPriority w:val="99"/>
    <w:semiHidden/>
    <w:unhideWhenUsed/>
    <w:rsid w:val="005B05A4"/>
    <w:rPr>
      <w:color w:val="800080" w:themeColor="followedHyperlink"/>
      <w:u w:val="single"/>
    </w:rPr>
  </w:style>
  <w:style w:type="paragraph" w:styleId="HTMLPreformatted">
    <w:name w:val="HTML Preformatted"/>
    <w:basedOn w:val="Normal"/>
    <w:link w:val="HTMLPreformattedChar"/>
    <w:uiPriority w:val="99"/>
    <w:semiHidden/>
    <w:unhideWhenUsed/>
    <w:rsid w:val="007D60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de-CH" w:eastAsia="de-CH"/>
    </w:rPr>
  </w:style>
  <w:style w:type="character" w:customStyle="1" w:styleId="HTMLPreformattedChar">
    <w:name w:val="HTML Preformatted Char"/>
    <w:basedOn w:val="DefaultParagraphFont"/>
    <w:link w:val="HTMLPreformatted"/>
    <w:uiPriority w:val="99"/>
    <w:semiHidden/>
    <w:rsid w:val="007D60E2"/>
    <w:rPr>
      <w:rFonts w:ascii="Courier New" w:eastAsia="Times New Roman" w:hAnsi="Courier New" w:cs="Courier New"/>
      <w:sz w:val="20"/>
      <w:szCs w:val="20"/>
      <w:lang w:eastAsia="de-CH"/>
    </w:rPr>
  </w:style>
  <w:style w:type="paragraph" w:customStyle="1" w:styleId="CitaviLiteraturverzeichnis">
    <w:name w:val="Citavi Literaturverzeichnis"/>
    <w:uiPriority w:val="99"/>
    <w:rsid w:val="00182C12"/>
    <w:pPr>
      <w:autoSpaceDE w:val="0"/>
      <w:autoSpaceDN w:val="0"/>
      <w:adjustRightInd w:val="0"/>
      <w:spacing w:after="60" w:line="240" w:lineRule="auto"/>
      <w:ind w:left="283" w:hanging="283"/>
    </w:pPr>
    <w:rPr>
      <w:rFonts w:ascii="Segoe UI" w:hAnsi="Segoe UI" w:cs="Segoe UI"/>
      <w:sz w:val="18"/>
      <w:szCs w:val="18"/>
      <w:lang w:val="en-US"/>
    </w:rPr>
  </w:style>
  <w:style w:type="character" w:customStyle="1" w:styleId="ssl0">
    <w:name w:val="ss_l0"/>
    <w:basedOn w:val="DefaultParagraphFont"/>
    <w:rsid w:val="00915E37"/>
  </w:style>
  <w:style w:type="paragraph" w:styleId="Revision">
    <w:name w:val="Revision"/>
    <w:hidden/>
    <w:uiPriority w:val="99"/>
    <w:semiHidden/>
    <w:rsid w:val="007B2808"/>
    <w:pPr>
      <w:spacing w:after="0" w:line="240" w:lineRule="auto"/>
    </w:pPr>
    <w:rPr>
      <w:rFonts w:ascii="Times New Roman" w:hAnsi="Times New Roman"/>
      <w:szCs w:val="24"/>
      <w:lang w:val="en-US"/>
    </w:rPr>
  </w:style>
  <w:style w:type="paragraph" w:customStyle="1" w:styleId="loose">
    <w:name w:val="loose"/>
    <w:basedOn w:val="Normal"/>
    <w:rsid w:val="00785008"/>
    <w:pPr>
      <w:spacing w:before="100" w:beforeAutospacing="1" w:after="100" w:afterAutospacing="1"/>
    </w:pPr>
    <w:rPr>
      <w:rFonts w:eastAsia="Times New Roman" w:cs="Times New Roman"/>
      <w:sz w:val="24"/>
    </w:rPr>
  </w:style>
  <w:style w:type="paragraph" w:styleId="PlainText">
    <w:name w:val="Plain Text"/>
    <w:basedOn w:val="Normal"/>
    <w:link w:val="PlainTextChar"/>
    <w:uiPriority w:val="99"/>
    <w:rsid w:val="00D90823"/>
    <w:rPr>
      <w:rFonts w:ascii="Courier New" w:eastAsia="Times" w:hAnsi="Courier New" w:cs="Times New Roman"/>
      <w:sz w:val="20"/>
      <w:szCs w:val="20"/>
    </w:rPr>
  </w:style>
  <w:style w:type="character" w:customStyle="1" w:styleId="PlainTextChar">
    <w:name w:val="Plain Text Char"/>
    <w:basedOn w:val="DefaultParagraphFont"/>
    <w:link w:val="PlainText"/>
    <w:uiPriority w:val="99"/>
    <w:rsid w:val="00D90823"/>
    <w:rPr>
      <w:rFonts w:ascii="Courier New" w:eastAsia="Times" w:hAnsi="Courier New" w:cs="Times New Roman"/>
      <w:sz w:val="20"/>
      <w:szCs w:val="20"/>
      <w:lang w:val="en-US"/>
    </w:rPr>
  </w:style>
  <w:style w:type="character" w:customStyle="1" w:styleId="addmd">
    <w:name w:val="addmd"/>
    <w:basedOn w:val="DefaultParagraphFont"/>
    <w:rsid w:val="00034F16"/>
  </w:style>
  <w:style w:type="character" w:customStyle="1" w:styleId="rslang">
    <w:name w:val="rslang"/>
    <w:basedOn w:val="DefaultParagraphFont"/>
    <w:rsid w:val="00960122"/>
  </w:style>
  <w:style w:type="character" w:customStyle="1" w:styleId="a-size-large">
    <w:name w:val="a-size-large"/>
    <w:basedOn w:val="DefaultParagraphFont"/>
    <w:rsid w:val="00960122"/>
  </w:style>
  <w:style w:type="character" w:customStyle="1" w:styleId="highlight">
    <w:name w:val="highlight"/>
    <w:basedOn w:val="DefaultParagraphFont"/>
    <w:rsid w:val="00B73A8F"/>
  </w:style>
  <w:style w:type="character" w:customStyle="1" w:styleId="a">
    <w:name w:val="a"/>
    <w:rsid w:val="00A40B79"/>
  </w:style>
  <w:style w:type="table" w:customStyle="1" w:styleId="Tabellenraster1">
    <w:name w:val="Tabellenraster1"/>
    <w:basedOn w:val="TableNormal"/>
    <w:next w:val="TableGrid"/>
    <w:uiPriority w:val="59"/>
    <w:rsid w:val="00B45796"/>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itation">
    <w:name w:val="citation"/>
    <w:basedOn w:val="DefaultParagraphFont"/>
    <w:rsid w:val="00856C4C"/>
  </w:style>
  <w:style w:type="character" w:customStyle="1" w:styleId="personname">
    <w:name w:val="person_name"/>
    <w:basedOn w:val="DefaultParagraphFont"/>
    <w:rsid w:val="002A1666"/>
  </w:style>
  <w:style w:type="character" w:customStyle="1" w:styleId="hps">
    <w:name w:val="hps"/>
    <w:basedOn w:val="DefaultParagraphFont"/>
    <w:rsid w:val="0030162C"/>
  </w:style>
  <w:style w:type="character" w:customStyle="1" w:styleId="ft4">
    <w:name w:val="ft4"/>
    <w:basedOn w:val="DefaultParagraphFont"/>
    <w:rsid w:val="004E47F4"/>
  </w:style>
  <w:style w:type="character" w:customStyle="1" w:styleId="nickname">
    <w:name w:val="nickname"/>
    <w:basedOn w:val="DefaultParagraphFont"/>
    <w:rsid w:val="004E4BAD"/>
  </w:style>
  <w:style w:type="character" w:customStyle="1" w:styleId="noprint">
    <w:name w:val="noprint"/>
    <w:basedOn w:val="DefaultParagraphFont"/>
    <w:rsid w:val="004E4BAD"/>
  </w:style>
  <w:style w:type="character" w:customStyle="1" w:styleId="fn">
    <w:name w:val="fn"/>
    <w:basedOn w:val="DefaultParagraphFont"/>
    <w:rsid w:val="004E4BAD"/>
  </w:style>
  <w:style w:type="character" w:customStyle="1" w:styleId="notranslate">
    <w:name w:val="notranslate"/>
    <w:basedOn w:val="DefaultParagraphFont"/>
    <w:rsid w:val="00837D82"/>
  </w:style>
  <w:style w:type="character" w:customStyle="1" w:styleId="UnresolvedMention1">
    <w:name w:val="Unresolved Mention1"/>
    <w:basedOn w:val="DefaultParagraphFont"/>
    <w:uiPriority w:val="99"/>
    <w:semiHidden/>
    <w:unhideWhenUsed/>
    <w:rsid w:val="00441EDA"/>
    <w:rPr>
      <w:color w:val="605E5C"/>
      <w:shd w:val="clear" w:color="auto" w:fill="E1DFDD"/>
    </w:rPr>
  </w:style>
  <w:style w:type="paragraph" w:customStyle="1" w:styleId="Standard5">
    <w:name w:val="Standard5"/>
    <w:rsid w:val="00EC222F"/>
    <w:pPr>
      <w:spacing w:before="100" w:beforeAutospacing="1" w:after="0" w:line="240" w:lineRule="auto"/>
    </w:pPr>
    <w:rPr>
      <w:rFonts w:ascii="Times New Roman" w:eastAsia="SimSun" w:hAnsi="Times New Roman" w:cs="Times New Roman"/>
      <w:lang w:eastAsia="de-CH"/>
    </w:rPr>
  </w:style>
  <w:style w:type="paragraph" w:customStyle="1" w:styleId="Listenabsatz1">
    <w:name w:val="Listenabsatz1"/>
    <w:basedOn w:val="Normal"/>
    <w:uiPriority w:val="34"/>
    <w:qFormat/>
    <w:rsid w:val="008E4345"/>
    <w:pPr>
      <w:ind w:left="720"/>
      <w:contextualSpacing/>
    </w:pPr>
  </w:style>
  <w:style w:type="character" w:styleId="UnresolvedMention">
    <w:name w:val="Unresolved Mention"/>
    <w:basedOn w:val="DefaultParagraphFont"/>
    <w:uiPriority w:val="99"/>
    <w:semiHidden/>
    <w:unhideWhenUsed/>
    <w:rsid w:val="0061025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08303">
      <w:bodyDiv w:val="1"/>
      <w:marLeft w:val="0"/>
      <w:marRight w:val="0"/>
      <w:marTop w:val="0"/>
      <w:marBottom w:val="0"/>
      <w:divBdr>
        <w:top w:val="none" w:sz="0" w:space="0" w:color="auto"/>
        <w:left w:val="none" w:sz="0" w:space="0" w:color="auto"/>
        <w:bottom w:val="none" w:sz="0" w:space="0" w:color="auto"/>
        <w:right w:val="none" w:sz="0" w:space="0" w:color="auto"/>
      </w:divBdr>
    </w:div>
    <w:div w:id="45112320">
      <w:bodyDiv w:val="1"/>
      <w:marLeft w:val="0"/>
      <w:marRight w:val="0"/>
      <w:marTop w:val="0"/>
      <w:marBottom w:val="0"/>
      <w:divBdr>
        <w:top w:val="none" w:sz="0" w:space="0" w:color="auto"/>
        <w:left w:val="none" w:sz="0" w:space="0" w:color="auto"/>
        <w:bottom w:val="none" w:sz="0" w:space="0" w:color="auto"/>
        <w:right w:val="none" w:sz="0" w:space="0" w:color="auto"/>
      </w:divBdr>
    </w:div>
    <w:div w:id="52581403">
      <w:bodyDiv w:val="1"/>
      <w:marLeft w:val="0"/>
      <w:marRight w:val="0"/>
      <w:marTop w:val="0"/>
      <w:marBottom w:val="0"/>
      <w:divBdr>
        <w:top w:val="none" w:sz="0" w:space="0" w:color="auto"/>
        <w:left w:val="none" w:sz="0" w:space="0" w:color="auto"/>
        <w:bottom w:val="none" w:sz="0" w:space="0" w:color="auto"/>
        <w:right w:val="none" w:sz="0" w:space="0" w:color="auto"/>
      </w:divBdr>
    </w:div>
    <w:div w:id="53430880">
      <w:bodyDiv w:val="1"/>
      <w:marLeft w:val="0"/>
      <w:marRight w:val="0"/>
      <w:marTop w:val="0"/>
      <w:marBottom w:val="0"/>
      <w:divBdr>
        <w:top w:val="none" w:sz="0" w:space="0" w:color="auto"/>
        <w:left w:val="none" w:sz="0" w:space="0" w:color="auto"/>
        <w:bottom w:val="none" w:sz="0" w:space="0" w:color="auto"/>
        <w:right w:val="none" w:sz="0" w:space="0" w:color="auto"/>
      </w:divBdr>
      <w:divsChild>
        <w:div w:id="1929341025">
          <w:marLeft w:val="0"/>
          <w:marRight w:val="0"/>
          <w:marTop w:val="0"/>
          <w:marBottom w:val="0"/>
          <w:divBdr>
            <w:top w:val="none" w:sz="0" w:space="0" w:color="auto"/>
            <w:left w:val="none" w:sz="0" w:space="0" w:color="auto"/>
            <w:bottom w:val="none" w:sz="0" w:space="0" w:color="auto"/>
            <w:right w:val="none" w:sz="0" w:space="0" w:color="auto"/>
          </w:divBdr>
        </w:div>
      </w:divsChild>
    </w:div>
    <w:div w:id="57749465">
      <w:bodyDiv w:val="1"/>
      <w:marLeft w:val="0"/>
      <w:marRight w:val="0"/>
      <w:marTop w:val="0"/>
      <w:marBottom w:val="0"/>
      <w:divBdr>
        <w:top w:val="none" w:sz="0" w:space="0" w:color="auto"/>
        <w:left w:val="none" w:sz="0" w:space="0" w:color="auto"/>
        <w:bottom w:val="none" w:sz="0" w:space="0" w:color="auto"/>
        <w:right w:val="none" w:sz="0" w:space="0" w:color="auto"/>
      </w:divBdr>
    </w:div>
    <w:div w:id="64570626">
      <w:bodyDiv w:val="1"/>
      <w:marLeft w:val="0"/>
      <w:marRight w:val="0"/>
      <w:marTop w:val="0"/>
      <w:marBottom w:val="0"/>
      <w:divBdr>
        <w:top w:val="none" w:sz="0" w:space="0" w:color="auto"/>
        <w:left w:val="none" w:sz="0" w:space="0" w:color="auto"/>
        <w:bottom w:val="none" w:sz="0" w:space="0" w:color="auto"/>
        <w:right w:val="none" w:sz="0" w:space="0" w:color="auto"/>
      </w:divBdr>
      <w:divsChild>
        <w:div w:id="296959603">
          <w:marLeft w:val="1166"/>
          <w:marRight w:val="0"/>
          <w:marTop w:val="134"/>
          <w:marBottom w:val="0"/>
          <w:divBdr>
            <w:top w:val="none" w:sz="0" w:space="0" w:color="auto"/>
            <w:left w:val="none" w:sz="0" w:space="0" w:color="auto"/>
            <w:bottom w:val="none" w:sz="0" w:space="0" w:color="auto"/>
            <w:right w:val="none" w:sz="0" w:space="0" w:color="auto"/>
          </w:divBdr>
        </w:div>
        <w:div w:id="1898662217">
          <w:marLeft w:val="1166"/>
          <w:marRight w:val="0"/>
          <w:marTop w:val="134"/>
          <w:marBottom w:val="0"/>
          <w:divBdr>
            <w:top w:val="none" w:sz="0" w:space="0" w:color="auto"/>
            <w:left w:val="none" w:sz="0" w:space="0" w:color="auto"/>
            <w:bottom w:val="none" w:sz="0" w:space="0" w:color="auto"/>
            <w:right w:val="none" w:sz="0" w:space="0" w:color="auto"/>
          </w:divBdr>
        </w:div>
      </w:divsChild>
    </w:div>
    <w:div w:id="66076254">
      <w:bodyDiv w:val="1"/>
      <w:marLeft w:val="0"/>
      <w:marRight w:val="0"/>
      <w:marTop w:val="0"/>
      <w:marBottom w:val="0"/>
      <w:divBdr>
        <w:top w:val="none" w:sz="0" w:space="0" w:color="auto"/>
        <w:left w:val="none" w:sz="0" w:space="0" w:color="auto"/>
        <w:bottom w:val="none" w:sz="0" w:space="0" w:color="auto"/>
        <w:right w:val="none" w:sz="0" w:space="0" w:color="auto"/>
      </w:divBdr>
      <w:divsChild>
        <w:div w:id="1507673546">
          <w:marLeft w:val="0"/>
          <w:marRight w:val="0"/>
          <w:marTop w:val="0"/>
          <w:marBottom w:val="0"/>
          <w:divBdr>
            <w:top w:val="none" w:sz="0" w:space="0" w:color="auto"/>
            <w:left w:val="none" w:sz="0" w:space="0" w:color="auto"/>
            <w:bottom w:val="none" w:sz="0" w:space="0" w:color="auto"/>
            <w:right w:val="none" w:sz="0" w:space="0" w:color="auto"/>
          </w:divBdr>
        </w:div>
      </w:divsChild>
    </w:div>
    <w:div w:id="70155737">
      <w:bodyDiv w:val="1"/>
      <w:marLeft w:val="0"/>
      <w:marRight w:val="0"/>
      <w:marTop w:val="0"/>
      <w:marBottom w:val="0"/>
      <w:divBdr>
        <w:top w:val="none" w:sz="0" w:space="0" w:color="auto"/>
        <w:left w:val="none" w:sz="0" w:space="0" w:color="auto"/>
        <w:bottom w:val="none" w:sz="0" w:space="0" w:color="auto"/>
        <w:right w:val="none" w:sz="0" w:space="0" w:color="auto"/>
      </w:divBdr>
    </w:div>
    <w:div w:id="87190953">
      <w:bodyDiv w:val="1"/>
      <w:marLeft w:val="0"/>
      <w:marRight w:val="0"/>
      <w:marTop w:val="0"/>
      <w:marBottom w:val="0"/>
      <w:divBdr>
        <w:top w:val="none" w:sz="0" w:space="0" w:color="auto"/>
        <w:left w:val="none" w:sz="0" w:space="0" w:color="auto"/>
        <w:bottom w:val="none" w:sz="0" w:space="0" w:color="auto"/>
        <w:right w:val="none" w:sz="0" w:space="0" w:color="auto"/>
      </w:divBdr>
    </w:div>
    <w:div w:id="139083707">
      <w:bodyDiv w:val="1"/>
      <w:marLeft w:val="0"/>
      <w:marRight w:val="0"/>
      <w:marTop w:val="0"/>
      <w:marBottom w:val="0"/>
      <w:divBdr>
        <w:top w:val="none" w:sz="0" w:space="0" w:color="auto"/>
        <w:left w:val="none" w:sz="0" w:space="0" w:color="auto"/>
        <w:bottom w:val="none" w:sz="0" w:space="0" w:color="auto"/>
        <w:right w:val="none" w:sz="0" w:space="0" w:color="auto"/>
      </w:divBdr>
      <w:divsChild>
        <w:div w:id="1150095892">
          <w:marLeft w:val="0"/>
          <w:marRight w:val="0"/>
          <w:marTop w:val="0"/>
          <w:marBottom w:val="0"/>
          <w:divBdr>
            <w:top w:val="none" w:sz="0" w:space="0" w:color="auto"/>
            <w:left w:val="none" w:sz="0" w:space="0" w:color="auto"/>
            <w:bottom w:val="none" w:sz="0" w:space="0" w:color="auto"/>
            <w:right w:val="none" w:sz="0" w:space="0" w:color="auto"/>
          </w:divBdr>
        </w:div>
      </w:divsChild>
    </w:div>
    <w:div w:id="151337055">
      <w:bodyDiv w:val="1"/>
      <w:marLeft w:val="0"/>
      <w:marRight w:val="0"/>
      <w:marTop w:val="0"/>
      <w:marBottom w:val="0"/>
      <w:divBdr>
        <w:top w:val="none" w:sz="0" w:space="0" w:color="auto"/>
        <w:left w:val="none" w:sz="0" w:space="0" w:color="auto"/>
        <w:bottom w:val="none" w:sz="0" w:space="0" w:color="auto"/>
        <w:right w:val="none" w:sz="0" w:space="0" w:color="auto"/>
      </w:divBdr>
    </w:div>
    <w:div w:id="169872788">
      <w:bodyDiv w:val="1"/>
      <w:marLeft w:val="0"/>
      <w:marRight w:val="0"/>
      <w:marTop w:val="0"/>
      <w:marBottom w:val="0"/>
      <w:divBdr>
        <w:top w:val="none" w:sz="0" w:space="0" w:color="auto"/>
        <w:left w:val="none" w:sz="0" w:space="0" w:color="auto"/>
        <w:bottom w:val="none" w:sz="0" w:space="0" w:color="auto"/>
        <w:right w:val="none" w:sz="0" w:space="0" w:color="auto"/>
      </w:divBdr>
      <w:divsChild>
        <w:div w:id="1892375729">
          <w:marLeft w:val="0"/>
          <w:marRight w:val="0"/>
          <w:marTop w:val="0"/>
          <w:marBottom w:val="0"/>
          <w:divBdr>
            <w:top w:val="none" w:sz="0" w:space="0" w:color="auto"/>
            <w:left w:val="none" w:sz="0" w:space="0" w:color="auto"/>
            <w:bottom w:val="none" w:sz="0" w:space="0" w:color="auto"/>
            <w:right w:val="none" w:sz="0" w:space="0" w:color="auto"/>
          </w:divBdr>
        </w:div>
      </w:divsChild>
    </w:div>
    <w:div w:id="177039428">
      <w:bodyDiv w:val="1"/>
      <w:marLeft w:val="0"/>
      <w:marRight w:val="0"/>
      <w:marTop w:val="0"/>
      <w:marBottom w:val="0"/>
      <w:divBdr>
        <w:top w:val="none" w:sz="0" w:space="0" w:color="auto"/>
        <w:left w:val="none" w:sz="0" w:space="0" w:color="auto"/>
        <w:bottom w:val="none" w:sz="0" w:space="0" w:color="auto"/>
        <w:right w:val="none" w:sz="0" w:space="0" w:color="auto"/>
      </w:divBdr>
    </w:div>
    <w:div w:id="183326858">
      <w:bodyDiv w:val="1"/>
      <w:marLeft w:val="0"/>
      <w:marRight w:val="0"/>
      <w:marTop w:val="0"/>
      <w:marBottom w:val="0"/>
      <w:divBdr>
        <w:top w:val="none" w:sz="0" w:space="0" w:color="auto"/>
        <w:left w:val="none" w:sz="0" w:space="0" w:color="auto"/>
        <w:bottom w:val="none" w:sz="0" w:space="0" w:color="auto"/>
        <w:right w:val="none" w:sz="0" w:space="0" w:color="auto"/>
      </w:divBdr>
    </w:div>
    <w:div w:id="184176699">
      <w:bodyDiv w:val="1"/>
      <w:marLeft w:val="0"/>
      <w:marRight w:val="0"/>
      <w:marTop w:val="0"/>
      <w:marBottom w:val="0"/>
      <w:divBdr>
        <w:top w:val="none" w:sz="0" w:space="0" w:color="auto"/>
        <w:left w:val="none" w:sz="0" w:space="0" w:color="auto"/>
        <w:bottom w:val="none" w:sz="0" w:space="0" w:color="auto"/>
        <w:right w:val="none" w:sz="0" w:space="0" w:color="auto"/>
      </w:divBdr>
      <w:divsChild>
        <w:div w:id="749158451">
          <w:marLeft w:val="0"/>
          <w:marRight w:val="0"/>
          <w:marTop w:val="0"/>
          <w:marBottom w:val="0"/>
          <w:divBdr>
            <w:top w:val="none" w:sz="0" w:space="0" w:color="auto"/>
            <w:left w:val="none" w:sz="0" w:space="0" w:color="auto"/>
            <w:bottom w:val="none" w:sz="0" w:space="0" w:color="auto"/>
            <w:right w:val="none" w:sz="0" w:space="0" w:color="auto"/>
          </w:divBdr>
        </w:div>
      </w:divsChild>
    </w:div>
    <w:div w:id="185367441">
      <w:bodyDiv w:val="1"/>
      <w:marLeft w:val="0"/>
      <w:marRight w:val="0"/>
      <w:marTop w:val="0"/>
      <w:marBottom w:val="0"/>
      <w:divBdr>
        <w:top w:val="none" w:sz="0" w:space="0" w:color="auto"/>
        <w:left w:val="none" w:sz="0" w:space="0" w:color="auto"/>
        <w:bottom w:val="none" w:sz="0" w:space="0" w:color="auto"/>
        <w:right w:val="none" w:sz="0" w:space="0" w:color="auto"/>
      </w:divBdr>
    </w:div>
    <w:div w:id="194119572">
      <w:bodyDiv w:val="1"/>
      <w:marLeft w:val="0"/>
      <w:marRight w:val="0"/>
      <w:marTop w:val="0"/>
      <w:marBottom w:val="0"/>
      <w:divBdr>
        <w:top w:val="none" w:sz="0" w:space="0" w:color="auto"/>
        <w:left w:val="none" w:sz="0" w:space="0" w:color="auto"/>
        <w:bottom w:val="none" w:sz="0" w:space="0" w:color="auto"/>
        <w:right w:val="none" w:sz="0" w:space="0" w:color="auto"/>
      </w:divBdr>
    </w:div>
    <w:div w:id="196040915">
      <w:bodyDiv w:val="1"/>
      <w:marLeft w:val="0"/>
      <w:marRight w:val="0"/>
      <w:marTop w:val="0"/>
      <w:marBottom w:val="0"/>
      <w:divBdr>
        <w:top w:val="none" w:sz="0" w:space="0" w:color="auto"/>
        <w:left w:val="none" w:sz="0" w:space="0" w:color="auto"/>
        <w:bottom w:val="none" w:sz="0" w:space="0" w:color="auto"/>
        <w:right w:val="none" w:sz="0" w:space="0" w:color="auto"/>
      </w:divBdr>
    </w:div>
    <w:div w:id="210501696">
      <w:bodyDiv w:val="1"/>
      <w:marLeft w:val="0"/>
      <w:marRight w:val="0"/>
      <w:marTop w:val="0"/>
      <w:marBottom w:val="0"/>
      <w:divBdr>
        <w:top w:val="none" w:sz="0" w:space="0" w:color="auto"/>
        <w:left w:val="none" w:sz="0" w:space="0" w:color="auto"/>
        <w:bottom w:val="none" w:sz="0" w:space="0" w:color="auto"/>
        <w:right w:val="none" w:sz="0" w:space="0" w:color="auto"/>
      </w:divBdr>
    </w:div>
    <w:div w:id="211768350">
      <w:bodyDiv w:val="1"/>
      <w:marLeft w:val="0"/>
      <w:marRight w:val="0"/>
      <w:marTop w:val="0"/>
      <w:marBottom w:val="0"/>
      <w:divBdr>
        <w:top w:val="none" w:sz="0" w:space="0" w:color="auto"/>
        <w:left w:val="none" w:sz="0" w:space="0" w:color="auto"/>
        <w:bottom w:val="none" w:sz="0" w:space="0" w:color="auto"/>
        <w:right w:val="none" w:sz="0" w:space="0" w:color="auto"/>
      </w:divBdr>
      <w:divsChild>
        <w:div w:id="531189283">
          <w:marLeft w:val="0"/>
          <w:marRight w:val="0"/>
          <w:marTop w:val="0"/>
          <w:marBottom w:val="0"/>
          <w:divBdr>
            <w:top w:val="none" w:sz="0" w:space="0" w:color="auto"/>
            <w:left w:val="none" w:sz="0" w:space="0" w:color="auto"/>
            <w:bottom w:val="none" w:sz="0" w:space="0" w:color="auto"/>
            <w:right w:val="none" w:sz="0" w:space="0" w:color="auto"/>
          </w:divBdr>
        </w:div>
        <w:div w:id="635569870">
          <w:marLeft w:val="0"/>
          <w:marRight w:val="0"/>
          <w:marTop w:val="0"/>
          <w:marBottom w:val="0"/>
          <w:divBdr>
            <w:top w:val="none" w:sz="0" w:space="0" w:color="auto"/>
            <w:left w:val="none" w:sz="0" w:space="0" w:color="auto"/>
            <w:bottom w:val="none" w:sz="0" w:space="0" w:color="auto"/>
            <w:right w:val="none" w:sz="0" w:space="0" w:color="auto"/>
          </w:divBdr>
        </w:div>
        <w:div w:id="245726252">
          <w:marLeft w:val="0"/>
          <w:marRight w:val="0"/>
          <w:marTop w:val="0"/>
          <w:marBottom w:val="0"/>
          <w:divBdr>
            <w:top w:val="none" w:sz="0" w:space="0" w:color="auto"/>
            <w:left w:val="none" w:sz="0" w:space="0" w:color="auto"/>
            <w:bottom w:val="none" w:sz="0" w:space="0" w:color="auto"/>
            <w:right w:val="none" w:sz="0" w:space="0" w:color="auto"/>
          </w:divBdr>
        </w:div>
        <w:div w:id="1200165227">
          <w:marLeft w:val="0"/>
          <w:marRight w:val="0"/>
          <w:marTop w:val="0"/>
          <w:marBottom w:val="0"/>
          <w:divBdr>
            <w:top w:val="none" w:sz="0" w:space="0" w:color="auto"/>
            <w:left w:val="none" w:sz="0" w:space="0" w:color="auto"/>
            <w:bottom w:val="none" w:sz="0" w:space="0" w:color="auto"/>
            <w:right w:val="none" w:sz="0" w:space="0" w:color="auto"/>
          </w:divBdr>
        </w:div>
        <w:div w:id="1354915606">
          <w:marLeft w:val="0"/>
          <w:marRight w:val="0"/>
          <w:marTop w:val="0"/>
          <w:marBottom w:val="0"/>
          <w:divBdr>
            <w:top w:val="none" w:sz="0" w:space="0" w:color="auto"/>
            <w:left w:val="none" w:sz="0" w:space="0" w:color="auto"/>
            <w:bottom w:val="none" w:sz="0" w:space="0" w:color="auto"/>
            <w:right w:val="none" w:sz="0" w:space="0" w:color="auto"/>
          </w:divBdr>
        </w:div>
        <w:div w:id="2081368741">
          <w:marLeft w:val="0"/>
          <w:marRight w:val="0"/>
          <w:marTop w:val="0"/>
          <w:marBottom w:val="0"/>
          <w:divBdr>
            <w:top w:val="none" w:sz="0" w:space="0" w:color="auto"/>
            <w:left w:val="none" w:sz="0" w:space="0" w:color="auto"/>
            <w:bottom w:val="none" w:sz="0" w:space="0" w:color="auto"/>
            <w:right w:val="none" w:sz="0" w:space="0" w:color="auto"/>
          </w:divBdr>
        </w:div>
        <w:div w:id="309557004">
          <w:marLeft w:val="0"/>
          <w:marRight w:val="0"/>
          <w:marTop w:val="0"/>
          <w:marBottom w:val="0"/>
          <w:divBdr>
            <w:top w:val="none" w:sz="0" w:space="0" w:color="auto"/>
            <w:left w:val="none" w:sz="0" w:space="0" w:color="auto"/>
            <w:bottom w:val="none" w:sz="0" w:space="0" w:color="auto"/>
            <w:right w:val="none" w:sz="0" w:space="0" w:color="auto"/>
          </w:divBdr>
        </w:div>
        <w:div w:id="703287767">
          <w:marLeft w:val="0"/>
          <w:marRight w:val="0"/>
          <w:marTop w:val="0"/>
          <w:marBottom w:val="0"/>
          <w:divBdr>
            <w:top w:val="none" w:sz="0" w:space="0" w:color="auto"/>
            <w:left w:val="none" w:sz="0" w:space="0" w:color="auto"/>
            <w:bottom w:val="none" w:sz="0" w:space="0" w:color="auto"/>
            <w:right w:val="none" w:sz="0" w:space="0" w:color="auto"/>
          </w:divBdr>
        </w:div>
        <w:div w:id="1115948855">
          <w:marLeft w:val="0"/>
          <w:marRight w:val="0"/>
          <w:marTop w:val="0"/>
          <w:marBottom w:val="0"/>
          <w:divBdr>
            <w:top w:val="none" w:sz="0" w:space="0" w:color="auto"/>
            <w:left w:val="none" w:sz="0" w:space="0" w:color="auto"/>
            <w:bottom w:val="none" w:sz="0" w:space="0" w:color="auto"/>
            <w:right w:val="none" w:sz="0" w:space="0" w:color="auto"/>
          </w:divBdr>
        </w:div>
        <w:div w:id="1251963740">
          <w:marLeft w:val="0"/>
          <w:marRight w:val="0"/>
          <w:marTop w:val="0"/>
          <w:marBottom w:val="0"/>
          <w:divBdr>
            <w:top w:val="none" w:sz="0" w:space="0" w:color="auto"/>
            <w:left w:val="none" w:sz="0" w:space="0" w:color="auto"/>
            <w:bottom w:val="none" w:sz="0" w:space="0" w:color="auto"/>
            <w:right w:val="none" w:sz="0" w:space="0" w:color="auto"/>
          </w:divBdr>
        </w:div>
        <w:div w:id="1072388969">
          <w:marLeft w:val="0"/>
          <w:marRight w:val="0"/>
          <w:marTop w:val="0"/>
          <w:marBottom w:val="0"/>
          <w:divBdr>
            <w:top w:val="none" w:sz="0" w:space="0" w:color="auto"/>
            <w:left w:val="none" w:sz="0" w:space="0" w:color="auto"/>
            <w:bottom w:val="none" w:sz="0" w:space="0" w:color="auto"/>
            <w:right w:val="none" w:sz="0" w:space="0" w:color="auto"/>
          </w:divBdr>
        </w:div>
        <w:div w:id="2145156862">
          <w:marLeft w:val="0"/>
          <w:marRight w:val="0"/>
          <w:marTop w:val="0"/>
          <w:marBottom w:val="0"/>
          <w:divBdr>
            <w:top w:val="none" w:sz="0" w:space="0" w:color="auto"/>
            <w:left w:val="none" w:sz="0" w:space="0" w:color="auto"/>
            <w:bottom w:val="none" w:sz="0" w:space="0" w:color="auto"/>
            <w:right w:val="none" w:sz="0" w:space="0" w:color="auto"/>
          </w:divBdr>
        </w:div>
        <w:div w:id="341588966">
          <w:marLeft w:val="0"/>
          <w:marRight w:val="0"/>
          <w:marTop w:val="0"/>
          <w:marBottom w:val="0"/>
          <w:divBdr>
            <w:top w:val="none" w:sz="0" w:space="0" w:color="auto"/>
            <w:left w:val="none" w:sz="0" w:space="0" w:color="auto"/>
            <w:bottom w:val="none" w:sz="0" w:space="0" w:color="auto"/>
            <w:right w:val="none" w:sz="0" w:space="0" w:color="auto"/>
          </w:divBdr>
        </w:div>
      </w:divsChild>
    </w:div>
    <w:div w:id="254947564">
      <w:bodyDiv w:val="1"/>
      <w:marLeft w:val="0"/>
      <w:marRight w:val="0"/>
      <w:marTop w:val="0"/>
      <w:marBottom w:val="0"/>
      <w:divBdr>
        <w:top w:val="none" w:sz="0" w:space="0" w:color="auto"/>
        <w:left w:val="none" w:sz="0" w:space="0" w:color="auto"/>
        <w:bottom w:val="none" w:sz="0" w:space="0" w:color="auto"/>
        <w:right w:val="none" w:sz="0" w:space="0" w:color="auto"/>
      </w:divBdr>
    </w:div>
    <w:div w:id="255673996">
      <w:bodyDiv w:val="1"/>
      <w:marLeft w:val="0"/>
      <w:marRight w:val="0"/>
      <w:marTop w:val="0"/>
      <w:marBottom w:val="0"/>
      <w:divBdr>
        <w:top w:val="none" w:sz="0" w:space="0" w:color="auto"/>
        <w:left w:val="none" w:sz="0" w:space="0" w:color="auto"/>
        <w:bottom w:val="none" w:sz="0" w:space="0" w:color="auto"/>
        <w:right w:val="none" w:sz="0" w:space="0" w:color="auto"/>
      </w:divBdr>
    </w:div>
    <w:div w:id="271594790">
      <w:bodyDiv w:val="1"/>
      <w:marLeft w:val="0"/>
      <w:marRight w:val="0"/>
      <w:marTop w:val="0"/>
      <w:marBottom w:val="0"/>
      <w:divBdr>
        <w:top w:val="none" w:sz="0" w:space="0" w:color="auto"/>
        <w:left w:val="none" w:sz="0" w:space="0" w:color="auto"/>
        <w:bottom w:val="none" w:sz="0" w:space="0" w:color="auto"/>
        <w:right w:val="none" w:sz="0" w:space="0" w:color="auto"/>
      </w:divBdr>
    </w:div>
    <w:div w:id="277301706">
      <w:bodyDiv w:val="1"/>
      <w:marLeft w:val="0"/>
      <w:marRight w:val="0"/>
      <w:marTop w:val="0"/>
      <w:marBottom w:val="0"/>
      <w:divBdr>
        <w:top w:val="none" w:sz="0" w:space="0" w:color="auto"/>
        <w:left w:val="none" w:sz="0" w:space="0" w:color="auto"/>
        <w:bottom w:val="none" w:sz="0" w:space="0" w:color="auto"/>
        <w:right w:val="none" w:sz="0" w:space="0" w:color="auto"/>
      </w:divBdr>
      <w:divsChild>
        <w:div w:id="1102602727">
          <w:marLeft w:val="0"/>
          <w:marRight w:val="0"/>
          <w:marTop w:val="0"/>
          <w:marBottom w:val="0"/>
          <w:divBdr>
            <w:top w:val="none" w:sz="0" w:space="0" w:color="auto"/>
            <w:left w:val="none" w:sz="0" w:space="0" w:color="auto"/>
            <w:bottom w:val="none" w:sz="0" w:space="0" w:color="auto"/>
            <w:right w:val="none" w:sz="0" w:space="0" w:color="auto"/>
          </w:divBdr>
        </w:div>
      </w:divsChild>
    </w:div>
    <w:div w:id="280114281">
      <w:bodyDiv w:val="1"/>
      <w:marLeft w:val="0"/>
      <w:marRight w:val="0"/>
      <w:marTop w:val="0"/>
      <w:marBottom w:val="0"/>
      <w:divBdr>
        <w:top w:val="none" w:sz="0" w:space="0" w:color="auto"/>
        <w:left w:val="none" w:sz="0" w:space="0" w:color="auto"/>
        <w:bottom w:val="none" w:sz="0" w:space="0" w:color="auto"/>
        <w:right w:val="none" w:sz="0" w:space="0" w:color="auto"/>
      </w:divBdr>
      <w:divsChild>
        <w:div w:id="1321041425">
          <w:marLeft w:val="0"/>
          <w:marRight w:val="0"/>
          <w:marTop w:val="0"/>
          <w:marBottom w:val="0"/>
          <w:divBdr>
            <w:top w:val="none" w:sz="0" w:space="0" w:color="auto"/>
            <w:left w:val="none" w:sz="0" w:space="0" w:color="auto"/>
            <w:bottom w:val="none" w:sz="0" w:space="0" w:color="auto"/>
            <w:right w:val="none" w:sz="0" w:space="0" w:color="auto"/>
          </w:divBdr>
        </w:div>
      </w:divsChild>
    </w:div>
    <w:div w:id="286543526">
      <w:bodyDiv w:val="1"/>
      <w:marLeft w:val="0"/>
      <w:marRight w:val="0"/>
      <w:marTop w:val="0"/>
      <w:marBottom w:val="0"/>
      <w:divBdr>
        <w:top w:val="none" w:sz="0" w:space="0" w:color="auto"/>
        <w:left w:val="none" w:sz="0" w:space="0" w:color="auto"/>
        <w:bottom w:val="none" w:sz="0" w:space="0" w:color="auto"/>
        <w:right w:val="none" w:sz="0" w:space="0" w:color="auto"/>
      </w:divBdr>
    </w:div>
    <w:div w:id="288779122">
      <w:bodyDiv w:val="1"/>
      <w:marLeft w:val="0"/>
      <w:marRight w:val="0"/>
      <w:marTop w:val="0"/>
      <w:marBottom w:val="0"/>
      <w:divBdr>
        <w:top w:val="none" w:sz="0" w:space="0" w:color="auto"/>
        <w:left w:val="none" w:sz="0" w:space="0" w:color="auto"/>
        <w:bottom w:val="none" w:sz="0" w:space="0" w:color="auto"/>
        <w:right w:val="none" w:sz="0" w:space="0" w:color="auto"/>
      </w:divBdr>
    </w:div>
    <w:div w:id="290210371">
      <w:bodyDiv w:val="1"/>
      <w:marLeft w:val="0"/>
      <w:marRight w:val="0"/>
      <w:marTop w:val="0"/>
      <w:marBottom w:val="0"/>
      <w:divBdr>
        <w:top w:val="none" w:sz="0" w:space="0" w:color="auto"/>
        <w:left w:val="none" w:sz="0" w:space="0" w:color="auto"/>
        <w:bottom w:val="none" w:sz="0" w:space="0" w:color="auto"/>
        <w:right w:val="none" w:sz="0" w:space="0" w:color="auto"/>
      </w:divBdr>
      <w:divsChild>
        <w:div w:id="1114248020">
          <w:marLeft w:val="0"/>
          <w:marRight w:val="0"/>
          <w:marTop w:val="0"/>
          <w:marBottom w:val="0"/>
          <w:divBdr>
            <w:top w:val="none" w:sz="0" w:space="0" w:color="auto"/>
            <w:left w:val="none" w:sz="0" w:space="0" w:color="auto"/>
            <w:bottom w:val="none" w:sz="0" w:space="0" w:color="auto"/>
            <w:right w:val="none" w:sz="0" w:space="0" w:color="auto"/>
          </w:divBdr>
        </w:div>
      </w:divsChild>
    </w:div>
    <w:div w:id="294527213">
      <w:bodyDiv w:val="1"/>
      <w:marLeft w:val="0"/>
      <w:marRight w:val="0"/>
      <w:marTop w:val="0"/>
      <w:marBottom w:val="0"/>
      <w:divBdr>
        <w:top w:val="none" w:sz="0" w:space="0" w:color="auto"/>
        <w:left w:val="none" w:sz="0" w:space="0" w:color="auto"/>
        <w:bottom w:val="none" w:sz="0" w:space="0" w:color="auto"/>
        <w:right w:val="none" w:sz="0" w:space="0" w:color="auto"/>
      </w:divBdr>
      <w:divsChild>
        <w:div w:id="544028499">
          <w:marLeft w:val="0"/>
          <w:marRight w:val="0"/>
          <w:marTop w:val="0"/>
          <w:marBottom w:val="0"/>
          <w:divBdr>
            <w:top w:val="none" w:sz="0" w:space="0" w:color="auto"/>
            <w:left w:val="none" w:sz="0" w:space="0" w:color="auto"/>
            <w:bottom w:val="none" w:sz="0" w:space="0" w:color="auto"/>
            <w:right w:val="none" w:sz="0" w:space="0" w:color="auto"/>
          </w:divBdr>
        </w:div>
        <w:div w:id="1924757791">
          <w:marLeft w:val="0"/>
          <w:marRight w:val="0"/>
          <w:marTop w:val="0"/>
          <w:marBottom w:val="0"/>
          <w:divBdr>
            <w:top w:val="none" w:sz="0" w:space="0" w:color="auto"/>
            <w:left w:val="none" w:sz="0" w:space="0" w:color="auto"/>
            <w:bottom w:val="none" w:sz="0" w:space="0" w:color="auto"/>
            <w:right w:val="none" w:sz="0" w:space="0" w:color="auto"/>
          </w:divBdr>
        </w:div>
        <w:div w:id="1379087938">
          <w:marLeft w:val="0"/>
          <w:marRight w:val="0"/>
          <w:marTop w:val="0"/>
          <w:marBottom w:val="0"/>
          <w:divBdr>
            <w:top w:val="none" w:sz="0" w:space="0" w:color="auto"/>
            <w:left w:val="none" w:sz="0" w:space="0" w:color="auto"/>
            <w:bottom w:val="none" w:sz="0" w:space="0" w:color="auto"/>
            <w:right w:val="none" w:sz="0" w:space="0" w:color="auto"/>
          </w:divBdr>
        </w:div>
        <w:div w:id="401829871">
          <w:marLeft w:val="0"/>
          <w:marRight w:val="0"/>
          <w:marTop w:val="0"/>
          <w:marBottom w:val="0"/>
          <w:divBdr>
            <w:top w:val="none" w:sz="0" w:space="0" w:color="auto"/>
            <w:left w:val="none" w:sz="0" w:space="0" w:color="auto"/>
            <w:bottom w:val="none" w:sz="0" w:space="0" w:color="auto"/>
            <w:right w:val="none" w:sz="0" w:space="0" w:color="auto"/>
          </w:divBdr>
        </w:div>
        <w:div w:id="1588729636">
          <w:marLeft w:val="0"/>
          <w:marRight w:val="0"/>
          <w:marTop w:val="0"/>
          <w:marBottom w:val="0"/>
          <w:divBdr>
            <w:top w:val="none" w:sz="0" w:space="0" w:color="auto"/>
            <w:left w:val="none" w:sz="0" w:space="0" w:color="auto"/>
            <w:bottom w:val="none" w:sz="0" w:space="0" w:color="auto"/>
            <w:right w:val="none" w:sz="0" w:space="0" w:color="auto"/>
          </w:divBdr>
        </w:div>
        <w:div w:id="1314064357">
          <w:marLeft w:val="0"/>
          <w:marRight w:val="0"/>
          <w:marTop w:val="0"/>
          <w:marBottom w:val="0"/>
          <w:divBdr>
            <w:top w:val="none" w:sz="0" w:space="0" w:color="auto"/>
            <w:left w:val="none" w:sz="0" w:space="0" w:color="auto"/>
            <w:bottom w:val="none" w:sz="0" w:space="0" w:color="auto"/>
            <w:right w:val="none" w:sz="0" w:space="0" w:color="auto"/>
          </w:divBdr>
        </w:div>
        <w:div w:id="1556315170">
          <w:marLeft w:val="0"/>
          <w:marRight w:val="0"/>
          <w:marTop w:val="0"/>
          <w:marBottom w:val="0"/>
          <w:divBdr>
            <w:top w:val="none" w:sz="0" w:space="0" w:color="auto"/>
            <w:left w:val="none" w:sz="0" w:space="0" w:color="auto"/>
            <w:bottom w:val="none" w:sz="0" w:space="0" w:color="auto"/>
            <w:right w:val="none" w:sz="0" w:space="0" w:color="auto"/>
          </w:divBdr>
        </w:div>
        <w:div w:id="1578324205">
          <w:marLeft w:val="0"/>
          <w:marRight w:val="0"/>
          <w:marTop w:val="0"/>
          <w:marBottom w:val="0"/>
          <w:divBdr>
            <w:top w:val="none" w:sz="0" w:space="0" w:color="auto"/>
            <w:left w:val="none" w:sz="0" w:space="0" w:color="auto"/>
            <w:bottom w:val="none" w:sz="0" w:space="0" w:color="auto"/>
            <w:right w:val="none" w:sz="0" w:space="0" w:color="auto"/>
          </w:divBdr>
        </w:div>
        <w:div w:id="629744066">
          <w:marLeft w:val="0"/>
          <w:marRight w:val="0"/>
          <w:marTop w:val="0"/>
          <w:marBottom w:val="0"/>
          <w:divBdr>
            <w:top w:val="none" w:sz="0" w:space="0" w:color="auto"/>
            <w:left w:val="none" w:sz="0" w:space="0" w:color="auto"/>
            <w:bottom w:val="none" w:sz="0" w:space="0" w:color="auto"/>
            <w:right w:val="none" w:sz="0" w:space="0" w:color="auto"/>
          </w:divBdr>
        </w:div>
        <w:div w:id="414404321">
          <w:marLeft w:val="0"/>
          <w:marRight w:val="0"/>
          <w:marTop w:val="0"/>
          <w:marBottom w:val="0"/>
          <w:divBdr>
            <w:top w:val="none" w:sz="0" w:space="0" w:color="auto"/>
            <w:left w:val="none" w:sz="0" w:space="0" w:color="auto"/>
            <w:bottom w:val="none" w:sz="0" w:space="0" w:color="auto"/>
            <w:right w:val="none" w:sz="0" w:space="0" w:color="auto"/>
          </w:divBdr>
        </w:div>
        <w:div w:id="584457774">
          <w:marLeft w:val="0"/>
          <w:marRight w:val="0"/>
          <w:marTop w:val="0"/>
          <w:marBottom w:val="0"/>
          <w:divBdr>
            <w:top w:val="none" w:sz="0" w:space="0" w:color="auto"/>
            <w:left w:val="none" w:sz="0" w:space="0" w:color="auto"/>
            <w:bottom w:val="none" w:sz="0" w:space="0" w:color="auto"/>
            <w:right w:val="none" w:sz="0" w:space="0" w:color="auto"/>
          </w:divBdr>
        </w:div>
        <w:div w:id="1290622427">
          <w:marLeft w:val="0"/>
          <w:marRight w:val="0"/>
          <w:marTop w:val="0"/>
          <w:marBottom w:val="0"/>
          <w:divBdr>
            <w:top w:val="none" w:sz="0" w:space="0" w:color="auto"/>
            <w:left w:val="none" w:sz="0" w:space="0" w:color="auto"/>
            <w:bottom w:val="none" w:sz="0" w:space="0" w:color="auto"/>
            <w:right w:val="none" w:sz="0" w:space="0" w:color="auto"/>
          </w:divBdr>
        </w:div>
        <w:div w:id="1568764705">
          <w:marLeft w:val="0"/>
          <w:marRight w:val="0"/>
          <w:marTop w:val="0"/>
          <w:marBottom w:val="0"/>
          <w:divBdr>
            <w:top w:val="none" w:sz="0" w:space="0" w:color="auto"/>
            <w:left w:val="none" w:sz="0" w:space="0" w:color="auto"/>
            <w:bottom w:val="none" w:sz="0" w:space="0" w:color="auto"/>
            <w:right w:val="none" w:sz="0" w:space="0" w:color="auto"/>
          </w:divBdr>
        </w:div>
        <w:div w:id="1920677450">
          <w:marLeft w:val="0"/>
          <w:marRight w:val="0"/>
          <w:marTop w:val="0"/>
          <w:marBottom w:val="0"/>
          <w:divBdr>
            <w:top w:val="none" w:sz="0" w:space="0" w:color="auto"/>
            <w:left w:val="none" w:sz="0" w:space="0" w:color="auto"/>
            <w:bottom w:val="none" w:sz="0" w:space="0" w:color="auto"/>
            <w:right w:val="none" w:sz="0" w:space="0" w:color="auto"/>
          </w:divBdr>
        </w:div>
        <w:div w:id="1059204565">
          <w:marLeft w:val="0"/>
          <w:marRight w:val="0"/>
          <w:marTop w:val="0"/>
          <w:marBottom w:val="0"/>
          <w:divBdr>
            <w:top w:val="none" w:sz="0" w:space="0" w:color="auto"/>
            <w:left w:val="none" w:sz="0" w:space="0" w:color="auto"/>
            <w:bottom w:val="none" w:sz="0" w:space="0" w:color="auto"/>
            <w:right w:val="none" w:sz="0" w:space="0" w:color="auto"/>
          </w:divBdr>
        </w:div>
        <w:div w:id="1803424383">
          <w:marLeft w:val="0"/>
          <w:marRight w:val="0"/>
          <w:marTop w:val="0"/>
          <w:marBottom w:val="0"/>
          <w:divBdr>
            <w:top w:val="none" w:sz="0" w:space="0" w:color="auto"/>
            <w:left w:val="none" w:sz="0" w:space="0" w:color="auto"/>
            <w:bottom w:val="none" w:sz="0" w:space="0" w:color="auto"/>
            <w:right w:val="none" w:sz="0" w:space="0" w:color="auto"/>
          </w:divBdr>
        </w:div>
      </w:divsChild>
    </w:div>
    <w:div w:id="313530726">
      <w:bodyDiv w:val="1"/>
      <w:marLeft w:val="0"/>
      <w:marRight w:val="0"/>
      <w:marTop w:val="0"/>
      <w:marBottom w:val="0"/>
      <w:divBdr>
        <w:top w:val="none" w:sz="0" w:space="0" w:color="auto"/>
        <w:left w:val="none" w:sz="0" w:space="0" w:color="auto"/>
        <w:bottom w:val="none" w:sz="0" w:space="0" w:color="auto"/>
        <w:right w:val="none" w:sz="0" w:space="0" w:color="auto"/>
      </w:divBdr>
    </w:div>
    <w:div w:id="323553987">
      <w:bodyDiv w:val="1"/>
      <w:marLeft w:val="0"/>
      <w:marRight w:val="0"/>
      <w:marTop w:val="0"/>
      <w:marBottom w:val="0"/>
      <w:divBdr>
        <w:top w:val="none" w:sz="0" w:space="0" w:color="auto"/>
        <w:left w:val="none" w:sz="0" w:space="0" w:color="auto"/>
        <w:bottom w:val="none" w:sz="0" w:space="0" w:color="auto"/>
        <w:right w:val="none" w:sz="0" w:space="0" w:color="auto"/>
      </w:divBdr>
    </w:div>
    <w:div w:id="327641174">
      <w:bodyDiv w:val="1"/>
      <w:marLeft w:val="0"/>
      <w:marRight w:val="0"/>
      <w:marTop w:val="0"/>
      <w:marBottom w:val="0"/>
      <w:divBdr>
        <w:top w:val="none" w:sz="0" w:space="0" w:color="auto"/>
        <w:left w:val="none" w:sz="0" w:space="0" w:color="auto"/>
        <w:bottom w:val="none" w:sz="0" w:space="0" w:color="auto"/>
        <w:right w:val="none" w:sz="0" w:space="0" w:color="auto"/>
      </w:divBdr>
    </w:div>
    <w:div w:id="330792828">
      <w:bodyDiv w:val="1"/>
      <w:marLeft w:val="0"/>
      <w:marRight w:val="0"/>
      <w:marTop w:val="0"/>
      <w:marBottom w:val="0"/>
      <w:divBdr>
        <w:top w:val="none" w:sz="0" w:space="0" w:color="auto"/>
        <w:left w:val="none" w:sz="0" w:space="0" w:color="auto"/>
        <w:bottom w:val="none" w:sz="0" w:space="0" w:color="auto"/>
        <w:right w:val="none" w:sz="0" w:space="0" w:color="auto"/>
      </w:divBdr>
    </w:div>
    <w:div w:id="334848797">
      <w:bodyDiv w:val="1"/>
      <w:marLeft w:val="0"/>
      <w:marRight w:val="0"/>
      <w:marTop w:val="0"/>
      <w:marBottom w:val="0"/>
      <w:divBdr>
        <w:top w:val="none" w:sz="0" w:space="0" w:color="auto"/>
        <w:left w:val="none" w:sz="0" w:space="0" w:color="auto"/>
        <w:bottom w:val="none" w:sz="0" w:space="0" w:color="auto"/>
        <w:right w:val="none" w:sz="0" w:space="0" w:color="auto"/>
      </w:divBdr>
    </w:div>
    <w:div w:id="338119851">
      <w:bodyDiv w:val="1"/>
      <w:marLeft w:val="0"/>
      <w:marRight w:val="0"/>
      <w:marTop w:val="0"/>
      <w:marBottom w:val="0"/>
      <w:divBdr>
        <w:top w:val="none" w:sz="0" w:space="0" w:color="auto"/>
        <w:left w:val="none" w:sz="0" w:space="0" w:color="auto"/>
        <w:bottom w:val="none" w:sz="0" w:space="0" w:color="auto"/>
        <w:right w:val="none" w:sz="0" w:space="0" w:color="auto"/>
      </w:divBdr>
      <w:divsChild>
        <w:div w:id="85544016">
          <w:marLeft w:val="0"/>
          <w:marRight w:val="0"/>
          <w:marTop w:val="0"/>
          <w:marBottom w:val="0"/>
          <w:divBdr>
            <w:top w:val="none" w:sz="0" w:space="0" w:color="auto"/>
            <w:left w:val="none" w:sz="0" w:space="0" w:color="auto"/>
            <w:bottom w:val="none" w:sz="0" w:space="0" w:color="auto"/>
            <w:right w:val="none" w:sz="0" w:space="0" w:color="auto"/>
          </w:divBdr>
        </w:div>
        <w:div w:id="1028413049">
          <w:marLeft w:val="0"/>
          <w:marRight w:val="0"/>
          <w:marTop w:val="0"/>
          <w:marBottom w:val="0"/>
          <w:divBdr>
            <w:top w:val="none" w:sz="0" w:space="0" w:color="auto"/>
            <w:left w:val="none" w:sz="0" w:space="0" w:color="auto"/>
            <w:bottom w:val="none" w:sz="0" w:space="0" w:color="auto"/>
            <w:right w:val="none" w:sz="0" w:space="0" w:color="auto"/>
          </w:divBdr>
        </w:div>
        <w:div w:id="200484548">
          <w:marLeft w:val="0"/>
          <w:marRight w:val="0"/>
          <w:marTop w:val="0"/>
          <w:marBottom w:val="0"/>
          <w:divBdr>
            <w:top w:val="none" w:sz="0" w:space="0" w:color="auto"/>
            <w:left w:val="none" w:sz="0" w:space="0" w:color="auto"/>
            <w:bottom w:val="none" w:sz="0" w:space="0" w:color="auto"/>
            <w:right w:val="none" w:sz="0" w:space="0" w:color="auto"/>
          </w:divBdr>
        </w:div>
        <w:div w:id="1161854149">
          <w:marLeft w:val="0"/>
          <w:marRight w:val="0"/>
          <w:marTop w:val="0"/>
          <w:marBottom w:val="0"/>
          <w:divBdr>
            <w:top w:val="none" w:sz="0" w:space="0" w:color="auto"/>
            <w:left w:val="none" w:sz="0" w:space="0" w:color="auto"/>
            <w:bottom w:val="none" w:sz="0" w:space="0" w:color="auto"/>
            <w:right w:val="none" w:sz="0" w:space="0" w:color="auto"/>
          </w:divBdr>
        </w:div>
        <w:div w:id="1113860837">
          <w:marLeft w:val="0"/>
          <w:marRight w:val="0"/>
          <w:marTop w:val="0"/>
          <w:marBottom w:val="0"/>
          <w:divBdr>
            <w:top w:val="none" w:sz="0" w:space="0" w:color="auto"/>
            <w:left w:val="none" w:sz="0" w:space="0" w:color="auto"/>
            <w:bottom w:val="none" w:sz="0" w:space="0" w:color="auto"/>
            <w:right w:val="none" w:sz="0" w:space="0" w:color="auto"/>
          </w:divBdr>
        </w:div>
        <w:div w:id="626080636">
          <w:marLeft w:val="0"/>
          <w:marRight w:val="0"/>
          <w:marTop w:val="0"/>
          <w:marBottom w:val="0"/>
          <w:divBdr>
            <w:top w:val="none" w:sz="0" w:space="0" w:color="auto"/>
            <w:left w:val="none" w:sz="0" w:space="0" w:color="auto"/>
            <w:bottom w:val="none" w:sz="0" w:space="0" w:color="auto"/>
            <w:right w:val="none" w:sz="0" w:space="0" w:color="auto"/>
          </w:divBdr>
        </w:div>
        <w:div w:id="584074864">
          <w:marLeft w:val="0"/>
          <w:marRight w:val="0"/>
          <w:marTop w:val="0"/>
          <w:marBottom w:val="0"/>
          <w:divBdr>
            <w:top w:val="none" w:sz="0" w:space="0" w:color="auto"/>
            <w:left w:val="none" w:sz="0" w:space="0" w:color="auto"/>
            <w:bottom w:val="none" w:sz="0" w:space="0" w:color="auto"/>
            <w:right w:val="none" w:sz="0" w:space="0" w:color="auto"/>
          </w:divBdr>
        </w:div>
        <w:div w:id="1605918162">
          <w:marLeft w:val="0"/>
          <w:marRight w:val="0"/>
          <w:marTop w:val="0"/>
          <w:marBottom w:val="0"/>
          <w:divBdr>
            <w:top w:val="none" w:sz="0" w:space="0" w:color="auto"/>
            <w:left w:val="none" w:sz="0" w:space="0" w:color="auto"/>
            <w:bottom w:val="none" w:sz="0" w:space="0" w:color="auto"/>
            <w:right w:val="none" w:sz="0" w:space="0" w:color="auto"/>
          </w:divBdr>
        </w:div>
        <w:div w:id="1471553191">
          <w:marLeft w:val="0"/>
          <w:marRight w:val="0"/>
          <w:marTop w:val="0"/>
          <w:marBottom w:val="0"/>
          <w:divBdr>
            <w:top w:val="none" w:sz="0" w:space="0" w:color="auto"/>
            <w:left w:val="none" w:sz="0" w:space="0" w:color="auto"/>
            <w:bottom w:val="none" w:sz="0" w:space="0" w:color="auto"/>
            <w:right w:val="none" w:sz="0" w:space="0" w:color="auto"/>
          </w:divBdr>
        </w:div>
        <w:div w:id="2110154881">
          <w:marLeft w:val="0"/>
          <w:marRight w:val="0"/>
          <w:marTop w:val="0"/>
          <w:marBottom w:val="0"/>
          <w:divBdr>
            <w:top w:val="none" w:sz="0" w:space="0" w:color="auto"/>
            <w:left w:val="none" w:sz="0" w:space="0" w:color="auto"/>
            <w:bottom w:val="none" w:sz="0" w:space="0" w:color="auto"/>
            <w:right w:val="none" w:sz="0" w:space="0" w:color="auto"/>
          </w:divBdr>
        </w:div>
        <w:div w:id="1310591811">
          <w:marLeft w:val="0"/>
          <w:marRight w:val="0"/>
          <w:marTop w:val="0"/>
          <w:marBottom w:val="0"/>
          <w:divBdr>
            <w:top w:val="none" w:sz="0" w:space="0" w:color="auto"/>
            <w:left w:val="none" w:sz="0" w:space="0" w:color="auto"/>
            <w:bottom w:val="none" w:sz="0" w:space="0" w:color="auto"/>
            <w:right w:val="none" w:sz="0" w:space="0" w:color="auto"/>
          </w:divBdr>
        </w:div>
      </w:divsChild>
    </w:div>
    <w:div w:id="342125087">
      <w:bodyDiv w:val="1"/>
      <w:marLeft w:val="0"/>
      <w:marRight w:val="0"/>
      <w:marTop w:val="0"/>
      <w:marBottom w:val="0"/>
      <w:divBdr>
        <w:top w:val="none" w:sz="0" w:space="0" w:color="auto"/>
        <w:left w:val="none" w:sz="0" w:space="0" w:color="auto"/>
        <w:bottom w:val="none" w:sz="0" w:space="0" w:color="auto"/>
        <w:right w:val="none" w:sz="0" w:space="0" w:color="auto"/>
      </w:divBdr>
    </w:div>
    <w:div w:id="351690517">
      <w:bodyDiv w:val="1"/>
      <w:marLeft w:val="0"/>
      <w:marRight w:val="0"/>
      <w:marTop w:val="0"/>
      <w:marBottom w:val="0"/>
      <w:divBdr>
        <w:top w:val="none" w:sz="0" w:space="0" w:color="auto"/>
        <w:left w:val="none" w:sz="0" w:space="0" w:color="auto"/>
        <w:bottom w:val="none" w:sz="0" w:space="0" w:color="auto"/>
        <w:right w:val="none" w:sz="0" w:space="0" w:color="auto"/>
      </w:divBdr>
    </w:div>
    <w:div w:id="366686555">
      <w:bodyDiv w:val="1"/>
      <w:marLeft w:val="0"/>
      <w:marRight w:val="0"/>
      <w:marTop w:val="0"/>
      <w:marBottom w:val="0"/>
      <w:divBdr>
        <w:top w:val="none" w:sz="0" w:space="0" w:color="auto"/>
        <w:left w:val="none" w:sz="0" w:space="0" w:color="auto"/>
        <w:bottom w:val="none" w:sz="0" w:space="0" w:color="auto"/>
        <w:right w:val="none" w:sz="0" w:space="0" w:color="auto"/>
      </w:divBdr>
    </w:div>
    <w:div w:id="367609899">
      <w:bodyDiv w:val="1"/>
      <w:marLeft w:val="0"/>
      <w:marRight w:val="0"/>
      <w:marTop w:val="0"/>
      <w:marBottom w:val="0"/>
      <w:divBdr>
        <w:top w:val="none" w:sz="0" w:space="0" w:color="auto"/>
        <w:left w:val="none" w:sz="0" w:space="0" w:color="auto"/>
        <w:bottom w:val="none" w:sz="0" w:space="0" w:color="auto"/>
        <w:right w:val="none" w:sz="0" w:space="0" w:color="auto"/>
      </w:divBdr>
      <w:divsChild>
        <w:div w:id="462038563">
          <w:marLeft w:val="0"/>
          <w:marRight w:val="0"/>
          <w:marTop w:val="0"/>
          <w:marBottom w:val="0"/>
          <w:divBdr>
            <w:top w:val="none" w:sz="0" w:space="0" w:color="auto"/>
            <w:left w:val="none" w:sz="0" w:space="0" w:color="auto"/>
            <w:bottom w:val="none" w:sz="0" w:space="0" w:color="auto"/>
            <w:right w:val="none" w:sz="0" w:space="0" w:color="auto"/>
          </w:divBdr>
        </w:div>
        <w:div w:id="384187246">
          <w:marLeft w:val="0"/>
          <w:marRight w:val="0"/>
          <w:marTop w:val="0"/>
          <w:marBottom w:val="0"/>
          <w:divBdr>
            <w:top w:val="none" w:sz="0" w:space="0" w:color="auto"/>
            <w:left w:val="none" w:sz="0" w:space="0" w:color="auto"/>
            <w:bottom w:val="none" w:sz="0" w:space="0" w:color="auto"/>
            <w:right w:val="none" w:sz="0" w:space="0" w:color="auto"/>
          </w:divBdr>
        </w:div>
        <w:div w:id="203106636">
          <w:marLeft w:val="0"/>
          <w:marRight w:val="0"/>
          <w:marTop w:val="0"/>
          <w:marBottom w:val="0"/>
          <w:divBdr>
            <w:top w:val="none" w:sz="0" w:space="0" w:color="auto"/>
            <w:left w:val="none" w:sz="0" w:space="0" w:color="auto"/>
            <w:bottom w:val="none" w:sz="0" w:space="0" w:color="auto"/>
            <w:right w:val="none" w:sz="0" w:space="0" w:color="auto"/>
          </w:divBdr>
        </w:div>
        <w:div w:id="1482692003">
          <w:marLeft w:val="0"/>
          <w:marRight w:val="0"/>
          <w:marTop w:val="0"/>
          <w:marBottom w:val="0"/>
          <w:divBdr>
            <w:top w:val="none" w:sz="0" w:space="0" w:color="auto"/>
            <w:left w:val="none" w:sz="0" w:space="0" w:color="auto"/>
            <w:bottom w:val="none" w:sz="0" w:space="0" w:color="auto"/>
            <w:right w:val="none" w:sz="0" w:space="0" w:color="auto"/>
          </w:divBdr>
        </w:div>
        <w:div w:id="506750967">
          <w:marLeft w:val="0"/>
          <w:marRight w:val="0"/>
          <w:marTop w:val="0"/>
          <w:marBottom w:val="0"/>
          <w:divBdr>
            <w:top w:val="none" w:sz="0" w:space="0" w:color="auto"/>
            <w:left w:val="none" w:sz="0" w:space="0" w:color="auto"/>
            <w:bottom w:val="none" w:sz="0" w:space="0" w:color="auto"/>
            <w:right w:val="none" w:sz="0" w:space="0" w:color="auto"/>
          </w:divBdr>
        </w:div>
        <w:div w:id="322246084">
          <w:marLeft w:val="0"/>
          <w:marRight w:val="0"/>
          <w:marTop w:val="0"/>
          <w:marBottom w:val="0"/>
          <w:divBdr>
            <w:top w:val="none" w:sz="0" w:space="0" w:color="auto"/>
            <w:left w:val="none" w:sz="0" w:space="0" w:color="auto"/>
            <w:bottom w:val="none" w:sz="0" w:space="0" w:color="auto"/>
            <w:right w:val="none" w:sz="0" w:space="0" w:color="auto"/>
          </w:divBdr>
        </w:div>
      </w:divsChild>
    </w:div>
    <w:div w:id="369116152">
      <w:bodyDiv w:val="1"/>
      <w:marLeft w:val="0"/>
      <w:marRight w:val="0"/>
      <w:marTop w:val="0"/>
      <w:marBottom w:val="0"/>
      <w:divBdr>
        <w:top w:val="none" w:sz="0" w:space="0" w:color="auto"/>
        <w:left w:val="none" w:sz="0" w:space="0" w:color="auto"/>
        <w:bottom w:val="none" w:sz="0" w:space="0" w:color="auto"/>
        <w:right w:val="none" w:sz="0" w:space="0" w:color="auto"/>
      </w:divBdr>
      <w:divsChild>
        <w:div w:id="1052191140">
          <w:marLeft w:val="0"/>
          <w:marRight w:val="0"/>
          <w:marTop w:val="0"/>
          <w:marBottom w:val="0"/>
          <w:divBdr>
            <w:top w:val="none" w:sz="0" w:space="0" w:color="auto"/>
            <w:left w:val="none" w:sz="0" w:space="0" w:color="auto"/>
            <w:bottom w:val="none" w:sz="0" w:space="0" w:color="auto"/>
            <w:right w:val="none" w:sz="0" w:space="0" w:color="auto"/>
          </w:divBdr>
        </w:div>
      </w:divsChild>
    </w:div>
    <w:div w:id="371005928">
      <w:bodyDiv w:val="1"/>
      <w:marLeft w:val="0"/>
      <w:marRight w:val="0"/>
      <w:marTop w:val="0"/>
      <w:marBottom w:val="0"/>
      <w:divBdr>
        <w:top w:val="none" w:sz="0" w:space="0" w:color="auto"/>
        <w:left w:val="none" w:sz="0" w:space="0" w:color="auto"/>
        <w:bottom w:val="none" w:sz="0" w:space="0" w:color="auto"/>
        <w:right w:val="none" w:sz="0" w:space="0" w:color="auto"/>
      </w:divBdr>
    </w:div>
    <w:div w:id="394083873">
      <w:bodyDiv w:val="1"/>
      <w:marLeft w:val="0"/>
      <w:marRight w:val="0"/>
      <w:marTop w:val="0"/>
      <w:marBottom w:val="0"/>
      <w:divBdr>
        <w:top w:val="none" w:sz="0" w:space="0" w:color="auto"/>
        <w:left w:val="none" w:sz="0" w:space="0" w:color="auto"/>
        <w:bottom w:val="none" w:sz="0" w:space="0" w:color="auto"/>
        <w:right w:val="none" w:sz="0" w:space="0" w:color="auto"/>
      </w:divBdr>
      <w:divsChild>
        <w:div w:id="678629124">
          <w:marLeft w:val="0"/>
          <w:marRight w:val="0"/>
          <w:marTop w:val="0"/>
          <w:marBottom w:val="0"/>
          <w:divBdr>
            <w:top w:val="none" w:sz="0" w:space="0" w:color="auto"/>
            <w:left w:val="none" w:sz="0" w:space="0" w:color="auto"/>
            <w:bottom w:val="none" w:sz="0" w:space="0" w:color="auto"/>
            <w:right w:val="none" w:sz="0" w:space="0" w:color="auto"/>
          </w:divBdr>
        </w:div>
      </w:divsChild>
    </w:div>
    <w:div w:id="395665881">
      <w:bodyDiv w:val="1"/>
      <w:marLeft w:val="0"/>
      <w:marRight w:val="0"/>
      <w:marTop w:val="0"/>
      <w:marBottom w:val="0"/>
      <w:divBdr>
        <w:top w:val="none" w:sz="0" w:space="0" w:color="auto"/>
        <w:left w:val="none" w:sz="0" w:space="0" w:color="auto"/>
        <w:bottom w:val="none" w:sz="0" w:space="0" w:color="auto"/>
        <w:right w:val="none" w:sz="0" w:space="0" w:color="auto"/>
      </w:divBdr>
    </w:div>
    <w:div w:id="395712125">
      <w:bodyDiv w:val="1"/>
      <w:marLeft w:val="0"/>
      <w:marRight w:val="0"/>
      <w:marTop w:val="0"/>
      <w:marBottom w:val="0"/>
      <w:divBdr>
        <w:top w:val="none" w:sz="0" w:space="0" w:color="auto"/>
        <w:left w:val="none" w:sz="0" w:space="0" w:color="auto"/>
        <w:bottom w:val="none" w:sz="0" w:space="0" w:color="auto"/>
        <w:right w:val="none" w:sz="0" w:space="0" w:color="auto"/>
      </w:divBdr>
    </w:div>
    <w:div w:id="403650487">
      <w:bodyDiv w:val="1"/>
      <w:marLeft w:val="0"/>
      <w:marRight w:val="0"/>
      <w:marTop w:val="0"/>
      <w:marBottom w:val="0"/>
      <w:divBdr>
        <w:top w:val="none" w:sz="0" w:space="0" w:color="auto"/>
        <w:left w:val="none" w:sz="0" w:space="0" w:color="auto"/>
        <w:bottom w:val="none" w:sz="0" w:space="0" w:color="auto"/>
        <w:right w:val="none" w:sz="0" w:space="0" w:color="auto"/>
      </w:divBdr>
    </w:div>
    <w:div w:id="412701322">
      <w:bodyDiv w:val="1"/>
      <w:marLeft w:val="0"/>
      <w:marRight w:val="0"/>
      <w:marTop w:val="0"/>
      <w:marBottom w:val="0"/>
      <w:divBdr>
        <w:top w:val="none" w:sz="0" w:space="0" w:color="auto"/>
        <w:left w:val="none" w:sz="0" w:space="0" w:color="auto"/>
        <w:bottom w:val="none" w:sz="0" w:space="0" w:color="auto"/>
        <w:right w:val="none" w:sz="0" w:space="0" w:color="auto"/>
      </w:divBdr>
    </w:div>
    <w:div w:id="427969297">
      <w:bodyDiv w:val="1"/>
      <w:marLeft w:val="0"/>
      <w:marRight w:val="0"/>
      <w:marTop w:val="0"/>
      <w:marBottom w:val="0"/>
      <w:divBdr>
        <w:top w:val="none" w:sz="0" w:space="0" w:color="auto"/>
        <w:left w:val="none" w:sz="0" w:space="0" w:color="auto"/>
        <w:bottom w:val="none" w:sz="0" w:space="0" w:color="auto"/>
        <w:right w:val="none" w:sz="0" w:space="0" w:color="auto"/>
      </w:divBdr>
    </w:div>
    <w:div w:id="435445479">
      <w:bodyDiv w:val="1"/>
      <w:marLeft w:val="0"/>
      <w:marRight w:val="0"/>
      <w:marTop w:val="0"/>
      <w:marBottom w:val="0"/>
      <w:divBdr>
        <w:top w:val="none" w:sz="0" w:space="0" w:color="auto"/>
        <w:left w:val="none" w:sz="0" w:space="0" w:color="auto"/>
        <w:bottom w:val="none" w:sz="0" w:space="0" w:color="auto"/>
        <w:right w:val="none" w:sz="0" w:space="0" w:color="auto"/>
      </w:divBdr>
      <w:divsChild>
        <w:div w:id="1511489135">
          <w:marLeft w:val="0"/>
          <w:marRight w:val="0"/>
          <w:marTop w:val="0"/>
          <w:marBottom w:val="0"/>
          <w:divBdr>
            <w:top w:val="none" w:sz="0" w:space="0" w:color="auto"/>
            <w:left w:val="none" w:sz="0" w:space="0" w:color="auto"/>
            <w:bottom w:val="none" w:sz="0" w:space="0" w:color="auto"/>
            <w:right w:val="none" w:sz="0" w:space="0" w:color="auto"/>
          </w:divBdr>
        </w:div>
      </w:divsChild>
    </w:div>
    <w:div w:id="437875370">
      <w:bodyDiv w:val="1"/>
      <w:marLeft w:val="0"/>
      <w:marRight w:val="0"/>
      <w:marTop w:val="0"/>
      <w:marBottom w:val="0"/>
      <w:divBdr>
        <w:top w:val="none" w:sz="0" w:space="0" w:color="auto"/>
        <w:left w:val="none" w:sz="0" w:space="0" w:color="auto"/>
        <w:bottom w:val="none" w:sz="0" w:space="0" w:color="auto"/>
        <w:right w:val="none" w:sz="0" w:space="0" w:color="auto"/>
      </w:divBdr>
    </w:div>
    <w:div w:id="448201191">
      <w:bodyDiv w:val="1"/>
      <w:marLeft w:val="0"/>
      <w:marRight w:val="0"/>
      <w:marTop w:val="0"/>
      <w:marBottom w:val="0"/>
      <w:divBdr>
        <w:top w:val="none" w:sz="0" w:space="0" w:color="auto"/>
        <w:left w:val="none" w:sz="0" w:space="0" w:color="auto"/>
        <w:bottom w:val="none" w:sz="0" w:space="0" w:color="auto"/>
        <w:right w:val="none" w:sz="0" w:space="0" w:color="auto"/>
      </w:divBdr>
      <w:divsChild>
        <w:div w:id="979311435">
          <w:marLeft w:val="0"/>
          <w:marRight w:val="0"/>
          <w:marTop w:val="0"/>
          <w:marBottom w:val="0"/>
          <w:divBdr>
            <w:top w:val="none" w:sz="0" w:space="0" w:color="auto"/>
            <w:left w:val="none" w:sz="0" w:space="0" w:color="auto"/>
            <w:bottom w:val="none" w:sz="0" w:space="0" w:color="auto"/>
            <w:right w:val="none" w:sz="0" w:space="0" w:color="auto"/>
          </w:divBdr>
        </w:div>
        <w:div w:id="610206338">
          <w:marLeft w:val="0"/>
          <w:marRight w:val="0"/>
          <w:marTop w:val="0"/>
          <w:marBottom w:val="0"/>
          <w:divBdr>
            <w:top w:val="none" w:sz="0" w:space="0" w:color="auto"/>
            <w:left w:val="none" w:sz="0" w:space="0" w:color="auto"/>
            <w:bottom w:val="none" w:sz="0" w:space="0" w:color="auto"/>
            <w:right w:val="none" w:sz="0" w:space="0" w:color="auto"/>
          </w:divBdr>
        </w:div>
        <w:div w:id="1009604132">
          <w:marLeft w:val="0"/>
          <w:marRight w:val="0"/>
          <w:marTop w:val="0"/>
          <w:marBottom w:val="0"/>
          <w:divBdr>
            <w:top w:val="none" w:sz="0" w:space="0" w:color="auto"/>
            <w:left w:val="none" w:sz="0" w:space="0" w:color="auto"/>
            <w:bottom w:val="none" w:sz="0" w:space="0" w:color="auto"/>
            <w:right w:val="none" w:sz="0" w:space="0" w:color="auto"/>
          </w:divBdr>
        </w:div>
        <w:div w:id="1214004556">
          <w:marLeft w:val="0"/>
          <w:marRight w:val="0"/>
          <w:marTop w:val="0"/>
          <w:marBottom w:val="0"/>
          <w:divBdr>
            <w:top w:val="none" w:sz="0" w:space="0" w:color="auto"/>
            <w:left w:val="none" w:sz="0" w:space="0" w:color="auto"/>
            <w:bottom w:val="none" w:sz="0" w:space="0" w:color="auto"/>
            <w:right w:val="none" w:sz="0" w:space="0" w:color="auto"/>
          </w:divBdr>
        </w:div>
        <w:div w:id="848446482">
          <w:marLeft w:val="0"/>
          <w:marRight w:val="0"/>
          <w:marTop w:val="0"/>
          <w:marBottom w:val="0"/>
          <w:divBdr>
            <w:top w:val="none" w:sz="0" w:space="0" w:color="auto"/>
            <w:left w:val="none" w:sz="0" w:space="0" w:color="auto"/>
            <w:bottom w:val="none" w:sz="0" w:space="0" w:color="auto"/>
            <w:right w:val="none" w:sz="0" w:space="0" w:color="auto"/>
          </w:divBdr>
        </w:div>
        <w:div w:id="1890409900">
          <w:marLeft w:val="0"/>
          <w:marRight w:val="0"/>
          <w:marTop w:val="0"/>
          <w:marBottom w:val="0"/>
          <w:divBdr>
            <w:top w:val="none" w:sz="0" w:space="0" w:color="auto"/>
            <w:left w:val="none" w:sz="0" w:space="0" w:color="auto"/>
            <w:bottom w:val="none" w:sz="0" w:space="0" w:color="auto"/>
            <w:right w:val="none" w:sz="0" w:space="0" w:color="auto"/>
          </w:divBdr>
        </w:div>
        <w:div w:id="857162629">
          <w:marLeft w:val="0"/>
          <w:marRight w:val="0"/>
          <w:marTop w:val="0"/>
          <w:marBottom w:val="0"/>
          <w:divBdr>
            <w:top w:val="none" w:sz="0" w:space="0" w:color="auto"/>
            <w:left w:val="none" w:sz="0" w:space="0" w:color="auto"/>
            <w:bottom w:val="none" w:sz="0" w:space="0" w:color="auto"/>
            <w:right w:val="none" w:sz="0" w:space="0" w:color="auto"/>
          </w:divBdr>
        </w:div>
        <w:div w:id="1657568466">
          <w:marLeft w:val="0"/>
          <w:marRight w:val="0"/>
          <w:marTop w:val="0"/>
          <w:marBottom w:val="0"/>
          <w:divBdr>
            <w:top w:val="none" w:sz="0" w:space="0" w:color="auto"/>
            <w:left w:val="none" w:sz="0" w:space="0" w:color="auto"/>
            <w:bottom w:val="none" w:sz="0" w:space="0" w:color="auto"/>
            <w:right w:val="none" w:sz="0" w:space="0" w:color="auto"/>
          </w:divBdr>
        </w:div>
        <w:div w:id="1091778113">
          <w:marLeft w:val="0"/>
          <w:marRight w:val="0"/>
          <w:marTop w:val="0"/>
          <w:marBottom w:val="0"/>
          <w:divBdr>
            <w:top w:val="none" w:sz="0" w:space="0" w:color="auto"/>
            <w:left w:val="none" w:sz="0" w:space="0" w:color="auto"/>
            <w:bottom w:val="none" w:sz="0" w:space="0" w:color="auto"/>
            <w:right w:val="none" w:sz="0" w:space="0" w:color="auto"/>
          </w:divBdr>
        </w:div>
        <w:div w:id="2144881004">
          <w:marLeft w:val="0"/>
          <w:marRight w:val="0"/>
          <w:marTop w:val="0"/>
          <w:marBottom w:val="0"/>
          <w:divBdr>
            <w:top w:val="none" w:sz="0" w:space="0" w:color="auto"/>
            <w:left w:val="none" w:sz="0" w:space="0" w:color="auto"/>
            <w:bottom w:val="none" w:sz="0" w:space="0" w:color="auto"/>
            <w:right w:val="none" w:sz="0" w:space="0" w:color="auto"/>
          </w:divBdr>
        </w:div>
        <w:div w:id="1091200320">
          <w:marLeft w:val="0"/>
          <w:marRight w:val="0"/>
          <w:marTop w:val="0"/>
          <w:marBottom w:val="0"/>
          <w:divBdr>
            <w:top w:val="none" w:sz="0" w:space="0" w:color="auto"/>
            <w:left w:val="none" w:sz="0" w:space="0" w:color="auto"/>
            <w:bottom w:val="none" w:sz="0" w:space="0" w:color="auto"/>
            <w:right w:val="none" w:sz="0" w:space="0" w:color="auto"/>
          </w:divBdr>
        </w:div>
        <w:div w:id="1677342655">
          <w:marLeft w:val="0"/>
          <w:marRight w:val="0"/>
          <w:marTop w:val="0"/>
          <w:marBottom w:val="0"/>
          <w:divBdr>
            <w:top w:val="none" w:sz="0" w:space="0" w:color="auto"/>
            <w:left w:val="none" w:sz="0" w:space="0" w:color="auto"/>
            <w:bottom w:val="none" w:sz="0" w:space="0" w:color="auto"/>
            <w:right w:val="none" w:sz="0" w:space="0" w:color="auto"/>
          </w:divBdr>
        </w:div>
        <w:div w:id="1158229816">
          <w:marLeft w:val="0"/>
          <w:marRight w:val="0"/>
          <w:marTop w:val="0"/>
          <w:marBottom w:val="0"/>
          <w:divBdr>
            <w:top w:val="none" w:sz="0" w:space="0" w:color="auto"/>
            <w:left w:val="none" w:sz="0" w:space="0" w:color="auto"/>
            <w:bottom w:val="none" w:sz="0" w:space="0" w:color="auto"/>
            <w:right w:val="none" w:sz="0" w:space="0" w:color="auto"/>
          </w:divBdr>
        </w:div>
        <w:div w:id="359161436">
          <w:marLeft w:val="0"/>
          <w:marRight w:val="0"/>
          <w:marTop w:val="0"/>
          <w:marBottom w:val="0"/>
          <w:divBdr>
            <w:top w:val="none" w:sz="0" w:space="0" w:color="auto"/>
            <w:left w:val="none" w:sz="0" w:space="0" w:color="auto"/>
            <w:bottom w:val="none" w:sz="0" w:space="0" w:color="auto"/>
            <w:right w:val="none" w:sz="0" w:space="0" w:color="auto"/>
          </w:divBdr>
        </w:div>
        <w:div w:id="373191809">
          <w:marLeft w:val="0"/>
          <w:marRight w:val="0"/>
          <w:marTop w:val="0"/>
          <w:marBottom w:val="0"/>
          <w:divBdr>
            <w:top w:val="none" w:sz="0" w:space="0" w:color="auto"/>
            <w:left w:val="none" w:sz="0" w:space="0" w:color="auto"/>
            <w:bottom w:val="none" w:sz="0" w:space="0" w:color="auto"/>
            <w:right w:val="none" w:sz="0" w:space="0" w:color="auto"/>
          </w:divBdr>
        </w:div>
      </w:divsChild>
    </w:div>
    <w:div w:id="449085138">
      <w:bodyDiv w:val="1"/>
      <w:marLeft w:val="0"/>
      <w:marRight w:val="0"/>
      <w:marTop w:val="0"/>
      <w:marBottom w:val="0"/>
      <w:divBdr>
        <w:top w:val="none" w:sz="0" w:space="0" w:color="auto"/>
        <w:left w:val="none" w:sz="0" w:space="0" w:color="auto"/>
        <w:bottom w:val="none" w:sz="0" w:space="0" w:color="auto"/>
        <w:right w:val="none" w:sz="0" w:space="0" w:color="auto"/>
      </w:divBdr>
    </w:div>
    <w:div w:id="449665746">
      <w:bodyDiv w:val="1"/>
      <w:marLeft w:val="0"/>
      <w:marRight w:val="0"/>
      <w:marTop w:val="0"/>
      <w:marBottom w:val="0"/>
      <w:divBdr>
        <w:top w:val="none" w:sz="0" w:space="0" w:color="auto"/>
        <w:left w:val="none" w:sz="0" w:space="0" w:color="auto"/>
        <w:bottom w:val="none" w:sz="0" w:space="0" w:color="auto"/>
        <w:right w:val="none" w:sz="0" w:space="0" w:color="auto"/>
      </w:divBdr>
    </w:div>
    <w:div w:id="454299547">
      <w:bodyDiv w:val="1"/>
      <w:marLeft w:val="0"/>
      <w:marRight w:val="0"/>
      <w:marTop w:val="0"/>
      <w:marBottom w:val="0"/>
      <w:divBdr>
        <w:top w:val="none" w:sz="0" w:space="0" w:color="auto"/>
        <w:left w:val="none" w:sz="0" w:space="0" w:color="auto"/>
        <w:bottom w:val="none" w:sz="0" w:space="0" w:color="auto"/>
        <w:right w:val="none" w:sz="0" w:space="0" w:color="auto"/>
      </w:divBdr>
    </w:div>
    <w:div w:id="481700910">
      <w:bodyDiv w:val="1"/>
      <w:marLeft w:val="0"/>
      <w:marRight w:val="0"/>
      <w:marTop w:val="0"/>
      <w:marBottom w:val="0"/>
      <w:divBdr>
        <w:top w:val="none" w:sz="0" w:space="0" w:color="auto"/>
        <w:left w:val="none" w:sz="0" w:space="0" w:color="auto"/>
        <w:bottom w:val="none" w:sz="0" w:space="0" w:color="auto"/>
        <w:right w:val="none" w:sz="0" w:space="0" w:color="auto"/>
      </w:divBdr>
    </w:div>
    <w:div w:id="489951869">
      <w:bodyDiv w:val="1"/>
      <w:marLeft w:val="0"/>
      <w:marRight w:val="0"/>
      <w:marTop w:val="0"/>
      <w:marBottom w:val="0"/>
      <w:divBdr>
        <w:top w:val="none" w:sz="0" w:space="0" w:color="auto"/>
        <w:left w:val="none" w:sz="0" w:space="0" w:color="auto"/>
        <w:bottom w:val="none" w:sz="0" w:space="0" w:color="auto"/>
        <w:right w:val="none" w:sz="0" w:space="0" w:color="auto"/>
      </w:divBdr>
    </w:div>
    <w:div w:id="491877908">
      <w:bodyDiv w:val="1"/>
      <w:marLeft w:val="0"/>
      <w:marRight w:val="0"/>
      <w:marTop w:val="0"/>
      <w:marBottom w:val="0"/>
      <w:divBdr>
        <w:top w:val="none" w:sz="0" w:space="0" w:color="auto"/>
        <w:left w:val="none" w:sz="0" w:space="0" w:color="auto"/>
        <w:bottom w:val="none" w:sz="0" w:space="0" w:color="auto"/>
        <w:right w:val="none" w:sz="0" w:space="0" w:color="auto"/>
      </w:divBdr>
      <w:divsChild>
        <w:div w:id="1010454207">
          <w:marLeft w:val="0"/>
          <w:marRight w:val="0"/>
          <w:marTop w:val="0"/>
          <w:marBottom w:val="0"/>
          <w:divBdr>
            <w:top w:val="none" w:sz="0" w:space="0" w:color="auto"/>
            <w:left w:val="none" w:sz="0" w:space="0" w:color="auto"/>
            <w:bottom w:val="none" w:sz="0" w:space="0" w:color="auto"/>
            <w:right w:val="none" w:sz="0" w:space="0" w:color="auto"/>
          </w:divBdr>
        </w:div>
      </w:divsChild>
    </w:div>
    <w:div w:id="517084414">
      <w:bodyDiv w:val="1"/>
      <w:marLeft w:val="0"/>
      <w:marRight w:val="0"/>
      <w:marTop w:val="0"/>
      <w:marBottom w:val="0"/>
      <w:divBdr>
        <w:top w:val="none" w:sz="0" w:space="0" w:color="auto"/>
        <w:left w:val="none" w:sz="0" w:space="0" w:color="auto"/>
        <w:bottom w:val="none" w:sz="0" w:space="0" w:color="auto"/>
        <w:right w:val="none" w:sz="0" w:space="0" w:color="auto"/>
      </w:divBdr>
      <w:divsChild>
        <w:div w:id="1997804443">
          <w:marLeft w:val="0"/>
          <w:marRight w:val="0"/>
          <w:marTop w:val="0"/>
          <w:marBottom w:val="0"/>
          <w:divBdr>
            <w:top w:val="none" w:sz="0" w:space="0" w:color="auto"/>
            <w:left w:val="none" w:sz="0" w:space="0" w:color="auto"/>
            <w:bottom w:val="none" w:sz="0" w:space="0" w:color="auto"/>
            <w:right w:val="none" w:sz="0" w:space="0" w:color="auto"/>
          </w:divBdr>
        </w:div>
      </w:divsChild>
    </w:div>
    <w:div w:id="530537409">
      <w:bodyDiv w:val="1"/>
      <w:marLeft w:val="0"/>
      <w:marRight w:val="0"/>
      <w:marTop w:val="0"/>
      <w:marBottom w:val="0"/>
      <w:divBdr>
        <w:top w:val="none" w:sz="0" w:space="0" w:color="auto"/>
        <w:left w:val="none" w:sz="0" w:space="0" w:color="auto"/>
        <w:bottom w:val="none" w:sz="0" w:space="0" w:color="auto"/>
        <w:right w:val="none" w:sz="0" w:space="0" w:color="auto"/>
      </w:divBdr>
    </w:div>
    <w:div w:id="558059278">
      <w:bodyDiv w:val="1"/>
      <w:marLeft w:val="0"/>
      <w:marRight w:val="0"/>
      <w:marTop w:val="0"/>
      <w:marBottom w:val="0"/>
      <w:divBdr>
        <w:top w:val="none" w:sz="0" w:space="0" w:color="auto"/>
        <w:left w:val="none" w:sz="0" w:space="0" w:color="auto"/>
        <w:bottom w:val="none" w:sz="0" w:space="0" w:color="auto"/>
        <w:right w:val="none" w:sz="0" w:space="0" w:color="auto"/>
      </w:divBdr>
    </w:div>
    <w:div w:id="572467564">
      <w:bodyDiv w:val="1"/>
      <w:marLeft w:val="0"/>
      <w:marRight w:val="0"/>
      <w:marTop w:val="0"/>
      <w:marBottom w:val="0"/>
      <w:divBdr>
        <w:top w:val="none" w:sz="0" w:space="0" w:color="auto"/>
        <w:left w:val="none" w:sz="0" w:space="0" w:color="auto"/>
        <w:bottom w:val="none" w:sz="0" w:space="0" w:color="auto"/>
        <w:right w:val="none" w:sz="0" w:space="0" w:color="auto"/>
      </w:divBdr>
      <w:divsChild>
        <w:div w:id="1171221315">
          <w:marLeft w:val="0"/>
          <w:marRight w:val="0"/>
          <w:marTop w:val="0"/>
          <w:marBottom w:val="0"/>
          <w:divBdr>
            <w:top w:val="none" w:sz="0" w:space="0" w:color="auto"/>
            <w:left w:val="none" w:sz="0" w:space="0" w:color="auto"/>
            <w:bottom w:val="none" w:sz="0" w:space="0" w:color="auto"/>
            <w:right w:val="none" w:sz="0" w:space="0" w:color="auto"/>
          </w:divBdr>
        </w:div>
      </w:divsChild>
    </w:div>
    <w:div w:id="594829440">
      <w:bodyDiv w:val="1"/>
      <w:marLeft w:val="0"/>
      <w:marRight w:val="0"/>
      <w:marTop w:val="0"/>
      <w:marBottom w:val="0"/>
      <w:divBdr>
        <w:top w:val="none" w:sz="0" w:space="0" w:color="auto"/>
        <w:left w:val="none" w:sz="0" w:space="0" w:color="auto"/>
        <w:bottom w:val="none" w:sz="0" w:space="0" w:color="auto"/>
        <w:right w:val="none" w:sz="0" w:space="0" w:color="auto"/>
      </w:divBdr>
    </w:div>
    <w:div w:id="637733755">
      <w:bodyDiv w:val="1"/>
      <w:marLeft w:val="0"/>
      <w:marRight w:val="0"/>
      <w:marTop w:val="0"/>
      <w:marBottom w:val="0"/>
      <w:divBdr>
        <w:top w:val="none" w:sz="0" w:space="0" w:color="auto"/>
        <w:left w:val="none" w:sz="0" w:space="0" w:color="auto"/>
        <w:bottom w:val="none" w:sz="0" w:space="0" w:color="auto"/>
        <w:right w:val="none" w:sz="0" w:space="0" w:color="auto"/>
      </w:divBdr>
    </w:div>
    <w:div w:id="640497943">
      <w:bodyDiv w:val="1"/>
      <w:marLeft w:val="0"/>
      <w:marRight w:val="0"/>
      <w:marTop w:val="0"/>
      <w:marBottom w:val="0"/>
      <w:divBdr>
        <w:top w:val="none" w:sz="0" w:space="0" w:color="auto"/>
        <w:left w:val="none" w:sz="0" w:space="0" w:color="auto"/>
        <w:bottom w:val="none" w:sz="0" w:space="0" w:color="auto"/>
        <w:right w:val="none" w:sz="0" w:space="0" w:color="auto"/>
      </w:divBdr>
    </w:div>
    <w:div w:id="650788598">
      <w:bodyDiv w:val="1"/>
      <w:marLeft w:val="0"/>
      <w:marRight w:val="0"/>
      <w:marTop w:val="0"/>
      <w:marBottom w:val="0"/>
      <w:divBdr>
        <w:top w:val="none" w:sz="0" w:space="0" w:color="auto"/>
        <w:left w:val="none" w:sz="0" w:space="0" w:color="auto"/>
        <w:bottom w:val="none" w:sz="0" w:space="0" w:color="auto"/>
        <w:right w:val="none" w:sz="0" w:space="0" w:color="auto"/>
      </w:divBdr>
    </w:div>
    <w:div w:id="661853988">
      <w:bodyDiv w:val="1"/>
      <w:marLeft w:val="0"/>
      <w:marRight w:val="0"/>
      <w:marTop w:val="0"/>
      <w:marBottom w:val="0"/>
      <w:divBdr>
        <w:top w:val="none" w:sz="0" w:space="0" w:color="auto"/>
        <w:left w:val="none" w:sz="0" w:space="0" w:color="auto"/>
        <w:bottom w:val="none" w:sz="0" w:space="0" w:color="auto"/>
        <w:right w:val="none" w:sz="0" w:space="0" w:color="auto"/>
      </w:divBdr>
    </w:div>
    <w:div w:id="662393454">
      <w:bodyDiv w:val="1"/>
      <w:marLeft w:val="0"/>
      <w:marRight w:val="0"/>
      <w:marTop w:val="0"/>
      <w:marBottom w:val="0"/>
      <w:divBdr>
        <w:top w:val="none" w:sz="0" w:space="0" w:color="auto"/>
        <w:left w:val="none" w:sz="0" w:space="0" w:color="auto"/>
        <w:bottom w:val="none" w:sz="0" w:space="0" w:color="auto"/>
        <w:right w:val="none" w:sz="0" w:space="0" w:color="auto"/>
      </w:divBdr>
    </w:div>
    <w:div w:id="680281268">
      <w:bodyDiv w:val="1"/>
      <w:marLeft w:val="0"/>
      <w:marRight w:val="0"/>
      <w:marTop w:val="0"/>
      <w:marBottom w:val="0"/>
      <w:divBdr>
        <w:top w:val="none" w:sz="0" w:space="0" w:color="auto"/>
        <w:left w:val="none" w:sz="0" w:space="0" w:color="auto"/>
        <w:bottom w:val="none" w:sz="0" w:space="0" w:color="auto"/>
        <w:right w:val="none" w:sz="0" w:space="0" w:color="auto"/>
      </w:divBdr>
    </w:div>
    <w:div w:id="684745404">
      <w:bodyDiv w:val="1"/>
      <w:marLeft w:val="0"/>
      <w:marRight w:val="0"/>
      <w:marTop w:val="0"/>
      <w:marBottom w:val="0"/>
      <w:divBdr>
        <w:top w:val="none" w:sz="0" w:space="0" w:color="auto"/>
        <w:left w:val="none" w:sz="0" w:space="0" w:color="auto"/>
        <w:bottom w:val="none" w:sz="0" w:space="0" w:color="auto"/>
        <w:right w:val="none" w:sz="0" w:space="0" w:color="auto"/>
      </w:divBdr>
    </w:div>
    <w:div w:id="685593980">
      <w:bodyDiv w:val="1"/>
      <w:marLeft w:val="0"/>
      <w:marRight w:val="0"/>
      <w:marTop w:val="0"/>
      <w:marBottom w:val="0"/>
      <w:divBdr>
        <w:top w:val="none" w:sz="0" w:space="0" w:color="auto"/>
        <w:left w:val="none" w:sz="0" w:space="0" w:color="auto"/>
        <w:bottom w:val="none" w:sz="0" w:space="0" w:color="auto"/>
        <w:right w:val="none" w:sz="0" w:space="0" w:color="auto"/>
      </w:divBdr>
    </w:div>
    <w:div w:id="697395256">
      <w:bodyDiv w:val="1"/>
      <w:marLeft w:val="0"/>
      <w:marRight w:val="0"/>
      <w:marTop w:val="0"/>
      <w:marBottom w:val="0"/>
      <w:divBdr>
        <w:top w:val="none" w:sz="0" w:space="0" w:color="auto"/>
        <w:left w:val="none" w:sz="0" w:space="0" w:color="auto"/>
        <w:bottom w:val="none" w:sz="0" w:space="0" w:color="auto"/>
        <w:right w:val="none" w:sz="0" w:space="0" w:color="auto"/>
      </w:divBdr>
    </w:div>
    <w:div w:id="700059733">
      <w:bodyDiv w:val="1"/>
      <w:marLeft w:val="0"/>
      <w:marRight w:val="0"/>
      <w:marTop w:val="0"/>
      <w:marBottom w:val="0"/>
      <w:divBdr>
        <w:top w:val="none" w:sz="0" w:space="0" w:color="auto"/>
        <w:left w:val="none" w:sz="0" w:space="0" w:color="auto"/>
        <w:bottom w:val="none" w:sz="0" w:space="0" w:color="auto"/>
        <w:right w:val="none" w:sz="0" w:space="0" w:color="auto"/>
      </w:divBdr>
      <w:divsChild>
        <w:div w:id="1260723813">
          <w:marLeft w:val="0"/>
          <w:marRight w:val="0"/>
          <w:marTop w:val="0"/>
          <w:marBottom w:val="0"/>
          <w:divBdr>
            <w:top w:val="none" w:sz="0" w:space="0" w:color="auto"/>
            <w:left w:val="none" w:sz="0" w:space="0" w:color="auto"/>
            <w:bottom w:val="none" w:sz="0" w:space="0" w:color="auto"/>
            <w:right w:val="none" w:sz="0" w:space="0" w:color="auto"/>
          </w:divBdr>
        </w:div>
      </w:divsChild>
    </w:div>
    <w:div w:id="700859128">
      <w:bodyDiv w:val="1"/>
      <w:marLeft w:val="0"/>
      <w:marRight w:val="0"/>
      <w:marTop w:val="0"/>
      <w:marBottom w:val="0"/>
      <w:divBdr>
        <w:top w:val="none" w:sz="0" w:space="0" w:color="auto"/>
        <w:left w:val="none" w:sz="0" w:space="0" w:color="auto"/>
        <w:bottom w:val="none" w:sz="0" w:space="0" w:color="auto"/>
        <w:right w:val="none" w:sz="0" w:space="0" w:color="auto"/>
      </w:divBdr>
    </w:div>
    <w:div w:id="703988717">
      <w:bodyDiv w:val="1"/>
      <w:marLeft w:val="0"/>
      <w:marRight w:val="0"/>
      <w:marTop w:val="0"/>
      <w:marBottom w:val="0"/>
      <w:divBdr>
        <w:top w:val="none" w:sz="0" w:space="0" w:color="auto"/>
        <w:left w:val="none" w:sz="0" w:space="0" w:color="auto"/>
        <w:bottom w:val="none" w:sz="0" w:space="0" w:color="auto"/>
        <w:right w:val="none" w:sz="0" w:space="0" w:color="auto"/>
      </w:divBdr>
      <w:divsChild>
        <w:div w:id="1712605397">
          <w:marLeft w:val="0"/>
          <w:marRight w:val="0"/>
          <w:marTop w:val="0"/>
          <w:marBottom w:val="0"/>
          <w:divBdr>
            <w:top w:val="none" w:sz="0" w:space="0" w:color="auto"/>
            <w:left w:val="none" w:sz="0" w:space="0" w:color="auto"/>
            <w:bottom w:val="none" w:sz="0" w:space="0" w:color="auto"/>
            <w:right w:val="none" w:sz="0" w:space="0" w:color="auto"/>
          </w:divBdr>
        </w:div>
      </w:divsChild>
    </w:div>
    <w:div w:id="704527243">
      <w:bodyDiv w:val="1"/>
      <w:marLeft w:val="0"/>
      <w:marRight w:val="0"/>
      <w:marTop w:val="0"/>
      <w:marBottom w:val="0"/>
      <w:divBdr>
        <w:top w:val="none" w:sz="0" w:space="0" w:color="auto"/>
        <w:left w:val="none" w:sz="0" w:space="0" w:color="auto"/>
        <w:bottom w:val="none" w:sz="0" w:space="0" w:color="auto"/>
        <w:right w:val="none" w:sz="0" w:space="0" w:color="auto"/>
      </w:divBdr>
    </w:div>
    <w:div w:id="706026034">
      <w:bodyDiv w:val="1"/>
      <w:marLeft w:val="0"/>
      <w:marRight w:val="0"/>
      <w:marTop w:val="0"/>
      <w:marBottom w:val="0"/>
      <w:divBdr>
        <w:top w:val="none" w:sz="0" w:space="0" w:color="auto"/>
        <w:left w:val="none" w:sz="0" w:space="0" w:color="auto"/>
        <w:bottom w:val="none" w:sz="0" w:space="0" w:color="auto"/>
        <w:right w:val="none" w:sz="0" w:space="0" w:color="auto"/>
      </w:divBdr>
      <w:divsChild>
        <w:div w:id="932981003">
          <w:marLeft w:val="0"/>
          <w:marRight w:val="0"/>
          <w:marTop w:val="0"/>
          <w:marBottom w:val="0"/>
          <w:divBdr>
            <w:top w:val="none" w:sz="0" w:space="0" w:color="auto"/>
            <w:left w:val="none" w:sz="0" w:space="0" w:color="auto"/>
            <w:bottom w:val="none" w:sz="0" w:space="0" w:color="auto"/>
            <w:right w:val="none" w:sz="0" w:space="0" w:color="auto"/>
          </w:divBdr>
          <w:divsChild>
            <w:div w:id="686752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221393">
      <w:bodyDiv w:val="1"/>
      <w:marLeft w:val="0"/>
      <w:marRight w:val="0"/>
      <w:marTop w:val="0"/>
      <w:marBottom w:val="0"/>
      <w:divBdr>
        <w:top w:val="none" w:sz="0" w:space="0" w:color="auto"/>
        <w:left w:val="none" w:sz="0" w:space="0" w:color="auto"/>
        <w:bottom w:val="none" w:sz="0" w:space="0" w:color="auto"/>
        <w:right w:val="none" w:sz="0" w:space="0" w:color="auto"/>
      </w:divBdr>
    </w:div>
    <w:div w:id="722364788">
      <w:bodyDiv w:val="1"/>
      <w:marLeft w:val="0"/>
      <w:marRight w:val="0"/>
      <w:marTop w:val="0"/>
      <w:marBottom w:val="0"/>
      <w:divBdr>
        <w:top w:val="none" w:sz="0" w:space="0" w:color="auto"/>
        <w:left w:val="none" w:sz="0" w:space="0" w:color="auto"/>
        <w:bottom w:val="none" w:sz="0" w:space="0" w:color="auto"/>
        <w:right w:val="none" w:sz="0" w:space="0" w:color="auto"/>
      </w:divBdr>
    </w:div>
    <w:div w:id="726100700">
      <w:bodyDiv w:val="1"/>
      <w:marLeft w:val="0"/>
      <w:marRight w:val="0"/>
      <w:marTop w:val="0"/>
      <w:marBottom w:val="0"/>
      <w:divBdr>
        <w:top w:val="none" w:sz="0" w:space="0" w:color="auto"/>
        <w:left w:val="none" w:sz="0" w:space="0" w:color="auto"/>
        <w:bottom w:val="none" w:sz="0" w:space="0" w:color="auto"/>
        <w:right w:val="none" w:sz="0" w:space="0" w:color="auto"/>
      </w:divBdr>
      <w:divsChild>
        <w:div w:id="2058312359">
          <w:marLeft w:val="0"/>
          <w:marRight w:val="0"/>
          <w:marTop w:val="0"/>
          <w:marBottom w:val="0"/>
          <w:divBdr>
            <w:top w:val="none" w:sz="0" w:space="0" w:color="auto"/>
            <w:left w:val="none" w:sz="0" w:space="0" w:color="auto"/>
            <w:bottom w:val="none" w:sz="0" w:space="0" w:color="auto"/>
            <w:right w:val="none" w:sz="0" w:space="0" w:color="auto"/>
          </w:divBdr>
        </w:div>
        <w:div w:id="1680040262">
          <w:marLeft w:val="0"/>
          <w:marRight w:val="0"/>
          <w:marTop w:val="0"/>
          <w:marBottom w:val="0"/>
          <w:divBdr>
            <w:top w:val="none" w:sz="0" w:space="0" w:color="auto"/>
            <w:left w:val="none" w:sz="0" w:space="0" w:color="auto"/>
            <w:bottom w:val="none" w:sz="0" w:space="0" w:color="auto"/>
            <w:right w:val="none" w:sz="0" w:space="0" w:color="auto"/>
          </w:divBdr>
        </w:div>
        <w:div w:id="1715421351">
          <w:marLeft w:val="0"/>
          <w:marRight w:val="0"/>
          <w:marTop w:val="0"/>
          <w:marBottom w:val="0"/>
          <w:divBdr>
            <w:top w:val="none" w:sz="0" w:space="0" w:color="auto"/>
            <w:left w:val="none" w:sz="0" w:space="0" w:color="auto"/>
            <w:bottom w:val="none" w:sz="0" w:space="0" w:color="auto"/>
            <w:right w:val="none" w:sz="0" w:space="0" w:color="auto"/>
          </w:divBdr>
        </w:div>
        <w:div w:id="1735422186">
          <w:marLeft w:val="0"/>
          <w:marRight w:val="0"/>
          <w:marTop w:val="0"/>
          <w:marBottom w:val="0"/>
          <w:divBdr>
            <w:top w:val="none" w:sz="0" w:space="0" w:color="auto"/>
            <w:left w:val="none" w:sz="0" w:space="0" w:color="auto"/>
            <w:bottom w:val="none" w:sz="0" w:space="0" w:color="auto"/>
            <w:right w:val="none" w:sz="0" w:space="0" w:color="auto"/>
          </w:divBdr>
        </w:div>
        <w:div w:id="1684818323">
          <w:marLeft w:val="0"/>
          <w:marRight w:val="0"/>
          <w:marTop w:val="0"/>
          <w:marBottom w:val="0"/>
          <w:divBdr>
            <w:top w:val="none" w:sz="0" w:space="0" w:color="auto"/>
            <w:left w:val="none" w:sz="0" w:space="0" w:color="auto"/>
            <w:bottom w:val="none" w:sz="0" w:space="0" w:color="auto"/>
            <w:right w:val="none" w:sz="0" w:space="0" w:color="auto"/>
          </w:divBdr>
        </w:div>
        <w:div w:id="700210547">
          <w:marLeft w:val="0"/>
          <w:marRight w:val="0"/>
          <w:marTop w:val="0"/>
          <w:marBottom w:val="0"/>
          <w:divBdr>
            <w:top w:val="none" w:sz="0" w:space="0" w:color="auto"/>
            <w:left w:val="none" w:sz="0" w:space="0" w:color="auto"/>
            <w:bottom w:val="none" w:sz="0" w:space="0" w:color="auto"/>
            <w:right w:val="none" w:sz="0" w:space="0" w:color="auto"/>
          </w:divBdr>
        </w:div>
        <w:div w:id="725445425">
          <w:marLeft w:val="0"/>
          <w:marRight w:val="0"/>
          <w:marTop w:val="0"/>
          <w:marBottom w:val="0"/>
          <w:divBdr>
            <w:top w:val="none" w:sz="0" w:space="0" w:color="auto"/>
            <w:left w:val="none" w:sz="0" w:space="0" w:color="auto"/>
            <w:bottom w:val="none" w:sz="0" w:space="0" w:color="auto"/>
            <w:right w:val="none" w:sz="0" w:space="0" w:color="auto"/>
          </w:divBdr>
        </w:div>
        <w:div w:id="1387098687">
          <w:marLeft w:val="0"/>
          <w:marRight w:val="0"/>
          <w:marTop w:val="0"/>
          <w:marBottom w:val="0"/>
          <w:divBdr>
            <w:top w:val="none" w:sz="0" w:space="0" w:color="auto"/>
            <w:left w:val="none" w:sz="0" w:space="0" w:color="auto"/>
            <w:bottom w:val="none" w:sz="0" w:space="0" w:color="auto"/>
            <w:right w:val="none" w:sz="0" w:space="0" w:color="auto"/>
          </w:divBdr>
        </w:div>
        <w:div w:id="54818738">
          <w:marLeft w:val="0"/>
          <w:marRight w:val="0"/>
          <w:marTop w:val="0"/>
          <w:marBottom w:val="0"/>
          <w:divBdr>
            <w:top w:val="none" w:sz="0" w:space="0" w:color="auto"/>
            <w:left w:val="none" w:sz="0" w:space="0" w:color="auto"/>
            <w:bottom w:val="none" w:sz="0" w:space="0" w:color="auto"/>
            <w:right w:val="none" w:sz="0" w:space="0" w:color="auto"/>
          </w:divBdr>
        </w:div>
        <w:div w:id="495803413">
          <w:marLeft w:val="0"/>
          <w:marRight w:val="0"/>
          <w:marTop w:val="0"/>
          <w:marBottom w:val="0"/>
          <w:divBdr>
            <w:top w:val="none" w:sz="0" w:space="0" w:color="auto"/>
            <w:left w:val="none" w:sz="0" w:space="0" w:color="auto"/>
            <w:bottom w:val="none" w:sz="0" w:space="0" w:color="auto"/>
            <w:right w:val="none" w:sz="0" w:space="0" w:color="auto"/>
          </w:divBdr>
        </w:div>
      </w:divsChild>
    </w:div>
    <w:div w:id="734203828">
      <w:bodyDiv w:val="1"/>
      <w:marLeft w:val="0"/>
      <w:marRight w:val="0"/>
      <w:marTop w:val="0"/>
      <w:marBottom w:val="0"/>
      <w:divBdr>
        <w:top w:val="none" w:sz="0" w:space="0" w:color="auto"/>
        <w:left w:val="none" w:sz="0" w:space="0" w:color="auto"/>
        <w:bottom w:val="none" w:sz="0" w:space="0" w:color="auto"/>
        <w:right w:val="none" w:sz="0" w:space="0" w:color="auto"/>
      </w:divBdr>
      <w:divsChild>
        <w:div w:id="1829666646">
          <w:marLeft w:val="0"/>
          <w:marRight w:val="0"/>
          <w:marTop w:val="0"/>
          <w:marBottom w:val="0"/>
          <w:divBdr>
            <w:top w:val="none" w:sz="0" w:space="0" w:color="auto"/>
            <w:left w:val="none" w:sz="0" w:space="0" w:color="auto"/>
            <w:bottom w:val="none" w:sz="0" w:space="0" w:color="auto"/>
            <w:right w:val="none" w:sz="0" w:space="0" w:color="auto"/>
          </w:divBdr>
        </w:div>
      </w:divsChild>
    </w:div>
    <w:div w:id="739791454">
      <w:bodyDiv w:val="1"/>
      <w:marLeft w:val="0"/>
      <w:marRight w:val="0"/>
      <w:marTop w:val="0"/>
      <w:marBottom w:val="0"/>
      <w:divBdr>
        <w:top w:val="none" w:sz="0" w:space="0" w:color="auto"/>
        <w:left w:val="none" w:sz="0" w:space="0" w:color="auto"/>
        <w:bottom w:val="none" w:sz="0" w:space="0" w:color="auto"/>
        <w:right w:val="none" w:sz="0" w:space="0" w:color="auto"/>
      </w:divBdr>
    </w:div>
    <w:div w:id="754866702">
      <w:bodyDiv w:val="1"/>
      <w:marLeft w:val="0"/>
      <w:marRight w:val="0"/>
      <w:marTop w:val="0"/>
      <w:marBottom w:val="0"/>
      <w:divBdr>
        <w:top w:val="none" w:sz="0" w:space="0" w:color="auto"/>
        <w:left w:val="none" w:sz="0" w:space="0" w:color="auto"/>
        <w:bottom w:val="none" w:sz="0" w:space="0" w:color="auto"/>
        <w:right w:val="none" w:sz="0" w:space="0" w:color="auto"/>
      </w:divBdr>
    </w:div>
    <w:div w:id="772751223">
      <w:bodyDiv w:val="1"/>
      <w:marLeft w:val="0"/>
      <w:marRight w:val="0"/>
      <w:marTop w:val="0"/>
      <w:marBottom w:val="0"/>
      <w:divBdr>
        <w:top w:val="none" w:sz="0" w:space="0" w:color="auto"/>
        <w:left w:val="none" w:sz="0" w:space="0" w:color="auto"/>
        <w:bottom w:val="none" w:sz="0" w:space="0" w:color="auto"/>
        <w:right w:val="none" w:sz="0" w:space="0" w:color="auto"/>
      </w:divBdr>
    </w:div>
    <w:div w:id="808084853">
      <w:bodyDiv w:val="1"/>
      <w:marLeft w:val="0"/>
      <w:marRight w:val="0"/>
      <w:marTop w:val="0"/>
      <w:marBottom w:val="0"/>
      <w:divBdr>
        <w:top w:val="none" w:sz="0" w:space="0" w:color="auto"/>
        <w:left w:val="none" w:sz="0" w:space="0" w:color="auto"/>
        <w:bottom w:val="none" w:sz="0" w:space="0" w:color="auto"/>
        <w:right w:val="none" w:sz="0" w:space="0" w:color="auto"/>
      </w:divBdr>
      <w:divsChild>
        <w:div w:id="1149518230">
          <w:marLeft w:val="0"/>
          <w:marRight w:val="0"/>
          <w:marTop w:val="0"/>
          <w:marBottom w:val="0"/>
          <w:divBdr>
            <w:top w:val="none" w:sz="0" w:space="0" w:color="auto"/>
            <w:left w:val="none" w:sz="0" w:space="0" w:color="auto"/>
            <w:bottom w:val="none" w:sz="0" w:space="0" w:color="auto"/>
            <w:right w:val="none" w:sz="0" w:space="0" w:color="auto"/>
          </w:divBdr>
        </w:div>
      </w:divsChild>
    </w:div>
    <w:div w:id="809202709">
      <w:bodyDiv w:val="1"/>
      <w:marLeft w:val="0"/>
      <w:marRight w:val="0"/>
      <w:marTop w:val="0"/>
      <w:marBottom w:val="0"/>
      <w:divBdr>
        <w:top w:val="none" w:sz="0" w:space="0" w:color="auto"/>
        <w:left w:val="none" w:sz="0" w:space="0" w:color="auto"/>
        <w:bottom w:val="none" w:sz="0" w:space="0" w:color="auto"/>
        <w:right w:val="none" w:sz="0" w:space="0" w:color="auto"/>
      </w:divBdr>
    </w:div>
    <w:div w:id="818959926">
      <w:bodyDiv w:val="1"/>
      <w:marLeft w:val="0"/>
      <w:marRight w:val="0"/>
      <w:marTop w:val="0"/>
      <w:marBottom w:val="0"/>
      <w:divBdr>
        <w:top w:val="none" w:sz="0" w:space="0" w:color="auto"/>
        <w:left w:val="none" w:sz="0" w:space="0" w:color="auto"/>
        <w:bottom w:val="none" w:sz="0" w:space="0" w:color="auto"/>
        <w:right w:val="none" w:sz="0" w:space="0" w:color="auto"/>
      </w:divBdr>
    </w:div>
    <w:div w:id="825899585">
      <w:bodyDiv w:val="1"/>
      <w:marLeft w:val="0"/>
      <w:marRight w:val="0"/>
      <w:marTop w:val="0"/>
      <w:marBottom w:val="0"/>
      <w:divBdr>
        <w:top w:val="none" w:sz="0" w:space="0" w:color="auto"/>
        <w:left w:val="none" w:sz="0" w:space="0" w:color="auto"/>
        <w:bottom w:val="none" w:sz="0" w:space="0" w:color="auto"/>
        <w:right w:val="none" w:sz="0" w:space="0" w:color="auto"/>
      </w:divBdr>
    </w:div>
    <w:div w:id="831413764">
      <w:bodyDiv w:val="1"/>
      <w:marLeft w:val="0"/>
      <w:marRight w:val="0"/>
      <w:marTop w:val="0"/>
      <w:marBottom w:val="0"/>
      <w:divBdr>
        <w:top w:val="none" w:sz="0" w:space="0" w:color="auto"/>
        <w:left w:val="none" w:sz="0" w:space="0" w:color="auto"/>
        <w:bottom w:val="none" w:sz="0" w:space="0" w:color="auto"/>
        <w:right w:val="none" w:sz="0" w:space="0" w:color="auto"/>
      </w:divBdr>
    </w:div>
    <w:div w:id="834687627">
      <w:bodyDiv w:val="1"/>
      <w:marLeft w:val="0"/>
      <w:marRight w:val="0"/>
      <w:marTop w:val="0"/>
      <w:marBottom w:val="0"/>
      <w:divBdr>
        <w:top w:val="none" w:sz="0" w:space="0" w:color="auto"/>
        <w:left w:val="none" w:sz="0" w:space="0" w:color="auto"/>
        <w:bottom w:val="none" w:sz="0" w:space="0" w:color="auto"/>
        <w:right w:val="none" w:sz="0" w:space="0" w:color="auto"/>
      </w:divBdr>
    </w:div>
    <w:div w:id="834879532">
      <w:bodyDiv w:val="1"/>
      <w:marLeft w:val="0"/>
      <w:marRight w:val="0"/>
      <w:marTop w:val="0"/>
      <w:marBottom w:val="0"/>
      <w:divBdr>
        <w:top w:val="none" w:sz="0" w:space="0" w:color="auto"/>
        <w:left w:val="none" w:sz="0" w:space="0" w:color="auto"/>
        <w:bottom w:val="none" w:sz="0" w:space="0" w:color="auto"/>
        <w:right w:val="none" w:sz="0" w:space="0" w:color="auto"/>
      </w:divBdr>
      <w:divsChild>
        <w:div w:id="1244140690">
          <w:marLeft w:val="0"/>
          <w:marRight w:val="0"/>
          <w:marTop w:val="0"/>
          <w:marBottom w:val="0"/>
          <w:divBdr>
            <w:top w:val="none" w:sz="0" w:space="0" w:color="auto"/>
            <w:left w:val="none" w:sz="0" w:space="0" w:color="auto"/>
            <w:bottom w:val="none" w:sz="0" w:space="0" w:color="auto"/>
            <w:right w:val="none" w:sz="0" w:space="0" w:color="auto"/>
          </w:divBdr>
        </w:div>
      </w:divsChild>
    </w:div>
    <w:div w:id="850797669">
      <w:bodyDiv w:val="1"/>
      <w:marLeft w:val="0"/>
      <w:marRight w:val="0"/>
      <w:marTop w:val="0"/>
      <w:marBottom w:val="0"/>
      <w:divBdr>
        <w:top w:val="none" w:sz="0" w:space="0" w:color="auto"/>
        <w:left w:val="none" w:sz="0" w:space="0" w:color="auto"/>
        <w:bottom w:val="none" w:sz="0" w:space="0" w:color="auto"/>
        <w:right w:val="none" w:sz="0" w:space="0" w:color="auto"/>
      </w:divBdr>
    </w:div>
    <w:div w:id="867597675">
      <w:bodyDiv w:val="1"/>
      <w:marLeft w:val="0"/>
      <w:marRight w:val="0"/>
      <w:marTop w:val="0"/>
      <w:marBottom w:val="0"/>
      <w:divBdr>
        <w:top w:val="none" w:sz="0" w:space="0" w:color="auto"/>
        <w:left w:val="none" w:sz="0" w:space="0" w:color="auto"/>
        <w:bottom w:val="none" w:sz="0" w:space="0" w:color="auto"/>
        <w:right w:val="none" w:sz="0" w:space="0" w:color="auto"/>
      </w:divBdr>
      <w:divsChild>
        <w:div w:id="2092969865">
          <w:marLeft w:val="0"/>
          <w:marRight w:val="0"/>
          <w:marTop w:val="0"/>
          <w:marBottom w:val="0"/>
          <w:divBdr>
            <w:top w:val="none" w:sz="0" w:space="0" w:color="auto"/>
            <w:left w:val="none" w:sz="0" w:space="0" w:color="auto"/>
            <w:bottom w:val="none" w:sz="0" w:space="0" w:color="auto"/>
            <w:right w:val="none" w:sz="0" w:space="0" w:color="auto"/>
          </w:divBdr>
        </w:div>
      </w:divsChild>
    </w:div>
    <w:div w:id="895120109">
      <w:bodyDiv w:val="1"/>
      <w:marLeft w:val="0"/>
      <w:marRight w:val="0"/>
      <w:marTop w:val="0"/>
      <w:marBottom w:val="0"/>
      <w:divBdr>
        <w:top w:val="none" w:sz="0" w:space="0" w:color="auto"/>
        <w:left w:val="none" w:sz="0" w:space="0" w:color="auto"/>
        <w:bottom w:val="none" w:sz="0" w:space="0" w:color="auto"/>
        <w:right w:val="none" w:sz="0" w:space="0" w:color="auto"/>
      </w:divBdr>
      <w:divsChild>
        <w:div w:id="970398450">
          <w:marLeft w:val="0"/>
          <w:marRight w:val="0"/>
          <w:marTop w:val="0"/>
          <w:marBottom w:val="0"/>
          <w:divBdr>
            <w:top w:val="none" w:sz="0" w:space="0" w:color="auto"/>
            <w:left w:val="none" w:sz="0" w:space="0" w:color="auto"/>
            <w:bottom w:val="none" w:sz="0" w:space="0" w:color="auto"/>
            <w:right w:val="none" w:sz="0" w:space="0" w:color="auto"/>
          </w:divBdr>
        </w:div>
        <w:div w:id="1134329815">
          <w:marLeft w:val="0"/>
          <w:marRight w:val="0"/>
          <w:marTop w:val="0"/>
          <w:marBottom w:val="0"/>
          <w:divBdr>
            <w:top w:val="none" w:sz="0" w:space="0" w:color="auto"/>
            <w:left w:val="none" w:sz="0" w:space="0" w:color="auto"/>
            <w:bottom w:val="none" w:sz="0" w:space="0" w:color="auto"/>
            <w:right w:val="none" w:sz="0" w:space="0" w:color="auto"/>
          </w:divBdr>
        </w:div>
        <w:div w:id="83262902">
          <w:marLeft w:val="0"/>
          <w:marRight w:val="0"/>
          <w:marTop w:val="0"/>
          <w:marBottom w:val="0"/>
          <w:divBdr>
            <w:top w:val="none" w:sz="0" w:space="0" w:color="auto"/>
            <w:left w:val="none" w:sz="0" w:space="0" w:color="auto"/>
            <w:bottom w:val="none" w:sz="0" w:space="0" w:color="auto"/>
            <w:right w:val="none" w:sz="0" w:space="0" w:color="auto"/>
          </w:divBdr>
        </w:div>
        <w:div w:id="1686782320">
          <w:marLeft w:val="0"/>
          <w:marRight w:val="0"/>
          <w:marTop w:val="0"/>
          <w:marBottom w:val="0"/>
          <w:divBdr>
            <w:top w:val="none" w:sz="0" w:space="0" w:color="auto"/>
            <w:left w:val="none" w:sz="0" w:space="0" w:color="auto"/>
            <w:bottom w:val="none" w:sz="0" w:space="0" w:color="auto"/>
            <w:right w:val="none" w:sz="0" w:space="0" w:color="auto"/>
          </w:divBdr>
        </w:div>
        <w:div w:id="2103447364">
          <w:marLeft w:val="0"/>
          <w:marRight w:val="0"/>
          <w:marTop w:val="0"/>
          <w:marBottom w:val="0"/>
          <w:divBdr>
            <w:top w:val="none" w:sz="0" w:space="0" w:color="auto"/>
            <w:left w:val="none" w:sz="0" w:space="0" w:color="auto"/>
            <w:bottom w:val="none" w:sz="0" w:space="0" w:color="auto"/>
            <w:right w:val="none" w:sz="0" w:space="0" w:color="auto"/>
          </w:divBdr>
        </w:div>
      </w:divsChild>
    </w:div>
    <w:div w:id="896166996">
      <w:bodyDiv w:val="1"/>
      <w:marLeft w:val="0"/>
      <w:marRight w:val="0"/>
      <w:marTop w:val="0"/>
      <w:marBottom w:val="0"/>
      <w:divBdr>
        <w:top w:val="none" w:sz="0" w:space="0" w:color="auto"/>
        <w:left w:val="none" w:sz="0" w:space="0" w:color="auto"/>
        <w:bottom w:val="none" w:sz="0" w:space="0" w:color="auto"/>
        <w:right w:val="none" w:sz="0" w:space="0" w:color="auto"/>
      </w:divBdr>
    </w:div>
    <w:div w:id="917783707">
      <w:bodyDiv w:val="1"/>
      <w:marLeft w:val="0"/>
      <w:marRight w:val="0"/>
      <w:marTop w:val="0"/>
      <w:marBottom w:val="0"/>
      <w:divBdr>
        <w:top w:val="none" w:sz="0" w:space="0" w:color="auto"/>
        <w:left w:val="none" w:sz="0" w:space="0" w:color="auto"/>
        <w:bottom w:val="none" w:sz="0" w:space="0" w:color="auto"/>
        <w:right w:val="none" w:sz="0" w:space="0" w:color="auto"/>
      </w:divBdr>
      <w:divsChild>
        <w:div w:id="962230413">
          <w:marLeft w:val="0"/>
          <w:marRight w:val="0"/>
          <w:marTop w:val="0"/>
          <w:marBottom w:val="0"/>
          <w:divBdr>
            <w:top w:val="none" w:sz="0" w:space="0" w:color="auto"/>
            <w:left w:val="none" w:sz="0" w:space="0" w:color="auto"/>
            <w:bottom w:val="none" w:sz="0" w:space="0" w:color="auto"/>
            <w:right w:val="none" w:sz="0" w:space="0" w:color="auto"/>
          </w:divBdr>
        </w:div>
        <w:div w:id="1883322942">
          <w:marLeft w:val="0"/>
          <w:marRight w:val="0"/>
          <w:marTop w:val="0"/>
          <w:marBottom w:val="0"/>
          <w:divBdr>
            <w:top w:val="none" w:sz="0" w:space="0" w:color="auto"/>
            <w:left w:val="none" w:sz="0" w:space="0" w:color="auto"/>
            <w:bottom w:val="none" w:sz="0" w:space="0" w:color="auto"/>
            <w:right w:val="none" w:sz="0" w:space="0" w:color="auto"/>
          </w:divBdr>
        </w:div>
        <w:div w:id="1975716132">
          <w:marLeft w:val="0"/>
          <w:marRight w:val="0"/>
          <w:marTop w:val="0"/>
          <w:marBottom w:val="0"/>
          <w:divBdr>
            <w:top w:val="none" w:sz="0" w:space="0" w:color="auto"/>
            <w:left w:val="none" w:sz="0" w:space="0" w:color="auto"/>
            <w:bottom w:val="none" w:sz="0" w:space="0" w:color="auto"/>
            <w:right w:val="none" w:sz="0" w:space="0" w:color="auto"/>
          </w:divBdr>
        </w:div>
      </w:divsChild>
    </w:div>
    <w:div w:id="924415908">
      <w:bodyDiv w:val="1"/>
      <w:marLeft w:val="0"/>
      <w:marRight w:val="0"/>
      <w:marTop w:val="0"/>
      <w:marBottom w:val="0"/>
      <w:divBdr>
        <w:top w:val="none" w:sz="0" w:space="0" w:color="auto"/>
        <w:left w:val="none" w:sz="0" w:space="0" w:color="auto"/>
        <w:bottom w:val="none" w:sz="0" w:space="0" w:color="auto"/>
        <w:right w:val="none" w:sz="0" w:space="0" w:color="auto"/>
      </w:divBdr>
    </w:div>
    <w:div w:id="930045630">
      <w:bodyDiv w:val="1"/>
      <w:marLeft w:val="0"/>
      <w:marRight w:val="0"/>
      <w:marTop w:val="0"/>
      <w:marBottom w:val="0"/>
      <w:divBdr>
        <w:top w:val="none" w:sz="0" w:space="0" w:color="auto"/>
        <w:left w:val="none" w:sz="0" w:space="0" w:color="auto"/>
        <w:bottom w:val="none" w:sz="0" w:space="0" w:color="auto"/>
        <w:right w:val="none" w:sz="0" w:space="0" w:color="auto"/>
      </w:divBdr>
      <w:divsChild>
        <w:div w:id="322397270">
          <w:marLeft w:val="0"/>
          <w:marRight w:val="0"/>
          <w:marTop w:val="0"/>
          <w:marBottom w:val="0"/>
          <w:divBdr>
            <w:top w:val="none" w:sz="0" w:space="0" w:color="auto"/>
            <w:left w:val="none" w:sz="0" w:space="0" w:color="auto"/>
            <w:bottom w:val="none" w:sz="0" w:space="0" w:color="auto"/>
            <w:right w:val="none" w:sz="0" w:space="0" w:color="auto"/>
          </w:divBdr>
        </w:div>
        <w:div w:id="1508324387">
          <w:marLeft w:val="0"/>
          <w:marRight w:val="0"/>
          <w:marTop w:val="0"/>
          <w:marBottom w:val="0"/>
          <w:divBdr>
            <w:top w:val="none" w:sz="0" w:space="0" w:color="auto"/>
            <w:left w:val="none" w:sz="0" w:space="0" w:color="auto"/>
            <w:bottom w:val="none" w:sz="0" w:space="0" w:color="auto"/>
            <w:right w:val="none" w:sz="0" w:space="0" w:color="auto"/>
          </w:divBdr>
        </w:div>
        <w:div w:id="976224992">
          <w:marLeft w:val="0"/>
          <w:marRight w:val="0"/>
          <w:marTop w:val="0"/>
          <w:marBottom w:val="0"/>
          <w:divBdr>
            <w:top w:val="none" w:sz="0" w:space="0" w:color="auto"/>
            <w:left w:val="none" w:sz="0" w:space="0" w:color="auto"/>
            <w:bottom w:val="none" w:sz="0" w:space="0" w:color="auto"/>
            <w:right w:val="none" w:sz="0" w:space="0" w:color="auto"/>
          </w:divBdr>
        </w:div>
        <w:div w:id="1710303100">
          <w:marLeft w:val="0"/>
          <w:marRight w:val="0"/>
          <w:marTop w:val="0"/>
          <w:marBottom w:val="0"/>
          <w:divBdr>
            <w:top w:val="none" w:sz="0" w:space="0" w:color="auto"/>
            <w:left w:val="none" w:sz="0" w:space="0" w:color="auto"/>
            <w:bottom w:val="none" w:sz="0" w:space="0" w:color="auto"/>
            <w:right w:val="none" w:sz="0" w:space="0" w:color="auto"/>
          </w:divBdr>
        </w:div>
        <w:div w:id="1272250563">
          <w:marLeft w:val="0"/>
          <w:marRight w:val="0"/>
          <w:marTop w:val="0"/>
          <w:marBottom w:val="0"/>
          <w:divBdr>
            <w:top w:val="none" w:sz="0" w:space="0" w:color="auto"/>
            <w:left w:val="none" w:sz="0" w:space="0" w:color="auto"/>
            <w:bottom w:val="none" w:sz="0" w:space="0" w:color="auto"/>
            <w:right w:val="none" w:sz="0" w:space="0" w:color="auto"/>
          </w:divBdr>
        </w:div>
      </w:divsChild>
    </w:div>
    <w:div w:id="934706817">
      <w:bodyDiv w:val="1"/>
      <w:marLeft w:val="0"/>
      <w:marRight w:val="0"/>
      <w:marTop w:val="0"/>
      <w:marBottom w:val="0"/>
      <w:divBdr>
        <w:top w:val="none" w:sz="0" w:space="0" w:color="auto"/>
        <w:left w:val="none" w:sz="0" w:space="0" w:color="auto"/>
        <w:bottom w:val="none" w:sz="0" w:space="0" w:color="auto"/>
        <w:right w:val="none" w:sz="0" w:space="0" w:color="auto"/>
      </w:divBdr>
      <w:divsChild>
        <w:div w:id="1702243965">
          <w:marLeft w:val="0"/>
          <w:marRight w:val="0"/>
          <w:marTop w:val="0"/>
          <w:marBottom w:val="0"/>
          <w:divBdr>
            <w:top w:val="none" w:sz="0" w:space="0" w:color="auto"/>
            <w:left w:val="none" w:sz="0" w:space="0" w:color="auto"/>
            <w:bottom w:val="none" w:sz="0" w:space="0" w:color="auto"/>
            <w:right w:val="none" w:sz="0" w:space="0" w:color="auto"/>
          </w:divBdr>
        </w:div>
        <w:div w:id="2114743683">
          <w:marLeft w:val="0"/>
          <w:marRight w:val="0"/>
          <w:marTop w:val="0"/>
          <w:marBottom w:val="0"/>
          <w:divBdr>
            <w:top w:val="none" w:sz="0" w:space="0" w:color="auto"/>
            <w:left w:val="none" w:sz="0" w:space="0" w:color="auto"/>
            <w:bottom w:val="none" w:sz="0" w:space="0" w:color="auto"/>
            <w:right w:val="none" w:sz="0" w:space="0" w:color="auto"/>
          </w:divBdr>
        </w:div>
        <w:div w:id="1614749162">
          <w:marLeft w:val="0"/>
          <w:marRight w:val="0"/>
          <w:marTop w:val="0"/>
          <w:marBottom w:val="0"/>
          <w:divBdr>
            <w:top w:val="none" w:sz="0" w:space="0" w:color="auto"/>
            <w:left w:val="none" w:sz="0" w:space="0" w:color="auto"/>
            <w:bottom w:val="none" w:sz="0" w:space="0" w:color="auto"/>
            <w:right w:val="none" w:sz="0" w:space="0" w:color="auto"/>
          </w:divBdr>
        </w:div>
        <w:div w:id="592473324">
          <w:marLeft w:val="0"/>
          <w:marRight w:val="0"/>
          <w:marTop w:val="0"/>
          <w:marBottom w:val="0"/>
          <w:divBdr>
            <w:top w:val="none" w:sz="0" w:space="0" w:color="auto"/>
            <w:left w:val="none" w:sz="0" w:space="0" w:color="auto"/>
            <w:bottom w:val="none" w:sz="0" w:space="0" w:color="auto"/>
            <w:right w:val="none" w:sz="0" w:space="0" w:color="auto"/>
          </w:divBdr>
        </w:div>
        <w:div w:id="1428312393">
          <w:marLeft w:val="0"/>
          <w:marRight w:val="0"/>
          <w:marTop w:val="0"/>
          <w:marBottom w:val="0"/>
          <w:divBdr>
            <w:top w:val="none" w:sz="0" w:space="0" w:color="auto"/>
            <w:left w:val="none" w:sz="0" w:space="0" w:color="auto"/>
            <w:bottom w:val="none" w:sz="0" w:space="0" w:color="auto"/>
            <w:right w:val="none" w:sz="0" w:space="0" w:color="auto"/>
          </w:divBdr>
        </w:div>
        <w:div w:id="2043048815">
          <w:marLeft w:val="0"/>
          <w:marRight w:val="0"/>
          <w:marTop w:val="0"/>
          <w:marBottom w:val="0"/>
          <w:divBdr>
            <w:top w:val="none" w:sz="0" w:space="0" w:color="auto"/>
            <w:left w:val="none" w:sz="0" w:space="0" w:color="auto"/>
            <w:bottom w:val="none" w:sz="0" w:space="0" w:color="auto"/>
            <w:right w:val="none" w:sz="0" w:space="0" w:color="auto"/>
          </w:divBdr>
        </w:div>
        <w:div w:id="322050999">
          <w:marLeft w:val="0"/>
          <w:marRight w:val="0"/>
          <w:marTop w:val="0"/>
          <w:marBottom w:val="0"/>
          <w:divBdr>
            <w:top w:val="none" w:sz="0" w:space="0" w:color="auto"/>
            <w:left w:val="none" w:sz="0" w:space="0" w:color="auto"/>
            <w:bottom w:val="none" w:sz="0" w:space="0" w:color="auto"/>
            <w:right w:val="none" w:sz="0" w:space="0" w:color="auto"/>
          </w:divBdr>
        </w:div>
        <w:div w:id="1097628824">
          <w:marLeft w:val="0"/>
          <w:marRight w:val="0"/>
          <w:marTop w:val="0"/>
          <w:marBottom w:val="0"/>
          <w:divBdr>
            <w:top w:val="none" w:sz="0" w:space="0" w:color="auto"/>
            <w:left w:val="none" w:sz="0" w:space="0" w:color="auto"/>
            <w:bottom w:val="none" w:sz="0" w:space="0" w:color="auto"/>
            <w:right w:val="none" w:sz="0" w:space="0" w:color="auto"/>
          </w:divBdr>
        </w:div>
        <w:div w:id="61560280">
          <w:marLeft w:val="0"/>
          <w:marRight w:val="0"/>
          <w:marTop w:val="0"/>
          <w:marBottom w:val="0"/>
          <w:divBdr>
            <w:top w:val="none" w:sz="0" w:space="0" w:color="auto"/>
            <w:left w:val="none" w:sz="0" w:space="0" w:color="auto"/>
            <w:bottom w:val="none" w:sz="0" w:space="0" w:color="auto"/>
            <w:right w:val="none" w:sz="0" w:space="0" w:color="auto"/>
          </w:divBdr>
        </w:div>
        <w:div w:id="1403019789">
          <w:marLeft w:val="0"/>
          <w:marRight w:val="0"/>
          <w:marTop w:val="0"/>
          <w:marBottom w:val="0"/>
          <w:divBdr>
            <w:top w:val="none" w:sz="0" w:space="0" w:color="auto"/>
            <w:left w:val="none" w:sz="0" w:space="0" w:color="auto"/>
            <w:bottom w:val="none" w:sz="0" w:space="0" w:color="auto"/>
            <w:right w:val="none" w:sz="0" w:space="0" w:color="auto"/>
          </w:divBdr>
        </w:div>
      </w:divsChild>
    </w:div>
    <w:div w:id="955410436">
      <w:bodyDiv w:val="1"/>
      <w:marLeft w:val="0"/>
      <w:marRight w:val="0"/>
      <w:marTop w:val="0"/>
      <w:marBottom w:val="0"/>
      <w:divBdr>
        <w:top w:val="none" w:sz="0" w:space="0" w:color="auto"/>
        <w:left w:val="none" w:sz="0" w:space="0" w:color="auto"/>
        <w:bottom w:val="none" w:sz="0" w:space="0" w:color="auto"/>
        <w:right w:val="none" w:sz="0" w:space="0" w:color="auto"/>
      </w:divBdr>
    </w:div>
    <w:div w:id="972179553">
      <w:bodyDiv w:val="1"/>
      <w:marLeft w:val="0"/>
      <w:marRight w:val="0"/>
      <w:marTop w:val="0"/>
      <w:marBottom w:val="0"/>
      <w:divBdr>
        <w:top w:val="none" w:sz="0" w:space="0" w:color="auto"/>
        <w:left w:val="none" w:sz="0" w:space="0" w:color="auto"/>
        <w:bottom w:val="none" w:sz="0" w:space="0" w:color="auto"/>
        <w:right w:val="none" w:sz="0" w:space="0" w:color="auto"/>
      </w:divBdr>
      <w:divsChild>
        <w:div w:id="958533741">
          <w:marLeft w:val="0"/>
          <w:marRight w:val="0"/>
          <w:marTop w:val="0"/>
          <w:marBottom w:val="0"/>
          <w:divBdr>
            <w:top w:val="none" w:sz="0" w:space="0" w:color="auto"/>
            <w:left w:val="none" w:sz="0" w:space="0" w:color="auto"/>
            <w:bottom w:val="none" w:sz="0" w:space="0" w:color="auto"/>
            <w:right w:val="none" w:sz="0" w:space="0" w:color="auto"/>
          </w:divBdr>
        </w:div>
      </w:divsChild>
    </w:div>
    <w:div w:id="975641559">
      <w:bodyDiv w:val="1"/>
      <w:marLeft w:val="0"/>
      <w:marRight w:val="0"/>
      <w:marTop w:val="0"/>
      <w:marBottom w:val="0"/>
      <w:divBdr>
        <w:top w:val="none" w:sz="0" w:space="0" w:color="auto"/>
        <w:left w:val="none" w:sz="0" w:space="0" w:color="auto"/>
        <w:bottom w:val="none" w:sz="0" w:space="0" w:color="auto"/>
        <w:right w:val="none" w:sz="0" w:space="0" w:color="auto"/>
      </w:divBdr>
    </w:div>
    <w:div w:id="993295790">
      <w:bodyDiv w:val="1"/>
      <w:marLeft w:val="0"/>
      <w:marRight w:val="0"/>
      <w:marTop w:val="0"/>
      <w:marBottom w:val="0"/>
      <w:divBdr>
        <w:top w:val="none" w:sz="0" w:space="0" w:color="auto"/>
        <w:left w:val="none" w:sz="0" w:space="0" w:color="auto"/>
        <w:bottom w:val="none" w:sz="0" w:space="0" w:color="auto"/>
        <w:right w:val="none" w:sz="0" w:space="0" w:color="auto"/>
      </w:divBdr>
    </w:div>
    <w:div w:id="995301839">
      <w:bodyDiv w:val="1"/>
      <w:marLeft w:val="0"/>
      <w:marRight w:val="0"/>
      <w:marTop w:val="0"/>
      <w:marBottom w:val="0"/>
      <w:divBdr>
        <w:top w:val="none" w:sz="0" w:space="0" w:color="auto"/>
        <w:left w:val="none" w:sz="0" w:space="0" w:color="auto"/>
        <w:bottom w:val="none" w:sz="0" w:space="0" w:color="auto"/>
        <w:right w:val="none" w:sz="0" w:space="0" w:color="auto"/>
      </w:divBdr>
      <w:divsChild>
        <w:div w:id="898442654">
          <w:marLeft w:val="0"/>
          <w:marRight w:val="0"/>
          <w:marTop w:val="0"/>
          <w:marBottom w:val="0"/>
          <w:divBdr>
            <w:top w:val="none" w:sz="0" w:space="0" w:color="auto"/>
            <w:left w:val="none" w:sz="0" w:space="0" w:color="auto"/>
            <w:bottom w:val="none" w:sz="0" w:space="0" w:color="auto"/>
            <w:right w:val="none" w:sz="0" w:space="0" w:color="auto"/>
          </w:divBdr>
        </w:div>
      </w:divsChild>
    </w:div>
    <w:div w:id="1014307039">
      <w:bodyDiv w:val="1"/>
      <w:marLeft w:val="0"/>
      <w:marRight w:val="0"/>
      <w:marTop w:val="0"/>
      <w:marBottom w:val="0"/>
      <w:divBdr>
        <w:top w:val="none" w:sz="0" w:space="0" w:color="auto"/>
        <w:left w:val="none" w:sz="0" w:space="0" w:color="auto"/>
        <w:bottom w:val="none" w:sz="0" w:space="0" w:color="auto"/>
        <w:right w:val="none" w:sz="0" w:space="0" w:color="auto"/>
      </w:divBdr>
    </w:div>
    <w:div w:id="1016618913">
      <w:bodyDiv w:val="1"/>
      <w:marLeft w:val="0"/>
      <w:marRight w:val="0"/>
      <w:marTop w:val="0"/>
      <w:marBottom w:val="0"/>
      <w:divBdr>
        <w:top w:val="none" w:sz="0" w:space="0" w:color="auto"/>
        <w:left w:val="none" w:sz="0" w:space="0" w:color="auto"/>
        <w:bottom w:val="none" w:sz="0" w:space="0" w:color="auto"/>
        <w:right w:val="none" w:sz="0" w:space="0" w:color="auto"/>
      </w:divBdr>
    </w:div>
    <w:div w:id="1021903909">
      <w:bodyDiv w:val="1"/>
      <w:marLeft w:val="0"/>
      <w:marRight w:val="0"/>
      <w:marTop w:val="0"/>
      <w:marBottom w:val="0"/>
      <w:divBdr>
        <w:top w:val="none" w:sz="0" w:space="0" w:color="auto"/>
        <w:left w:val="none" w:sz="0" w:space="0" w:color="auto"/>
        <w:bottom w:val="none" w:sz="0" w:space="0" w:color="auto"/>
        <w:right w:val="none" w:sz="0" w:space="0" w:color="auto"/>
      </w:divBdr>
      <w:divsChild>
        <w:div w:id="1616206626">
          <w:marLeft w:val="0"/>
          <w:marRight w:val="0"/>
          <w:marTop w:val="0"/>
          <w:marBottom w:val="0"/>
          <w:divBdr>
            <w:top w:val="none" w:sz="0" w:space="0" w:color="auto"/>
            <w:left w:val="none" w:sz="0" w:space="0" w:color="auto"/>
            <w:bottom w:val="none" w:sz="0" w:space="0" w:color="auto"/>
            <w:right w:val="none" w:sz="0" w:space="0" w:color="auto"/>
          </w:divBdr>
        </w:div>
      </w:divsChild>
    </w:div>
    <w:div w:id="1033849961">
      <w:bodyDiv w:val="1"/>
      <w:marLeft w:val="0"/>
      <w:marRight w:val="0"/>
      <w:marTop w:val="0"/>
      <w:marBottom w:val="0"/>
      <w:divBdr>
        <w:top w:val="none" w:sz="0" w:space="0" w:color="auto"/>
        <w:left w:val="none" w:sz="0" w:space="0" w:color="auto"/>
        <w:bottom w:val="none" w:sz="0" w:space="0" w:color="auto"/>
        <w:right w:val="none" w:sz="0" w:space="0" w:color="auto"/>
      </w:divBdr>
      <w:divsChild>
        <w:div w:id="1185755447">
          <w:marLeft w:val="0"/>
          <w:marRight w:val="0"/>
          <w:marTop w:val="0"/>
          <w:marBottom w:val="0"/>
          <w:divBdr>
            <w:top w:val="none" w:sz="0" w:space="0" w:color="auto"/>
            <w:left w:val="none" w:sz="0" w:space="0" w:color="auto"/>
            <w:bottom w:val="none" w:sz="0" w:space="0" w:color="auto"/>
            <w:right w:val="none" w:sz="0" w:space="0" w:color="auto"/>
          </w:divBdr>
        </w:div>
        <w:div w:id="422383139">
          <w:marLeft w:val="0"/>
          <w:marRight w:val="0"/>
          <w:marTop w:val="0"/>
          <w:marBottom w:val="0"/>
          <w:divBdr>
            <w:top w:val="none" w:sz="0" w:space="0" w:color="auto"/>
            <w:left w:val="none" w:sz="0" w:space="0" w:color="auto"/>
            <w:bottom w:val="none" w:sz="0" w:space="0" w:color="auto"/>
            <w:right w:val="none" w:sz="0" w:space="0" w:color="auto"/>
          </w:divBdr>
        </w:div>
        <w:div w:id="1511798981">
          <w:marLeft w:val="0"/>
          <w:marRight w:val="0"/>
          <w:marTop w:val="0"/>
          <w:marBottom w:val="0"/>
          <w:divBdr>
            <w:top w:val="none" w:sz="0" w:space="0" w:color="auto"/>
            <w:left w:val="none" w:sz="0" w:space="0" w:color="auto"/>
            <w:bottom w:val="none" w:sz="0" w:space="0" w:color="auto"/>
            <w:right w:val="none" w:sz="0" w:space="0" w:color="auto"/>
          </w:divBdr>
        </w:div>
        <w:div w:id="1825271595">
          <w:marLeft w:val="0"/>
          <w:marRight w:val="0"/>
          <w:marTop w:val="0"/>
          <w:marBottom w:val="0"/>
          <w:divBdr>
            <w:top w:val="none" w:sz="0" w:space="0" w:color="auto"/>
            <w:left w:val="none" w:sz="0" w:space="0" w:color="auto"/>
            <w:bottom w:val="none" w:sz="0" w:space="0" w:color="auto"/>
            <w:right w:val="none" w:sz="0" w:space="0" w:color="auto"/>
          </w:divBdr>
        </w:div>
        <w:div w:id="2058318107">
          <w:marLeft w:val="0"/>
          <w:marRight w:val="0"/>
          <w:marTop w:val="0"/>
          <w:marBottom w:val="0"/>
          <w:divBdr>
            <w:top w:val="none" w:sz="0" w:space="0" w:color="auto"/>
            <w:left w:val="none" w:sz="0" w:space="0" w:color="auto"/>
            <w:bottom w:val="none" w:sz="0" w:space="0" w:color="auto"/>
            <w:right w:val="none" w:sz="0" w:space="0" w:color="auto"/>
          </w:divBdr>
        </w:div>
      </w:divsChild>
    </w:div>
    <w:div w:id="1034844174">
      <w:bodyDiv w:val="1"/>
      <w:marLeft w:val="0"/>
      <w:marRight w:val="0"/>
      <w:marTop w:val="0"/>
      <w:marBottom w:val="0"/>
      <w:divBdr>
        <w:top w:val="none" w:sz="0" w:space="0" w:color="auto"/>
        <w:left w:val="none" w:sz="0" w:space="0" w:color="auto"/>
        <w:bottom w:val="none" w:sz="0" w:space="0" w:color="auto"/>
        <w:right w:val="none" w:sz="0" w:space="0" w:color="auto"/>
      </w:divBdr>
      <w:divsChild>
        <w:div w:id="1615474593">
          <w:marLeft w:val="0"/>
          <w:marRight w:val="0"/>
          <w:marTop w:val="0"/>
          <w:marBottom w:val="0"/>
          <w:divBdr>
            <w:top w:val="none" w:sz="0" w:space="0" w:color="auto"/>
            <w:left w:val="none" w:sz="0" w:space="0" w:color="auto"/>
            <w:bottom w:val="none" w:sz="0" w:space="0" w:color="auto"/>
            <w:right w:val="none" w:sz="0" w:space="0" w:color="auto"/>
          </w:divBdr>
        </w:div>
      </w:divsChild>
    </w:div>
    <w:div w:id="1045980195">
      <w:bodyDiv w:val="1"/>
      <w:marLeft w:val="0"/>
      <w:marRight w:val="0"/>
      <w:marTop w:val="0"/>
      <w:marBottom w:val="0"/>
      <w:divBdr>
        <w:top w:val="none" w:sz="0" w:space="0" w:color="auto"/>
        <w:left w:val="none" w:sz="0" w:space="0" w:color="auto"/>
        <w:bottom w:val="none" w:sz="0" w:space="0" w:color="auto"/>
        <w:right w:val="none" w:sz="0" w:space="0" w:color="auto"/>
      </w:divBdr>
      <w:divsChild>
        <w:div w:id="1345937570">
          <w:marLeft w:val="0"/>
          <w:marRight w:val="0"/>
          <w:marTop w:val="0"/>
          <w:marBottom w:val="0"/>
          <w:divBdr>
            <w:top w:val="none" w:sz="0" w:space="0" w:color="auto"/>
            <w:left w:val="none" w:sz="0" w:space="0" w:color="auto"/>
            <w:bottom w:val="none" w:sz="0" w:space="0" w:color="auto"/>
            <w:right w:val="none" w:sz="0" w:space="0" w:color="auto"/>
          </w:divBdr>
        </w:div>
      </w:divsChild>
    </w:div>
    <w:div w:id="1057629009">
      <w:bodyDiv w:val="1"/>
      <w:marLeft w:val="0"/>
      <w:marRight w:val="0"/>
      <w:marTop w:val="0"/>
      <w:marBottom w:val="0"/>
      <w:divBdr>
        <w:top w:val="none" w:sz="0" w:space="0" w:color="auto"/>
        <w:left w:val="none" w:sz="0" w:space="0" w:color="auto"/>
        <w:bottom w:val="none" w:sz="0" w:space="0" w:color="auto"/>
        <w:right w:val="none" w:sz="0" w:space="0" w:color="auto"/>
      </w:divBdr>
      <w:divsChild>
        <w:div w:id="1074930895">
          <w:marLeft w:val="0"/>
          <w:marRight w:val="0"/>
          <w:marTop w:val="0"/>
          <w:marBottom w:val="0"/>
          <w:divBdr>
            <w:top w:val="none" w:sz="0" w:space="0" w:color="auto"/>
            <w:left w:val="none" w:sz="0" w:space="0" w:color="auto"/>
            <w:bottom w:val="none" w:sz="0" w:space="0" w:color="auto"/>
            <w:right w:val="none" w:sz="0" w:space="0" w:color="auto"/>
          </w:divBdr>
        </w:div>
      </w:divsChild>
    </w:div>
    <w:div w:id="1085372090">
      <w:bodyDiv w:val="1"/>
      <w:marLeft w:val="0"/>
      <w:marRight w:val="0"/>
      <w:marTop w:val="0"/>
      <w:marBottom w:val="0"/>
      <w:divBdr>
        <w:top w:val="none" w:sz="0" w:space="0" w:color="auto"/>
        <w:left w:val="none" w:sz="0" w:space="0" w:color="auto"/>
        <w:bottom w:val="none" w:sz="0" w:space="0" w:color="auto"/>
        <w:right w:val="none" w:sz="0" w:space="0" w:color="auto"/>
      </w:divBdr>
    </w:div>
    <w:div w:id="1092318388">
      <w:bodyDiv w:val="1"/>
      <w:marLeft w:val="0"/>
      <w:marRight w:val="0"/>
      <w:marTop w:val="0"/>
      <w:marBottom w:val="0"/>
      <w:divBdr>
        <w:top w:val="none" w:sz="0" w:space="0" w:color="auto"/>
        <w:left w:val="none" w:sz="0" w:space="0" w:color="auto"/>
        <w:bottom w:val="none" w:sz="0" w:space="0" w:color="auto"/>
        <w:right w:val="none" w:sz="0" w:space="0" w:color="auto"/>
      </w:divBdr>
      <w:divsChild>
        <w:div w:id="2028367312">
          <w:marLeft w:val="0"/>
          <w:marRight w:val="0"/>
          <w:marTop w:val="0"/>
          <w:marBottom w:val="0"/>
          <w:divBdr>
            <w:top w:val="none" w:sz="0" w:space="0" w:color="auto"/>
            <w:left w:val="none" w:sz="0" w:space="0" w:color="auto"/>
            <w:bottom w:val="none" w:sz="0" w:space="0" w:color="auto"/>
            <w:right w:val="none" w:sz="0" w:space="0" w:color="auto"/>
          </w:divBdr>
        </w:div>
        <w:div w:id="2105806806">
          <w:marLeft w:val="0"/>
          <w:marRight w:val="0"/>
          <w:marTop w:val="0"/>
          <w:marBottom w:val="0"/>
          <w:divBdr>
            <w:top w:val="none" w:sz="0" w:space="0" w:color="auto"/>
            <w:left w:val="none" w:sz="0" w:space="0" w:color="auto"/>
            <w:bottom w:val="none" w:sz="0" w:space="0" w:color="auto"/>
            <w:right w:val="none" w:sz="0" w:space="0" w:color="auto"/>
          </w:divBdr>
        </w:div>
        <w:div w:id="415782416">
          <w:marLeft w:val="0"/>
          <w:marRight w:val="0"/>
          <w:marTop w:val="0"/>
          <w:marBottom w:val="0"/>
          <w:divBdr>
            <w:top w:val="none" w:sz="0" w:space="0" w:color="auto"/>
            <w:left w:val="none" w:sz="0" w:space="0" w:color="auto"/>
            <w:bottom w:val="none" w:sz="0" w:space="0" w:color="auto"/>
            <w:right w:val="none" w:sz="0" w:space="0" w:color="auto"/>
          </w:divBdr>
        </w:div>
      </w:divsChild>
    </w:div>
    <w:div w:id="1108239264">
      <w:bodyDiv w:val="1"/>
      <w:marLeft w:val="0"/>
      <w:marRight w:val="0"/>
      <w:marTop w:val="0"/>
      <w:marBottom w:val="0"/>
      <w:divBdr>
        <w:top w:val="none" w:sz="0" w:space="0" w:color="auto"/>
        <w:left w:val="none" w:sz="0" w:space="0" w:color="auto"/>
        <w:bottom w:val="none" w:sz="0" w:space="0" w:color="auto"/>
        <w:right w:val="none" w:sz="0" w:space="0" w:color="auto"/>
      </w:divBdr>
    </w:div>
    <w:div w:id="1118908280">
      <w:bodyDiv w:val="1"/>
      <w:marLeft w:val="0"/>
      <w:marRight w:val="0"/>
      <w:marTop w:val="0"/>
      <w:marBottom w:val="0"/>
      <w:divBdr>
        <w:top w:val="none" w:sz="0" w:space="0" w:color="auto"/>
        <w:left w:val="none" w:sz="0" w:space="0" w:color="auto"/>
        <w:bottom w:val="none" w:sz="0" w:space="0" w:color="auto"/>
        <w:right w:val="none" w:sz="0" w:space="0" w:color="auto"/>
      </w:divBdr>
      <w:divsChild>
        <w:div w:id="1744989043">
          <w:marLeft w:val="0"/>
          <w:marRight w:val="0"/>
          <w:marTop w:val="0"/>
          <w:marBottom w:val="0"/>
          <w:divBdr>
            <w:top w:val="none" w:sz="0" w:space="0" w:color="auto"/>
            <w:left w:val="none" w:sz="0" w:space="0" w:color="auto"/>
            <w:bottom w:val="none" w:sz="0" w:space="0" w:color="auto"/>
            <w:right w:val="none" w:sz="0" w:space="0" w:color="auto"/>
          </w:divBdr>
        </w:div>
      </w:divsChild>
    </w:div>
    <w:div w:id="1122069752">
      <w:bodyDiv w:val="1"/>
      <w:marLeft w:val="0"/>
      <w:marRight w:val="0"/>
      <w:marTop w:val="0"/>
      <w:marBottom w:val="0"/>
      <w:divBdr>
        <w:top w:val="none" w:sz="0" w:space="0" w:color="auto"/>
        <w:left w:val="none" w:sz="0" w:space="0" w:color="auto"/>
        <w:bottom w:val="none" w:sz="0" w:space="0" w:color="auto"/>
        <w:right w:val="none" w:sz="0" w:space="0" w:color="auto"/>
      </w:divBdr>
    </w:div>
    <w:div w:id="1136483725">
      <w:bodyDiv w:val="1"/>
      <w:marLeft w:val="0"/>
      <w:marRight w:val="0"/>
      <w:marTop w:val="0"/>
      <w:marBottom w:val="0"/>
      <w:divBdr>
        <w:top w:val="none" w:sz="0" w:space="0" w:color="auto"/>
        <w:left w:val="none" w:sz="0" w:space="0" w:color="auto"/>
        <w:bottom w:val="none" w:sz="0" w:space="0" w:color="auto"/>
        <w:right w:val="none" w:sz="0" w:space="0" w:color="auto"/>
      </w:divBdr>
    </w:div>
    <w:div w:id="1138189015">
      <w:bodyDiv w:val="1"/>
      <w:marLeft w:val="0"/>
      <w:marRight w:val="0"/>
      <w:marTop w:val="0"/>
      <w:marBottom w:val="0"/>
      <w:divBdr>
        <w:top w:val="none" w:sz="0" w:space="0" w:color="auto"/>
        <w:left w:val="none" w:sz="0" w:space="0" w:color="auto"/>
        <w:bottom w:val="none" w:sz="0" w:space="0" w:color="auto"/>
        <w:right w:val="none" w:sz="0" w:space="0" w:color="auto"/>
      </w:divBdr>
      <w:divsChild>
        <w:div w:id="351733785">
          <w:marLeft w:val="0"/>
          <w:marRight w:val="0"/>
          <w:marTop w:val="0"/>
          <w:marBottom w:val="0"/>
          <w:divBdr>
            <w:top w:val="none" w:sz="0" w:space="0" w:color="auto"/>
            <w:left w:val="none" w:sz="0" w:space="0" w:color="auto"/>
            <w:bottom w:val="none" w:sz="0" w:space="0" w:color="auto"/>
            <w:right w:val="none" w:sz="0" w:space="0" w:color="auto"/>
          </w:divBdr>
        </w:div>
      </w:divsChild>
    </w:div>
    <w:div w:id="1145854053">
      <w:bodyDiv w:val="1"/>
      <w:marLeft w:val="0"/>
      <w:marRight w:val="0"/>
      <w:marTop w:val="0"/>
      <w:marBottom w:val="0"/>
      <w:divBdr>
        <w:top w:val="none" w:sz="0" w:space="0" w:color="auto"/>
        <w:left w:val="none" w:sz="0" w:space="0" w:color="auto"/>
        <w:bottom w:val="none" w:sz="0" w:space="0" w:color="auto"/>
        <w:right w:val="none" w:sz="0" w:space="0" w:color="auto"/>
      </w:divBdr>
    </w:div>
    <w:div w:id="1148787906">
      <w:bodyDiv w:val="1"/>
      <w:marLeft w:val="0"/>
      <w:marRight w:val="0"/>
      <w:marTop w:val="0"/>
      <w:marBottom w:val="0"/>
      <w:divBdr>
        <w:top w:val="none" w:sz="0" w:space="0" w:color="auto"/>
        <w:left w:val="none" w:sz="0" w:space="0" w:color="auto"/>
        <w:bottom w:val="none" w:sz="0" w:space="0" w:color="auto"/>
        <w:right w:val="none" w:sz="0" w:space="0" w:color="auto"/>
      </w:divBdr>
      <w:divsChild>
        <w:div w:id="422533855">
          <w:marLeft w:val="0"/>
          <w:marRight w:val="0"/>
          <w:marTop w:val="0"/>
          <w:marBottom w:val="0"/>
          <w:divBdr>
            <w:top w:val="none" w:sz="0" w:space="0" w:color="auto"/>
            <w:left w:val="none" w:sz="0" w:space="0" w:color="auto"/>
            <w:bottom w:val="none" w:sz="0" w:space="0" w:color="auto"/>
            <w:right w:val="none" w:sz="0" w:space="0" w:color="auto"/>
          </w:divBdr>
        </w:div>
      </w:divsChild>
    </w:div>
    <w:div w:id="1151630555">
      <w:bodyDiv w:val="1"/>
      <w:marLeft w:val="0"/>
      <w:marRight w:val="0"/>
      <w:marTop w:val="0"/>
      <w:marBottom w:val="0"/>
      <w:divBdr>
        <w:top w:val="none" w:sz="0" w:space="0" w:color="auto"/>
        <w:left w:val="none" w:sz="0" w:space="0" w:color="auto"/>
        <w:bottom w:val="none" w:sz="0" w:space="0" w:color="auto"/>
        <w:right w:val="none" w:sz="0" w:space="0" w:color="auto"/>
      </w:divBdr>
      <w:divsChild>
        <w:div w:id="1789615806">
          <w:marLeft w:val="0"/>
          <w:marRight w:val="0"/>
          <w:marTop w:val="0"/>
          <w:marBottom w:val="0"/>
          <w:divBdr>
            <w:top w:val="none" w:sz="0" w:space="0" w:color="auto"/>
            <w:left w:val="none" w:sz="0" w:space="0" w:color="auto"/>
            <w:bottom w:val="none" w:sz="0" w:space="0" w:color="auto"/>
            <w:right w:val="none" w:sz="0" w:space="0" w:color="auto"/>
          </w:divBdr>
        </w:div>
      </w:divsChild>
    </w:div>
    <w:div w:id="1153177290">
      <w:bodyDiv w:val="1"/>
      <w:marLeft w:val="0"/>
      <w:marRight w:val="0"/>
      <w:marTop w:val="0"/>
      <w:marBottom w:val="0"/>
      <w:divBdr>
        <w:top w:val="none" w:sz="0" w:space="0" w:color="auto"/>
        <w:left w:val="none" w:sz="0" w:space="0" w:color="auto"/>
        <w:bottom w:val="none" w:sz="0" w:space="0" w:color="auto"/>
        <w:right w:val="none" w:sz="0" w:space="0" w:color="auto"/>
      </w:divBdr>
      <w:divsChild>
        <w:div w:id="642003516">
          <w:marLeft w:val="0"/>
          <w:marRight w:val="0"/>
          <w:marTop w:val="0"/>
          <w:marBottom w:val="0"/>
          <w:divBdr>
            <w:top w:val="none" w:sz="0" w:space="0" w:color="auto"/>
            <w:left w:val="none" w:sz="0" w:space="0" w:color="auto"/>
            <w:bottom w:val="none" w:sz="0" w:space="0" w:color="auto"/>
            <w:right w:val="none" w:sz="0" w:space="0" w:color="auto"/>
          </w:divBdr>
        </w:div>
      </w:divsChild>
    </w:div>
    <w:div w:id="1158040055">
      <w:bodyDiv w:val="1"/>
      <w:marLeft w:val="0"/>
      <w:marRight w:val="0"/>
      <w:marTop w:val="0"/>
      <w:marBottom w:val="0"/>
      <w:divBdr>
        <w:top w:val="none" w:sz="0" w:space="0" w:color="auto"/>
        <w:left w:val="none" w:sz="0" w:space="0" w:color="auto"/>
        <w:bottom w:val="none" w:sz="0" w:space="0" w:color="auto"/>
        <w:right w:val="none" w:sz="0" w:space="0" w:color="auto"/>
      </w:divBdr>
    </w:div>
    <w:div w:id="1161971180">
      <w:bodyDiv w:val="1"/>
      <w:marLeft w:val="0"/>
      <w:marRight w:val="0"/>
      <w:marTop w:val="0"/>
      <w:marBottom w:val="0"/>
      <w:divBdr>
        <w:top w:val="none" w:sz="0" w:space="0" w:color="auto"/>
        <w:left w:val="none" w:sz="0" w:space="0" w:color="auto"/>
        <w:bottom w:val="none" w:sz="0" w:space="0" w:color="auto"/>
        <w:right w:val="none" w:sz="0" w:space="0" w:color="auto"/>
      </w:divBdr>
      <w:divsChild>
        <w:div w:id="162278408">
          <w:marLeft w:val="0"/>
          <w:marRight w:val="0"/>
          <w:marTop w:val="0"/>
          <w:marBottom w:val="0"/>
          <w:divBdr>
            <w:top w:val="none" w:sz="0" w:space="0" w:color="auto"/>
            <w:left w:val="none" w:sz="0" w:space="0" w:color="auto"/>
            <w:bottom w:val="none" w:sz="0" w:space="0" w:color="auto"/>
            <w:right w:val="none" w:sz="0" w:space="0" w:color="auto"/>
          </w:divBdr>
          <w:divsChild>
            <w:div w:id="951016407">
              <w:marLeft w:val="0"/>
              <w:marRight w:val="0"/>
              <w:marTop w:val="0"/>
              <w:marBottom w:val="0"/>
              <w:divBdr>
                <w:top w:val="none" w:sz="0" w:space="0" w:color="auto"/>
                <w:left w:val="none" w:sz="0" w:space="0" w:color="auto"/>
                <w:bottom w:val="none" w:sz="0" w:space="0" w:color="auto"/>
                <w:right w:val="none" w:sz="0" w:space="0" w:color="auto"/>
              </w:divBdr>
            </w:div>
            <w:div w:id="1867668334">
              <w:marLeft w:val="0"/>
              <w:marRight w:val="0"/>
              <w:marTop w:val="0"/>
              <w:marBottom w:val="0"/>
              <w:divBdr>
                <w:top w:val="none" w:sz="0" w:space="0" w:color="auto"/>
                <w:left w:val="none" w:sz="0" w:space="0" w:color="auto"/>
                <w:bottom w:val="none" w:sz="0" w:space="0" w:color="auto"/>
                <w:right w:val="none" w:sz="0" w:space="0" w:color="auto"/>
              </w:divBdr>
            </w:div>
            <w:div w:id="1779105819">
              <w:marLeft w:val="0"/>
              <w:marRight w:val="0"/>
              <w:marTop w:val="0"/>
              <w:marBottom w:val="0"/>
              <w:divBdr>
                <w:top w:val="none" w:sz="0" w:space="0" w:color="auto"/>
                <w:left w:val="none" w:sz="0" w:space="0" w:color="auto"/>
                <w:bottom w:val="none" w:sz="0" w:space="0" w:color="auto"/>
                <w:right w:val="none" w:sz="0" w:space="0" w:color="auto"/>
              </w:divBdr>
              <w:divsChild>
                <w:div w:id="2135438624">
                  <w:marLeft w:val="0"/>
                  <w:marRight w:val="0"/>
                  <w:marTop w:val="0"/>
                  <w:marBottom w:val="0"/>
                  <w:divBdr>
                    <w:top w:val="none" w:sz="0" w:space="0" w:color="auto"/>
                    <w:left w:val="none" w:sz="0" w:space="0" w:color="auto"/>
                    <w:bottom w:val="none" w:sz="0" w:space="0" w:color="auto"/>
                    <w:right w:val="none" w:sz="0" w:space="0" w:color="auto"/>
                  </w:divBdr>
                  <w:divsChild>
                    <w:div w:id="609624436">
                      <w:marLeft w:val="0"/>
                      <w:marRight w:val="0"/>
                      <w:marTop w:val="0"/>
                      <w:marBottom w:val="0"/>
                      <w:divBdr>
                        <w:top w:val="none" w:sz="0" w:space="0" w:color="auto"/>
                        <w:left w:val="none" w:sz="0" w:space="0" w:color="auto"/>
                        <w:bottom w:val="none" w:sz="0" w:space="0" w:color="auto"/>
                        <w:right w:val="none" w:sz="0" w:space="0" w:color="auto"/>
                      </w:divBdr>
                    </w:div>
                  </w:divsChild>
                </w:div>
                <w:div w:id="1098333745">
                  <w:marLeft w:val="0"/>
                  <w:marRight w:val="0"/>
                  <w:marTop w:val="0"/>
                  <w:marBottom w:val="0"/>
                  <w:divBdr>
                    <w:top w:val="none" w:sz="0" w:space="0" w:color="auto"/>
                    <w:left w:val="none" w:sz="0" w:space="0" w:color="auto"/>
                    <w:bottom w:val="none" w:sz="0" w:space="0" w:color="auto"/>
                    <w:right w:val="none" w:sz="0" w:space="0" w:color="auto"/>
                  </w:divBdr>
                  <w:divsChild>
                    <w:div w:id="742878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4466684">
      <w:bodyDiv w:val="1"/>
      <w:marLeft w:val="0"/>
      <w:marRight w:val="0"/>
      <w:marTop w:val="0"/>
      <w:marBottom w:val="0"/>
      <w:divBdr>
        <w:top w:val="none" w:sz="0" w:space="0" w:color="auto"/>
        <w:left w:val="none" w:sz="0" w:space="0" w:color="auto"/>
        <w:bottom w:val="none" w:sz="0" w:space="0" w:color="auto"/>
        <w:right w:val="none" w:sz="0" w:space="0" w:color="auto"/>
      </w:divBdr>
    </w:div>
    <w:div w:id="1167095262">
      <w:bodyDiv w:val="1"/>
      <w:marLeft w:val="0"/>
      <w:marRight w:val="0"/>
      <w:marTop w:val="0"/>
      <w:marBottom w:val="0"/>
      <w:divBdr>
        <w:top w:val="none" w:sz="0" w:space="0" w:color="auto"/>
        <w:left w:val="none" w:sz="0" w:space="0" w:color="auto"/>
        <w:bottom w:val="none" w:sz="0" w:space="0" w:color="auto"/>
        <w:right w:val="none" w:sz="0" w:space="0" w:color="auto"/>
      </w:divBdr>
      <w:divsChild>
        <w:div w:id="1950165163">
          <w:marLeft w:val="0"/>
          <w:marRight w:val="0"/>
          <w:marTop w:val="0"/>
          <w:marBottom w:val="0"/>
          <w:divBdr>
            <w:top w:val="none" w:sz="0" w:space="0" w:color="auto"/>
            <w:left w:val="none" w:sz="0" w:space="0" w:color="auto"/>
            <w:bottom w:val="none" w:sz="0" w:space="0" w:color="auto"/>
            <w:right w:val="none" w:sz="0" w:space="0" w:color="auto"/>
          </w:divBdr>
        </w:div>
      </w:divsChild>
    </w:div>
    <w:div w:id="1200514942">
      <w:bodyDiv w:val="1"/>
      <w:marLeft w:val="0"/>
      <w:marRight w:val="0"/>
      <w:marTop w:val="0"/>
      <w:marBottom w:val="0"/>
      <w:divBdr>
        <w:top w:val="none" w:sz="0" w:space="0" w:color="auto"/>
        <w:left w:val="none" w:sz="0" w:space="0" w:color="auto"/>
        <w:bottom w:val="none" w:sz="0" w:space="0" w:color="auto"/>
        <w:right w:val="none" w:sz="0" w:space="0" w:color="auto"/>
      </w:divBdr>
      <w:divsChild>
        <w:div w:id="645862907">
          <w:marLeft w:val="0"/>
          <w:marRight w:val="0"/>
          <w:marTop w:val="0"/>
          <w:marBottom w:val="0"/>
          <w:divBdr>
            <w:top w:val="none" w:sz="0" w:space="0" w:color="auto"/>
            <w:left w:val="none" w:sz="0" w:space="0" w:color="auto"/>
            <w:bottom w:val="none" w:sz="0" w:space="0" w:color="auto"/>
            <w:right w:val="none" w:sz="0" w:space="0" w:color="auto"/>
          </w:divBdr>
        </w:div>
      </w:divsChild>
    </w:div>
    <w:div w:id="1202549666">
      <w:bodyDiv w:val="1"/>
      <w:marLeft w:val="0"/>
      <w:marRight w:val="0"/>
      <w:marTop w:val="0"/>
      <w:marBottom w:val="0"/>
      <w:divBdr>
        <w:top w:val="none" w:sz="0" w:space="0" w:color="auto"/>
        <w:left w:val="none" w:sz="0" w:space="0" w:color="auto"/>
        <w:bottom w:val="none" w:sz="0" w:space="0" w:color="auto"/>
        <w:right w:val="none" w:sz="0" w:space="0" w:color="auto"/>
      </w:divBdr>
    </w:div>
    <w:div w:id="1216745675">
      <w:bodyDiv w:val="1"/>
      <w:marLeft w:val="0"/>
      <w:marRight w:val="0"/>
      <w:marTop w:val="0"/>
      <w:marBottom w:val="0"/>
      <w:divBdr>
        <w:top w:val="none" w:sz="0" w:space="0" w:color="auto"/>
        <w:left w:val="none" w:sz="0" w:space="0" w:color="auto"/>
        <w:bottom w:val="none" w:sz="0" w:space="0" w:color="auto"/>
        <w:right w:val="none" w:sz="0" w:space="0" w:color="auto"/>
      </w:divBdr>
      <w:divsChild>
        <w:div w:id="84425717">
          <w:marLeft w:val="0"/>
          <w:marRight w:val="0"/>
          <w:marTop w:val="0"/>
          <w:marBottom w:val="0"/>
          <w:divBdr>
            <w:top w:val="none" w:sz="0" w:space="0" w:color="auto"/>
            <w:left w:val="none" w:sz="0" w:space="0" w:color="auto"/>
            <w:bottom w:val="none" w:sz="0" w:space="0" w:color="auto"/>
            <w:right w:val="none" w:sz="0" w:space="0" w:color="auto"/>
          </w:divBdr>
        </w:div>
      </w:divsChild>
    </w:div>
    <w:div w:id="1221864155">
      <w:bodyDiv w:val="1"/>
      <w:marLeft w:val="0"/>
      <w:marRight w:val="0"/>
      <w:marTop w:val="0"/>
      <w:marBottom w:val="0"/>
      <w:divBdr>
        <w:top w:val="none" w:sz="0" w:space="0" w:color="auto"/>
        <w:left w:val="none" w:sz="0" w:space="0" w:color="auto"/>
        <w:bottom w:val="none" w:sz="0" w:space="0" w:color="auto"/>
        <w:right w:val="none" w:sz="0" w:space="0" w:color="auto"/>
      </w:divBdr>
    </w:div>
    <w:div w:id="1235698008">
      <w:bodyDiv w:val="1"/>
      <w:marLeft w:val="0"/>
      <w:marRight w:val="0"/>
      <w:marTop w:val="0"/>
      <w:marBottom w:val="0"/>
      <w:divBdr>
        <w:top w:val="none" w:sz="0" w:space="0" w:color="auto"/>
        <w:left w:val="none" w:sz="0" w:space="0" w:color="auto"/>
        <w:bottom w:val="none" w:sz="0" w:space="0" w:color="auto"/>
        <w:right w:val="none" w:sz="0" w:space="0" w:color="auto"/>
      </w:divBdr>
      <w:divsChild>
        <w:div w:id="1763792307">
          <w:marLeft w:val="0"/>
          <w:marRight w:val="0"/>
          <w:marTop w:val="0"/>
          <w:marBottom w:val="0"/>
          <w:divBdr>
            <w:top w:val="none" w:sz="0" w:space="0" w:color="auto"/>
            <w:left w:val="none" w:sz="0" w:space="0" w:color="auto"/>
            <w:bottom w:val="none" w:sz="0" w:space="0" w:color="auto"/>
            <w:right w:val="none" w:sz="0" w:space="0" w:color="auto"/>
          </w:divBdr>
        </w:div>
        <w:div w:id="1683436524">
          <w:marLeft w:val="0"/>
          <w:marRight w:val="0"/>
          <w:marTop w:val="0"/>
          <w:marBottom w:val="0"/>
          <w:divBdr>
            <w:top w:val="none" w:sz="0" w:space="0" w:color="auto"/>
            <w:left w:val="none" w:sz="0" w:space="0" w:color="auto"/>
            <w:bottom w:val="none" w:sz="0" w:space="0" w:color="auto"/>
            <w:right w:val="none" w:sz="0" w:space="0" w:color="auto"/>
          </w:divBdr>
        </w:div>
        <w:div w:id="1808544008">
          <w:marLeft w:val="0"/>
          <w:marRight w:val="0"/>
          <w:marTop w:val="0"/>
          <w:marBottom w:val="0"/>
          <w:divBdr>
            <w:top w:val="none" w:sz="0" w:space="0" w:color="auto"/>
            <w:left w:val="none" w:sz="0" w:space="0" w:color="auto"/>
            <w:bottom w:val="none" w:sz="0" w:space="0" w:color="auto"/>
            <w:right w:val="none" w:sz="0" w:space="0" w:color="auto"/>
          </w:divBdr>
        </w:div>
        <w:div w:id="289477693">
          <w:marLeft w:val="0"/>
          <w:marRight w:val="0"/>
          <w:marTop w:val="0"/>
          <w:marBottom w:val="0"/>
          <w:divBdr>
            <w:top w:val="none" w:sz="0" w:space="0" w:color="auto"/>
            <w:left w:val="none" w:sz="0" w:space="0" w:color="auto"/>
            <w:bottom w:val="none" w:sz="0" w:space="0" w:color="auto"/>
            <w:right w:val="none" w:sz="0" w:space="0" w:color="auto"/>
          </w:divBdr>
        </w:div>
        <w:div w:id="2091612854">
          <w:marLeft w:val="0"/>
          <w:marRight w:val="0"/>
          <w:marTop w:val="0"/>
          <w:marBottom w:val="0"/>
          <w:divBdr>
            <w:top w:val="none" w:sz="0" w:space="0" w:color="auto"/>
            <w:left w:val="none" w:sz="0" w:space="0" w:color="auto"/>
            <w:bottom w:val="none" w:sz="0" w:space="0" w:color="auto"/>
            <w:right w:val="none" w:sz="0" w:space="0" w:color="auto"/>
          </w:divBdr>
        </w:div>
      </w:divsChild>
    </w:div>
    <w:div w:id="1236665981">
      <w:bodyDiv w:val="1"/>
      <w:marLeft w:val="0"/>
      <w:marRight w:val="0"/>
      <w:marTop w:val="0"/>
      <w:marBottom w:val="0"/>
      <w:divBdr>
        <w:top w:val="none" w:sz="0" w:space="0" w:color="auto"/>
        <w:left w:val="none" w:sz="0" w:space="0" w:color="auto"/>
        <w:bottom w:val="none" w:sz="0" w:space="0" w:color="auto"/>
        <w:right w:val="none" w:sz="0" w:space="0" w:color="auto"/>
      </w:divBdr>
    </w:div>
    <w:div w:id="1263491874">
      <w:bodyDiv w:val="1"/>
      <w:marLeft w:val="0"/>
      <w:marRight w:val="0"/>
      <w:marTop w:val="0"/>
      <w:marBottom w:val="0"/>
      <w:divBdr>
        <w:top w:val="none" w:sz="0" w:space="0" w:color="auto"/>
        <w:left w:val="none" w:sz="0" w:space="0" w:color="auto"/>
        <w:bottom w:val="none" w:sz="0" w:space="0" w:color="auto"/>
        <w:right w:val="none" w:sz="0" w:space="0" w:color="auto"/>
      </w:divBdr>
    </w:div>
    <w:div w:id="1274751424">
      <w:bodyDiv w:val="1"/>
      <w:marLeft w:val="0"/>
      <w:marRight w:val="0"/>
      <w:marTop w:val="0"/>
      <w:marBottom w:val="0"/>
      <w:divBdr>
        <w:top w:val="none" w:sz="0" w:space="0" w:color="auto"/>
        <w:left w:val="none" w:sz="0" w:space="0" w:color="auto"/>
        <w:bottom w:val="none" w:sz="0" w:space="0" w:color="auto"/>
        <w:right w:val="none" w:sz="0" w:space="0" w:color="auto"/>
      </w:divBdr>
      <w:divsChild>
        <w:div w:id="263803415">
          <w:marLeft w:val="0"/>
          <w:marRight w:val="0"/>
          <w:marTop w:val="0"/>
          <w:marBottom w:val="0"/>
          <w:divBdr>
            <w:top w:val="none" w:sz="0" w:space="0" w:color="auto"/>
            <w:left w:val="none" w:sz="0" w:space="0" w:color="auto"/>
            <w:bottom w:val="none" w:sz="0" w:space="0" w:color="auto"/>
            <w:right w:val="none" w:sz="0" w:space="0" w:color="auto"/>
          </w:divBdr>
        </w:div>
      </w:divsChild>
    </w:div>
    <w:div w:id="1276982902">
      <w:bodyDiv w:val="1"/>
      <w:marLeft w:val="0"/>
      <w:marRight w:val="0"/>
      <w:marTop w:val="0"/>
      <w:marBottom w:val="0"/>
      <w:divBdr>
        <w:top w:val="none" w:sz="0" w:space="0" w:color="auto"/>
        <w:left w:val="none" w:sz="0" w:space="0" w:color="auto"/>
        <w:bottom w:val="none" w:sz="0" w:space="0" w:color="auto"/>
        <w:right w:val="none" w:sz="0" w:space="0" w:color="auto"/>
      </w:divBdr>
    </w:div>
    <w:div w:id="1281231184">
      <w:bodyDiv w:val="1"/>
      <w:marLeft w:val="0"/>
      <w:marRight w:val="0"/>
      <w:marTop w:val="0"/>
      <w:marBottom w:val="0"/>
      <w:divBdr>
        <w:top w:val="none" w:sz="0" w:space="0" w:color="auto"/>
        <w:left w:val="none" w:sz="0" w:space="0" w:color="auto"/>
        <w:bottom w:val="none" w:sz="0" w:space="0" w:color="auto"/>
        <w:right w:val="none" w:sz="0" w:space="0" w:color="auto"/>
      </w:divBdr>
    </w:div>
    <w:div w:id="1285964188">
      <w:bodyDiv w:val="1"/>
      <w:marLeft w:val="0"/>
      <w:marRight w:val="0"/>
      <w:marTop w:val="0"/>
      <w:marBottom w:val="0"/>
      <w:divBdr>
        <w:top w:val="none" w:sz="0" w:space="0" w:color="auto"/>
        <w:left w:val="none" w:sz="0" w:space="0" w:color="auto"/>
        <w:bottom w:val="none" w:sz="0" w:space="0" w:color="auto"/>
        <w:right w:val="none" w:sz="0" w:space="0" w:color="auto"/>
      </w:divBdr>
      <w:divsChild>
        <w:div w:id="1457067348">
          <w:marLeft w:val="0"/>
          <w:marRight w:val="0"/>
          <w:marTop w:val="0"/>
          <w:marBottom w:val="0"/>
          <w:divBdr>
            <w:top w:val="none" w:sz="0" w:space="0" w:color="auto"/>
            <w:left w:val="none" w:sz="0" w:space="0" w:color="auto"/>
            <w:bottom w:val="none" w:sz="0" w:space="0" w:color="auto"/>
            <w:right w:val="none" w:sz="0" w:space="0" w:color="auto"/>
          </w:divBdr>
        </w:div>
      </w:divsChild>
    </w:div>
    <w:div w:id="1291666034">
      <w:bodyDiv w:val="1"/>
      <w:marLeft w:val="0"/>
      <w:marRight w:val="0"/>
      <w:marTop w:val="0"/>
      <w:marBottom w:val="0"/>
      <w:divBdr>
        <w:top w:val="none" w:sz="0" w:space="0" w:color="auto"/>
        <w:left w:val="none" w:sz="0" w:space="0" w:color="auto"/>
        <w:bottom w:val="none" w:sz="0" w:space="0" w:color="auto"/>
        <w:right w:val="none" w:sz="0" w:space="0" w:color="auto"/>
      </w:divBdr>
      <w:divsChild>
        <w:div w:id="685713880">
          <w:marLeft w:val="0"/>
          <w:marRight w:val="0"/>
          <w:marTop w:val="0"/>
          <w:marBottom w:val="0"/>
          <w:divBdr>
            <w:top w:val="none" w:sz="0" w:space="0" w:color="auto"/>
            <w:left w:val="none" w:sz="0" w:space="0" w:color="auto"/>
            <w:bottom w:val="none" w:sz="0" w:space="0" w:color="auto"/>
            <w:right w:val="none" w:sz="0" w:space="0" w:color="auto"/>
          </w:divBdr>
        </w:div>
      </w:divsChild>
    </w:div>
    <w:div w:id="1301885407">
      <w:bodyDiv w:val="1"/>
      <w:marLeft w:val="0"/>
      <w:marRight w:val="0"/>
      <w:marTop w:val="0"/>
      <w:marBottom w:val="0"/>
      <w:divBdr>
        <w:top w:val="none" w:sz="0" w:space="0" w:color="auto"/>
        <w:left w:val="none" w:sz="0" w:space="0" w:color="auto"/>
        <w:bottom w:val="none" w:sz="0" w:space="0" w:color="auto"/>
        <w:right w:val="none" w:sz="0" w:space="0" w:color="auto"/>
      </w:divBdr>
    </w:div>
    <w:div w:id="1306085686">
      <w:bodyDiv w:val="1"/>
      <w:marLeft w:val="0"/>
      <w:marRight w:val="0"/>
      <w:marTop w:val="0"/>
      <w:marBottom w:val="0"/>
      <w:divBdr>
        <w:top w:val="none" w:sz="0" w:space="0" w:color="auto"/>
        <w:left w:val="none" w:sz="0" w:space="0" w:color="auto"/>
        <w:bottom w:val="none" w:sz="0" w:space="0" w:color="auto"/>
        <w:right w:val="none" w:sz="0" w:space="0" w:color="auto"/>
      </w:divBdr>
      <w:divsChild>
        <w:div w:id="292756272">
          <w:marLeft w:val="0"/>
          <w:marRight w:val="0"/>
          <w:marTop w:val="0"/>
          <w:marBottom w:val="0"/>
          <w:divBdr>
            <w:top w:val="none" w:sz="0" w:space="0" w:color="auto"/>
            <w:left w:val="none" w:sz="0" w:space="0" w:color="auto"/>
            <w:bottom w:val="none" w:sz="0" w:space="0" w:color="auto"/>
            <w:right w:val="none" w:sz="0" w:space="0" w:color="auto"/>
          </w:divBdr>
        </w:div>
        <w:div w:id="283778577">
          <w:marLeft w:val="0"/>
          <w:marRight w:val="0"/>
          <w:marTop w:val="0"/>
          <w:marBottom w:val="0"/>
          <w:divBdr>
            <w:top w:val="none" w:sz="0" w:space="0" w:color="auto"/>
            <w:left w:val="none" w:sz="0" w:space="0" w:color="auto"/>
            <w:bottom w:val="none" w:sz="0" w:space="0" w:color="auto"/>
            <w:right w:val="none" w:sz="0" w:space="0" w:color="auto"/>
          </w:divBdr>
        </w:div>
        <w:div w:id="368070223">
          <w:marLeft w:val="0"/>
          <w:marRight w:val="0"/>
          <w:marTop w:val="0"/>
          <w:marBottom w:val="0"/>
          <w:divBdr>
            <w:top w:val="none" w:sz="0" w:space="0" w:color="auto"/>
            <w:left w:val="none" w:sz="0" w:space="0" w:color="auto"/>
            <w:bottom w:val="none" w:sz="0" w:space="0" w:color="auto"/>
            <w:right w:val="none" w:sz="0" w:space="0" w:color="auto"/>
          </w:divBdr>
        </w:div>
        <w:div w:id="1236164236">
          <w:marLeft w:val="0"/>
          <w:marRight w:val="0"/>
          <w:marTop w:val="0"/>
          <w:marBottom w:val="0"/>
          <w:divBdr>
            <w:top w:val="none" w:sz="0" w:space="0" w:color="auto"/>
            <w:left w:val="none" w:sz="0" w:space="0" w:color="auto"/>
            <w:bottom w:val="none" w:sz="0" w:space="0" w:color="auto"/>
            <w:right w:val="none" w:sz="0" w:space="0" w:color="auto"/>
          </w:divBdr>
        </w:div>
        <w:div w:id="1261715115">
          <w:marLeft w:val="0"/>
          <w:marRight w:val="0"/>
          <w:marTop w:val="0"/>
          <w:marBottom w:val="0"/>
          <w:divBdr>
            <w:top w:val="none" w:sz="0" w:space="0" w:color="auto"/>
            <w:left w:val="none" w:sz="0" w:space="0" w:color="auto"/>
            <w:bottom w:val="none" w:sz="0" w:space="0" w:color="auto"/>
            <w:right w:val="none" w:sz="0" w:space="0" w:color="auto"/>
          </w:divBdr>
        </w:div>
        <w:div w:id="1292053152">
          <w:marLeft w:val="0"/>
          <w:marRight w:val="0"/>
          <w:marTop w:val="0"/>
          <w:marBottom w:val="0"/>
          <w:divBdr>
            <w:top w:val="none" w:sz="0" w:space="0" w:color="auto"/>
            <w:left w:val="none" w:sz="0" w:space="0" w:color="auto"/>
            <w:bottom w:val="none" w:sz="0" w:space="0" w:color="auto"/>
            <w:right w:val="none" w:sz="0" w:space="0" w:color="auto"/>
          </w:divBdr>
        </w:div>
        <w:div w:id="1076167075">
          <w:marLeft w:val="0"/>
          <w:marRight w:val="0"/>
          <w:marTop w:val="0"/>
          <w:marBottom w:val="0"/>
          <w:divBdr>
            <w:top w:val="none" w:sz="0" w:space="0" w:color="auto"/>
            <w:left w:val="none" w:sz="0" w:space="0" w:color="auto"/>
            <w:bottom w:val="none" w:sz="0" w:space="0" w:color="auto"/>
            <w:right w:val="none" w:sz="0" w:space="0" w:color="auto"/>
          </w:divBdr>
        </w:div>
        <w:div w:id="1367487882">
          <w:marLeft w:val="0"/>
          <w:marRight w:val="0"/>
          <w:marTop w:val="0"/>
          <w:marBottom w:val="0"/>
          <w:divBdr>
            <w:top w:val="none" w:sz="0" w:space="0" w:color="auto"/>
            <w:left w:val="none" w:sz="0" w:space="0" w:color="auto"/>
            <w:bottom w:val="none" w:sz="0" w:space="0" w:color="auto"/>
            <w:right w:val="none" w:sz="0" w:space="0" w:color="auto"/>
          </w:divBdr>
        </w:div>
        <w:div w:id="49152880">
          <w:marLeft w:val="0"/>
          <w:marRight w:val="0"/>
          <w:marTop w:val="0"/>
          <w:marBottom w:val="0"/>
          <w:divBdr>
            <w:top w:val="none" w:sz="0" w:space="0" w:color="auto"/>
            <w:left w:val="none" w:sz="0" w:space="0" w:color="auto"/>
            <w:bottom w:val="none" w:sz="0" w:space="0" w:color="auto"/>
            <w:right w:val="none" w:sz="0" w:space="0" w:color="auto"/>
          </w:divBdr>
        </w:div>
        <w:div w:id="1807891936">
          <w:marLeft w:val="0"/>
          <w:marRight w:val="0"/>
          <w:marTop w:val="0"/>
          <w:marBottom w:val="0"/>
          <w:divBdr>
            <w:top w:val="none" w:sz="0" w:space="0" w:color="auto"/>
            <w:left w:val="none" w:sz="0" w:space="0" w:color="auto"/>
            <w:bottom w:val="none" w:sz="0" w:space="0" w:color="auto"/>
            <w:right w:val="none" w:sz="0" w:space="0" w:color="auto"/>
          </w:divBdr>
        </w:div>
        <w:div w:id="1706367466">
          <w:marLeft w:val="0"/>
          <w:marRight w:val="0"/>
          <w:marTop w:val="0"/>
          <w:marBottom w:val="0"/>
          <w:divBdr>
            <w:top w:val="none" w:sz="0" w:space="0" w:color="auto"/>
            <w:left w:val="none" w:sz="0" w:space="0" w:color="auto"/>
            <w:bottom w:val="none" w:sz="0" w:space="0" w:color="auto"/>
            <w:right w:val="none" w:sz="0" w:space="0" w:color="auto"/>
          </w:divBdr>
        </w:div>
        <w:div w:id="988440793">
          <w:marLeft w:val="0"/>
          <w:marRight w:val="0"/>
          <w:marTop w:val="0"/>
          <w:marBottom w:val="0"/>
          <w:divBdr>
            <w:top w:val="none" w:sz="0" w:space="0" w:color="auto"/>
            <w:left w:val="none" w:sz="0" w:space="0" w:color="auto"/>
            <w:bottom w:val="none" w:sz="0" w:space="0" w:color="auto"/>
            <w:right w:val="none" w:sz="0" w:space="0" w:color="auto"/>
          </w:divBdr>
        </w:div>
        <w:div w:id="31926709">
          <w:marLeft w:val="0"/>
          <w:marRight w:val="0"/>
          <w:marTop w:val="0"/>
          <w:marBottom w:val="0"/>
          <w:divBdr>
            <w:top w:val="none" w:sz="0" w:space="0" w:color="auto"/>
            <w:left w:val="none" w:sz="0" w:space="0" w:color="auto"/>
            <w:bottom w:val="none" w:sz="0" w:space="0" w:color="auto"/>
            <w:right w:val="none" w:sz="0" w:space="0" w:color="auto"/>
          </w:divBdr>
        </w:div>
        <w:div w:id="289089215">
          <w:marLeft w:val="0"/>
          <w:marRight w:val="0"/>
          <w:marTop w:val="0"/>
          <w:marBottom w:val="0"/>
          <w:divBdr>
            <w:top w:val="none" w:sz="0" w:space="0" w:color="auto"/>
            <w:left w:val="none" w:sz="0" w:space="0" w:color="auto"/>
            <w:bottom w:val="none" w:sz="0" w:space="0" w:color="auto"/>
            <w:right w:val="none" w:sz="0" w:space="0" w:color="auto"/>
          </w:divBdr>
        </w:div>
        <w:div w:id="2008749340">
          <w:marLeft w:val="0"/>
          <w:marRight w:val="0"/>
          <w:marTop w:val="0"/>
          <w:marBottom w:val="0"/>
          <w:divBdr>
            <w:top w:val="none" w:sz="0" w:space="0" w:color="auto"/>
            <w:left w:val="none" w:sz="0" w:space="0" w:color="auto"/>
            <w:bottom w:val="none" w:sz="0" w:space="0" w:color="auto"/>
            <w:right w:val="none" w:sz="0" w:space="0" w:color="auto"/>
          </w:divBdr>
        </w:div>
        <w:div w:id="1527252000">
          <w:marLeft w:val="0"/>
          <w:marRight w:val="0"/>
          <w:marTop w:val="0"/>
          <w:marBottom w:val="0"/>
          <w:divBdr>
            <w:top w:val="none" w:sz="0" w:space="0" w:color="auto"/>
            <w:left w:val="none" w:sz="0" w:space="0" w:color="auto"/>
            <w:bottom w:val="none" w:sz="0" w:space="0" w:color="auto"/>
            <w:right w:val="none" w:sz="0" w:space="0" w:color="auto"/>
          </w:divBdr>
        </w:div>
      </w:divsChild>
    </w:div>
    <w:div w:id="1320841106">
      <w:bodyDiv w:val="1"/>
      <w:marLeft w:val="0"/>
      <w:marRight w:val="0"/>
      <w:marTop w:val="0"/>
      <w:marBottom w:val="0"/>
      <w:divBdr>
        <w:top w:val="none" w:sz="0" w:space="0" w:color="auto"/>
        <w:left w:val="none" w:sz="0" w:space="0" w:color="auto"/>
        <w:bottom w:val="none" w:sz="0" w:space="0" w:color="auto"/>
        <w:right w:val="none" w:sz="0" w:space="0" w:color="auto"/>
      </w:divBdr>
    </w:div>
    <w:div w:id="1327973302">
      <w:bodyDiv w:val="1"/>
      <w:marLeft w:val="0"/>
      <w:marRight w:val="0"/>
      <w:marTop w:val="0"/>
      <w:marBottom w:val="0"/>
      <w:divBdr>
        <w:top w:val="none" w:sz="0" w:space="0" w:color="auto"/>
        <w:left w:val="none" w:sz="0" w:space="0" w:color="auto"/>
        <w:bottom w:val="none" w:sz="0" w:space="0" w:color="auto"/>
        <w:right w:val="none" w:sz="0" w:space="0" w:color="auto"/>
      </w:divBdr>
    </w:div>
    <w:div w:id="1331786143">
      <w:bodyDiv w:val="1"/>
      <w:marLeft w:val="0"/>
      <w:marRight w:val="0"/>
      <w:marTop w:val="0"/>
      <w:marBottom w:val="0"/>
      <w:divBdr>
        <w:top w:val="none" w:sz="0" w:space="0" w:color="auto"/>
        <w:left w:val="none" w:sz="0" w:space="0" w:color="auto"/>
        <w:bottom w:val="none" w:sz="0" w:space="0" w:color="auto"/>
        <w:right w:val="none" w:sz="0" w:space="0" w:color="auto"/>
      </w:divBdr>
      <w:divsChild>
        <w:div w:id="2106218678">
          <w:marLeft w:val="0"/>
          <w:marRight w:val="0"/>
          <w:marTop w:val="0"/>
          <w:marBottom w:val="0"/>
          <w:divBdr>
            <w:top w:val="none" w:sz="0" w:space="0" w:color="auto"/>
            <w:left w:val="none" w:sz="0" w:space="0" w:color="auto"/>
            <w:bottom w:val="none" w:sz="0" w:space="0" w:color="auto"/>
            <w:right w:val="none" w:sz="0" w:space="0" w:color="auto"/>
          </w:divBdr>
        </w:div>
      </w:divsChild>
    </w:div>
    <w:div w:id="1345785080">
      <w:bodyDiv w:val="1"/>
      <w:marLeft w:val="0"/>
      <w:marRight w:val="0"/>
      <w:marTop w:val="0"/>
      <w:marBottom w:val="0"/>
      <w:divBdr>
        <w:top w:val="none" w:sz="0" w:space="0" w:color="auto"/>
        <w:left w:val="none" w:sz="0" w:space="0" w:color="auto"/>
        <w:bottom w:val="none" w:sz="0" w:space="0" w:color="auto"/>
        <w:right w:val="none" w:sz="0" w:space="0" w:color="auto"/>
      </w:divBdr>
      <w:divsChild>
        <w:div w:id="1334213290">
          <w:marLeft w:val="0"/>
          <w:marRight w:val="0"/>
          <w:marTop w:val="0"/>
          <w:marBottom w:val="0"/>
          <w:divBdr>
            <w:top w:val="none" w:sz="0" w:space="0" w:color="auto"/>
            <w:left w:val="none" w:sz="0" w:space="0" w:color="auto"/>
            <w:bottom w:val="none" w:sz="0" w:space="0" w:color="auto"/>
            <w:right w:val="none" w:sz="0" w:space="0" w:color="auto"/>
          </w:divBdr>
        </w:div>
        <w:div w:id="2060546159">
          <w:marLeft w:val="0"/>
          <w:marRight w:val="0"/>
          <w:marTop w:val="0"/>
          <w:marBottom w:val="0"/>
          <w:divBdr>
            <w:top w:val="none" w:sz="0" w:space="0" w:color="auto"/>
            <w:left w:val="none" w:sz="0" w:space="0" w:color="auto"/>
            <w:bottom w:val="none" w:sz="0" w:space="0" w:color="auto"/>
            <w:right w:val="none" w:sz="0" w:space="0" w:color="auto"/>
          </w:divBdr>
        </w:div>
        <w:div w:id="1973100508">
          <w:marLeft w:val="0"/>
          <w:marRight w:val="0"/>
          <w:marTop w:val="0"/>
          <w:marBottom w:val="0"/>
          <w:divBdr>
            <w:top w:val="none" w:sz="0" w:space="0" w:color="auto"/>
            <w:left w:val="none" w:sz="0" w:space="0" w:color="auto"/>
            <w:bottom w:val="none" w:sz="0" w:space="0" w:color="auto"/>
            <w:right w:val="none" w:sz="0" w:space="0" w:color="auto"/>
          </w:divBdr>
        </w:div>
        <w:div w:id="1206915989">
          <w:marLeft w:val="0"/>
          <w:marRight w:val="0"/>
          <w:marTop w:val="0"/>
          <w:marBottom w:val="0"/>
          <w:divBdr>
            <w:top w:val="none" w:sz="0" w:space="0" w:color="auto"/>
            <w:left w:val="none" w:sz="0" w:space="0" w:color="auto"/>
            <w:bottom w:val="none" w:sz="0" w:space="0" w:color="auto"/>
            <w:right w:val="none" w:sz="0" w:space="0" w:color="auto"/>
          </w:divBdr>
        </w:div>
        <w:div w:id="1232884309">
          <w:marLeft w:val="0"/>
          <w:marRight w:val="0"/>
          <w:marTop w:val="0"/>
          <w:marBottom w:val="0"/>
          <w:divBdr>
            <w:top w:val="none" w:sz="0" w:space="0" w:color="auto"/>
            <w:left w:val="none" w:sz="0" w:space="0" w:color="auto"/>
            <w:bottom w:val="none" w:sz="0" w:space="0" w:color="auto"/>
            <w:right w:val="none" w:sz="0" w:space="0" w:color="auto"/>
          </w:divBdr>
        </w:div>
        <w:div w:id="911813379">
          <w:marLeft w:val="0"/>
          <w:marRight w:val="0"/>
          <w:marTop w:val="0"/>
          <w:marBottom w:val="0"/>
          <w:divBdr>
            <w:top w:val="none" w:sz="0" w:space="0" w:color="auto"/>
            <w:left w:val="none" w:sz="0" w:space="0" w:color="auto"/>
            <w:bottom w:val="none" w:sz="0" w:space="0" w:color="auto"/>
            <w:right w:val="none" w:sz="0" w:space="0" w:color="auto"/>
          </w:divBdr>
        </w:div>
        <w:div w:id="816723406">
          <w:marLeft w:val="0"/>
          <w:marRight w:val="0"/>
          <w:marTop w:val="0"/>
          <w:marBottom w:val="0"/>
          <w:divBdr>
            <w:top w:val="none" w:sz="0" w:space="0" w:color="auto"/>
            <w:left w:val="none" w:sz="0" w:space="0" w:color="auto"/>
            <w:bottom w:val="none" w:sz="0" w:space="0" w:color="auto"/>
            <w:right w:val="none" w:sz="0" w:space="0" w:color="auto"/>
          </w:divBdr>
        </w:div>
        <w:div w:id="1021319183">
          <w:marLeft w:val="0"/>
          <w:marRight w:val="0"/>
          <w:marTop w:val="0"/>
          <w:marBottom w:val="0"/>
          <w:divBdr>
            <w:top w:val="none" w:sz="0" w:space="0" w:color="auto"/>
            <w:left w:val="none" w:sz="0" w:space="0" w:color="auto"/>
            <w:bottom w:val="none" w:sz="0" w:space="0" w:color="auto"/>
            <w:right w:val="none" w:sz="0" w:space="0" w:color="auto"/>
          </w:divBdr>
        </w:div>
        <w:div w:id="90322737">
          <w:marLeft w:val="0"/>
          <w:marRight w:val="0"/>
          <w:marTop w:val="0"/>
          <w:marBottom w:val="0"/>
          <w:divBdr>
            <w:top w:val="none" w:sz="0" w:space="0" w:color="auto"/>
            <w:left w:val="none" w:sz="0" w:space="0" w:color="auto"/>
            <w:bottom w:val="none" w:sz="0" w:space="0" w:color="auto"/>
            <w:right w:val="none" w:sz="0" w:space="0" w:color="auto"/>
          </w:divBdr>
        </w:div>
        <w:div w:id="1853302587">
          <w:marLeft w:val="0"/>
          <w:marRight w:val="0"/>
          <w:marTop w:val="0"/>
          <w:marBottom w:val="0"/>
          <w:divBdr>
            <w:top w:val="none" w:sz="0" w:space="0" w:color="auto"/>
            <w:left w:val="none" w:sz="0" w:space="0" w:color="auto"/>
            <w:bottom w:val="none" w:sz="0" w:space="0" w:color="auto"/>
            <w:right w:val="none" w:sz="0" w:space="0" w:color="auto"/>
          </w:divBdr>
        </w:div>
        <w:div w:id="629408780">
          <w:marLeft w:val="0"/>
          <w:marRight w:val="0"/>
          <w:marTop w:val="0"/>
          <w:marBottom w:val="0"/>
          <w:divBdr>
            <w:top w:val="none" w:sz="0" w:space="0" w:color="auto"/>
            <w:left w:val="none" w:sz="0" w:space="0" w:color="auto"/>
            <w:bottom w:val="none" w:sz="0" w:space="0" w:color="auto"/>
            <w:right w:val="none" w:sz="0" w:space="0" w:color="auto"/>
          </w:divBdr>
        </w:div>
        <w:div w:id="925459771">
          <w:marLeft w:val="0"/>
          <w:marRight w:val="0"/>
          <w:marTop w:val="0"/>
          <w:marBottom w:val="0"/>
          <w:divBdr>
            <w:top w:val="none" w:sz="0" w:space="0" w:color="auto"/>
            <w:left w:val="none" w:sz="0" w:space="0" w:color="auto"/>
            <w:bottom w:val="none" w:sz="0" w:space="0" w:color="auto"/>
            <w:right w:val="none" w:sz="0" w:space="0" w:color="auto"/>
          </w:divBdr>
        </w:div>
        <w:div w:id="561210452">
          <w:marLeft w:val="0"/>
          <w:marRight w:val="0"/>
          <w:marTop w:val="0"/>
          <w:marBottom w:val="0"/>
          <w:divBdr>
            <w:top w:val="none" w:sz="0" w:space="0" w:color="auto"/>
            <w:left w:val="none" w:sz="0" w:space="0" w:color="auto"/>
            <w:bottom w:val="none" w:sz="0" w:space="0" w:color="auto"/>
            <w:right w:val="none" w:sz="0" w:space="0" w:color="auto"/>
          </w:divBdr>
        </w:div>
        <w:div w:id="5910390">
          <w:marLeft w:val="0"/>
          <w:marRight w:val="0"/>
          <w:marTop w:val="0"/>
          <w:marBottom w:val="0"/>
          <w:divBdr>
            <w:top w:val="none" w:sz="0" w:space="0" w:color="auto"/>
            <w:left w:val="none" w:sz="0" w:space="0" w:color="auto"/>
            <w:bottom w:val="none" w:sz="0" w:space="0" w:color="auto"/>
            <w:right w:val="none" w:sz="0" w:space="0" w:color="auto"/>
          </w:divBdr>
        </w:div>
        <w:div w:id="1719478556">
          <w:marLeft w:val="0"/>
          <w:marRight w:val="0"/>
          <w:marTop w:val="0"/>
          <w:marBottom w:val="0"/>
          <w:divBdr>
            <w:top w:val="none" w:sz="0" w:space="0" w:color="auto"/>
            <w:left w:val="none" w:sz="0" w:space="0" w:color="auto"/>
            <w:bottom w:val="none" w:sz="0" w:space="0" w:color="auto"/>
            <w:right w:val="none" w:sz="0" w:space="0" w:color="auto"/>
          </w:divBdr>
        </w:div>
        <w:div w:id="933973307">
          <w:marLeft w:val="0"/>
          <w:marRight w:val="0"/>
          <w:marTop w:val="0"/>
          <w:marBottom w:val="0"/>
          <w:divBdr>
            <w:top w:val="none" w:sz="0" w:space="0" w:color="auto"/>
            <w:left w:val="none" w:sz="0" w:space="0" w:color="auto"/>
            <w:bottom w:val="none" w:sz="0" w:space="0" w:color="auto"/>
            <w:right w:val="none" w:sz="0" w:space="0" w:color="auto"/>
          </w:divBdr>
        </w:div>
        <w:div w:id="1980178">
          <w:marLeft w:val="0"/>
          <w:marRight w:val="0"/>
          <w:marTop w:val="0"/>
          <w:marBottom w:val="0"/>
          <w:divBdr>
            <w:top w:val="none" w:sz="0" w:space="0" w:color="auto"/>
            <w:left w:val="none" w:sz="0" w:space="0" w:color="auto"/>
            <w:bottom w:val="none" w:sz="0" w:space="0" w:color="auto"/>
            <w:right w:val="none" w:sz="0" w:space="0" w:color="auto"/>
          </w:divBdr>
        </w:div>
        <w:div w:id="1440102365">
          <w:marLeft w:val="0"/>
          <w:marRight w:val="0"/>
          <w:marTop w:val="0"/>
          <w:marBottom w:val="0"/>
          <w:divBdr>
            <w:top w:val="none" w:sz="0" w:space="0" w:color="auto"/>
            <w:left w:val="none" w:sz="0" w:space="0" w:color="auto"/>
            <w:bottom w:val="none" w:sz="0" w:space="0" w:color="auto"/>
            <w:right w:val="none" w:sz="0" w:space="0" w:color="auto"/>
          </w:divBdr>
        </w:div>
        <w:div w:id="1152256483">
          <w:marLeft w:val="0"/>
          <w:marRight w:val="0"/>
          <w:marTop w:val="0"/>
          <w:marBottom w:val="0"/>
          <w:divBdr>
            <w:top w:val="none" w:sz="0" w:space="0" w:color="auto"/>
            <w:left w:val="none" w:sz="0" w:space="0" w:color="auto"/>
            <w:bottom w:val="none" w:sz="0" w:space="0" w:color="auto"/>
            <w:right w:val="none" w:sz="0" w:space="0" w:color="auto"/>
          </w:divBdr>
        </w:div>
        <w:div w:id="1374691064">
          <w:marLeft w:val="0"/>
          <w:marRight w:val="0"/>
          <w:marTop w:val="0"/>
          <w:marBottom w:val="0"/>
          <w:divBdr>
            <w:top w:val="none" w:sz="0" w:space="0" w:color="auto"/>
            <w:left w:val="none" w:sz="0" w:space="0" w:color="auto"/>
            <w:bottom w:val="none" w:sz="0" w:space="0" w:color="auto"/>
            <w:right w:val="none" w:sz="0" w:space="0" w:color="auto"/>
          </w:divBdr>
        </w:div>
        <w:div w:id="736053586">
          <w:marLeft w:val="0"/>
          <w:marRight w:val="0"/>
          <w:marTop w:val="0"/>
          <w:marBottom w:val="0"/>
          <w:divBdr>
            <w:top w:val="none" w:sz="0" w:space="0" w:color="auto"/>
            <w:left w:val="none" w:sz="0" w:space="0" w:color="auto"/>
            <w:bottom w:val="none" w:sz="0" w:space="0" w:color="auto"/>
            <w:right w:val="none" w:sz="0" w:space="0" w:color="auto"/>
          </w:divBdr>
        </w:div>
        <w:div w:id="1580359371">
          <w:marLeft w:val="0"/>
          <w:marRight w:val="0"/>
          <w:marTop w:val="0"/>
          <w:marBottom w:val="0"/>
          <w:divBdr>
            <w:top w:val="none" w:sz="0" w:space="0" w:color="auto"/>
            <w:left w:val="none" w:sz="0" w:space="0" w:color="auto"/>
            <w:bottom w:val="none" w:sz="0" w:space="0" w:color="auto"/>
            <w:right w:val="none" w:sz="0" w:space="0" w:color="auto"/>
          </w:divBdr>
        </w:div>
        <w:div w:id="677004745">
          <w:marLeft w:val="0"/>
          <w:marRight w:val="0"/>
          <w:marTop w:val="0"/>
          <w:marBottom w:val="0"/>
          <w:divBdr>
            <w:top w:val="none" w:sz="0" w:space="0" w:color="auto"/>
            <w:left w:val="none" w:sz="0" w:space="0" w:color="auto"/>
            <w:bottom w:val="none" w:sz="0" w:space="0" w:color="auto"/>
            <w:right w:val="none" w:sz="0" w:space="0" w:color="auto"/>
          </w:divBdr>
        </w:div>
        <w:div w:id="1474445566">
          <w:marLeft w:val="0"/>
          <w:marRight w:val="0"/>
          <w:marTop w:val="0"/>
          <w:marBottom w:val="0"/>
          <w:divBdr>
            <w:top w:val="none" w:sz="0" w:space="0" w:color="auto"/>
            <w:left w:val="none" w:sz="0" w:space="0" w:color="auto"/>
            <w:bottom w:val="none" w:sz="0" w:space="0" w:color="auto"/>
            <w:right w:val="none" w:sz="0" w:space="0" w:color="auto"/>
          </w:divBdr>
        </w:div>
        <w:div w:id="2013481786">
          <w:marLeft w:val="0"/>
          <w:marRight w:val="0"/>
          <w:marTop w:val="0"/>
          <w:marBottom w:val="0"/>
          <w:divBdr>
            <w:top w:val="none" w:sz="0" w:space="0" w:color="auto"/>
            <w:left w:val="none" w:sz="0" w:space="0" w:color="auto"/>
            <w:bottom w:val="none" w:sz="0" w:space="0" w:color="auto"/>
            <w:right w:val="none" w:sz="0" w:space="0" w:color="auto"/>
          </w:divBdr>
        </w:div>
        <w:div w:id="2116175122">
          <w:marLeft w:val="0"/>
          <w:marRight w:val="0"/>
          <w:marTop w:val="0"/>
          <w:marBottom w:val="0"/>
          <w:divBdr>
            <w:top w:val="none" w:sz="0" w:space="0" w:color="auto"/>
            <w:left w:val="none" w:sz="0" w:space="0" w:color="auto"/>
            <w:bottom w:val="none" w:sz="0" w:space="0" w:color="auto"/>
            <w:right w:val="none" w:sz="0" w:space="0" w:color="auto"/>
          </w:divBdr>
        </w:div>
        <w:div w:id="1357119497">
          <w:marLeft w:val="0"/>
          <w:marRight w:val="0"/>
          <w:marTop w:val="0"/>
          <w:marBottom w:val="0"/>
          <w:divBdr>
            <w:top w:val="none" w:sz="0" w:space="0" w:color="auto"/>
            <w:left w:val="none" w:sz="0" w:space="0" w:color="auto"/>
            <w:bottom w:val="none" w:sz="0" w:space="0" w:color="auto"/>
            <w:right w:val="none" w:sz="0" w:space="0" w:color="auto"/>
          </w:divBdr>
        </w:div>
        <w:div w:id="1328439669">
          <w:marLeft w:val="0"/>
          <w:marRight w:val="0"/>
          <w:marTop w:val="0"/>
          <w:marBottom w:val="0"/>
          <w:divBdr>
            <w:top w:val="none" w:sz="0" w:space="0" w:color="auto"/>
            <w:left w:val="none" w:sz="0" w:space="0" w:color="auto"/>
            <w:bottom w:val="none" w:sz="0" w:space="0" w:color="auto"/>
            <w:right w:val="none" w:sz="0" w:space="0" w:color="auto"/>
          </w:divBdr>
        </w:div>
        <w:div w:id="1797138838">
          <w:marLeft w:val="0"/>
          <w:marRight w:val="0"/>
          <w:marTop w:val="0"/>
          <w:marBottom w:val="0"/>
          <w:divBdr>
            <w:top w:val="none" w:sz="0" w:space="0" w:color="auto"/>
            <w:left w:val="none" w:sz="0" w:space="0" w:color="auto"/>
            <w:bottom w:val="none" w:sz="0" w:space="0" w:color="auto"/>
            <w:right w:val="none" w:sz="0" w:space="0" w:color="auto"/>
          </w:divBdr>
        </w:div>
        <w:div w:id="1626885197">
          <w:marLeft w:val="0"/>
          <w:marRight w:val="0"/>
          <w:marTop w:val="0"/>
          <w:marBottom w:val="0"/>
          <w:divBdr>
            <w:top w:val="none" w:sz="0" w:space="0" w:color="auto"/>
            <w:left w:val="none" w:sz="0" w:space="0" w:color="auto"/>
            <w:bottom w:val="none" w:sz="0" w:space="0" w:color="auto"/>
            <w:right w:val="none" w:sz="0" w:space="0" w:color="auto"/>
          </w:divBdr>
        </w:div>
        <w:div w:id="893008105">
          <w:marLeft w:val="0"/>
          <w:marRight w:val="0"/>
          <w:marTop w:val="0"/>
          <w:marBottom w:val="0"/>
          <w:divBdr>
            <w:top w:val="none" w:sz="0" w:space="0" w:color="auto"/>
            <w:left w:val="none" w:sz="0" w:space="0" w:color="auto"/>
            <w:bottom w:val="none" w:sz="0" w:space="0" w:color="auto"/>
            <w:right w:val="none" w:sz="0" w:space="0" w:color="auto"/>
          </w:divBdr>
        </w:div>
      </w:divsChild>
    </w:div>
    <w:div w:id="1345859118">
      <w:bodyDiv w:val="1"/>
      <w:marLeft w:val="0"/>
      <w:marRight w:val="0"/>
      <w:marTop w:val="0"/>
      <w:marBottom w:val="0"/>
      <w:divBdr>
        <w:top w:val="none" w:sz="0" w:space="0" w:color="auto"/>
        <w:left w:val="none" w:sz="0" w:space="0" w:color="auto"/>
        <w:bottom w:val="none" w:sz="0" w:space="0" w:color="auto"/>
        <w:right w:val="none" w:sz="0" w:space="0" w:color="auto"/>
      </w:divBdr>
    </w:div>
    <w:div w:id="1349520626">
      <w:bodyDiv w:val="1"/>
      <w:marLeft w:val="0"/>
      <w:marRight w:val="0"/>
      <w:marTop w:val="0"/>
      <w:marBottom w:val="0"/>
      <w:divBdr>
        <w:top w:val="none" w:sz="0" w:space="0" w:color="auto"/>
        <w:left w:val="none" w:sz="0" w:space="0" w:color="auto"/>
        <w:bottom w:val="none" w:sz="0" w:space="0" w:color="auto"/>
        <w:right w:val="none" w:sz="0" w:space="0" w:color="auto"/>
      </w:divBdr>
      <w:divsChild>
        <w:div w:id="1435395435">
          <w:marLeft w:val="0"/>
          <w:marRight w:val="0"/>
          <w:marTop w:val="0"/>
          <w:marBottom w:val="0"/>
          <w:divBdr>
            <w:top w:val="none" w:sz="0" w:space="0" w:color="auto"/>
            <w:left w:val="none" w:sz="0" w:space="0" w:color="auto"/>
            <w:bottom w:val="none" w:sz="0" w:space="0" w:color="auto"/>
            <w:right w:val="none" w:sz="0" w:space="0" w:color="auto"/>
          </w:divBdr>
        </w:div>
      </w:divsChild>
    </w:div>
    <w:div w:id="1349528100">
      <w:bodyDiv w:val="1"/>
      <w:marLeft w:val="0"/>
      <w:marRight w:val="0"/>
      <w:marTop w:val="0"/>
      <w:marBottom w:val="0"/>
      <w:divBdr>
        <w:top w:val="none" w:sz="0" w:space="0" w:color="auto"/>
        <w:left w:val="none" w:sz="0" w:space="0" w:color="auto"/>
        <w:bottom w:val="none" w:sz="0" w:space="0" w:color="auto"/>
        <w:right w:val="none" w:sz="0" w:space="0" w:color="auto"/>
      </w:divBdr>
    </w:div>
    <w:div w:id="1362240304">
      <w:bodyDiv w:val="1"/>
      <w:marLeft w:val="0"/>
      <w:marRight w:val="0"/>
      <w:marTop w:val="0"/>
      <w:marBottom w:val="0"/>
      <w:divBdr>
        <w:top w:val="none" w:sz="0" w:space="0" w:color="auto"/>
        <w:left w:val="none" w:sz="0" w:space="0" w:color="auto"/>
        <w:bottom w:val="none" w:sz="0" w:space="0" w:color="auto"/>
        <w:right w:val="none" w:sz="0" w:space="0" w:color="auto"/>
      </w:divBdr>
      <w:divsChild>
        <w:div w:id="1600987717">
          <w:marLeft w:val="0"/>
          <w:marRight w:val="0"/>
          <w:marTop w:val="0"/>
          <w:marBottom w:val="0"/>
          <w:divBdr>
            <w:top w:val="none" w:sz="0" w:space="0" w:color="auto"/>
            <w:left w:val="none" w:sz="0" w:space="0" w:color="auto"/>
            <w:bottom w:val="none" w:sz="0" w:space="0" w:color="auto"/>
            <w:right w:val="none" w:sz="0" w:space="0" w:color="auto"/>
          </w:divBdr>
        </w:div>
      </w:divsChild>
    </w:div>
    <w:div w:id="1389691065">
      <w:bodyDiv w:val="1"/>
      <w:marLeft w:val="0"/>
      <w:marRight w:val="0"/>
      <w:marTop w:val="0"/>
      <w:marBottom w:val="0"/>
      <w:divBdr>
        <w:top w:val="none" w:sz="0" w:space="0" w:color="auto"/>
        <w:left w:val="none" w:sz="0" w:space="0" w:color="auto"/>
        <w:bottom w:val="none" w:sz="0" w:space="0" w:color="auto"/>
        <w:right w:val="none" w:sz="0" w:space="0" w:color="auto"/>
      </w:divBdr>
    </w:div>
    <w:div w:id="1398820748">
      <w:bodyDiv w:val="1"/>
      <w:marLeft w:val="0"/>
      <w:marRight w:val="0"/>
      <w:marTop w:val="0"/>
      <w:marBottom w:val="0"/>
      <w:divBdr>
        <w:top w:val="none" w:sz="0" w:space="0" w:color="auto"/>
        <w:left w:val="none" w:sz="0" w:space="0" w:color="auto"/>
        <w:bottom w:val="none" w:sz="0" w:space="0" w:color="auto"/>
        <w:right w:val="none" w:sz="0" w:space="0" w:color="auto"/>
      </w:divBdr>
    </w:div>
    <w:div w:id="1409379687">
      <w:bodyDiv w:val="1"/>
      <w:marLeft w:val="0"/>
      <w:marRight w:val="0"/>
      <w:marTop w:val="0"/>
      <w:marBottom w:val="0"/>
      <w:divBdr>
        <w:top w:val="none" w:sz="0" w:space="0" w:color="auto"/>
        <w:left w:val="none" w:sz="0" w:space="0" w:color="auto"/>
        <w:bottom w:val="none" w:sz="0" w:space="0" w:color="auto"/>
        <w:right w:val="none" w:sz="0" w:space="0" w:color="auto"/>
      </w:divBdr>
    </w:div>
    <w:div w:id="1422488945">
      <w:bodyDiv w:val="1"/>
      <w:marLeft w:val="0"/>
      <w:marRight w:val="0"/>
      <w:marTop w:val="0"/>
      <w:marBottom w:val="0"/>
      <w:divBdr>
        <w:top w:val="none" w:sz="0" w:space="0" w:color="auto"/>
        <w:left w:val="none" w:sz="0" w:space="0" w:color="auto"/>
        <w:bottom w:val="none" w:sz="0" w:space="0" w:color="auto"/>
        <w:right w:val="none" w:sz="0" w:space="0" w:color="auto"/>
      </w:divBdr>
      <w:divsChild>
        <w:div w:id="964121576">
          <w:marLeft w:val="0"/>
          <w:marRight w:val="0"/>
          <w:marTop w:val="0"/>
          <w:marBottom w:val="0"/>
          <w:divBdr>
            <w:top w:val="none" w:sz="0" w:space="0" w:color="auto"/>
            <w:left w:val="none" w:sz="0" w:space="0" w:color="auto"/>
            <w:bottom w:val="none" w:sz="0" w:space="0" w:color="auto"/>
            <w:right w:val="none" w:sz="0" w:space="0" w:color="auto"/>
          </w:divBdr>
        </w:div>
        <w:div w:id="2133788085">
          <w:marLeft w:val="0"/>
          <w:marRight w:val="0"/>
          <w:marTop w:val="0"/>
          <w:marBottom w:val="0"/>
          <w:divBdr>
            <w:top w:val="none" w:sz="0" w:space="0" w:color="auto"/>
            <w:left w:val="none" w:sz="0" w:space="0" w:color="auto"/>
            <w:bottom w:val="none" w:sz="0" w:space="0" w:color="auto"/>
            <w:right w:val="none" w:sz="0" w:space="0" w:color="auto"/>
          </w:divBdr>
        </w:div>
        <w:div w:id="10571736">
          <w:marLeft w:val="0"/>
          <w:marRight w:val="0"/>
          <w:marTop w:val="0"/>
          <w:marBottom w:val="0"/>
          <w:divBdr>
            <w:top w:val="none" w:sz="0" w:space="0" w:color="auto"/>
            <w:left w:val="none" w:sz="0" w:space="0" w:color="auto"/>
            <w:bottom w:val="none" w:sz="0" w:space="0" w:color="auto"/>
            <w:right w:val="none" w:sz="0" w:space="0" w:color="auto"/>
          </w:divBdr>
        </w:div>
        <w:div w:id="600144497">
          <w:marLeft w:val="0"/>
          <w:marRight w:val="0"/>
          <w:marTop w:val="0"/>
          <w:marBottom w:val="0"/>
          <w:divBdr>
            <w:top w:val="none" w:sz="0" w:space="0" w:color="auto"/>
            <w:left w:val="none" w:sz="0" w:space="0" w:color="auto"/>
            <w:bottom w:val="none" w:sz="0" w:space="0" w:color="auto"/>
            <w:right w:val="none" w:sz="0" w:space="0" w:color="auto"/>
          </w:divBdr>
        </w:div>
        <w:div w:id="1590430833">
          <w:marLeft w:val="0"/>
          <w:marRight w:val="0"/>
          <w:marTop w:val="0"/>
          <w:marBottom w:val="0"/>
          <w:divBdr>
            <w:top w:val="none" w:sz="0" w:space="0" w:color="auto"/>
            <w:left w:val="none" w:sz="0" w:space="0" w:color="auto"/>
            <w:bottom w:val="none" w:sz="0" w:space="0" w:color="auto"/>
            <w:right w:val="none" w:sz="0" w:space="0" w:color="auto"/>
          </w:divBdr>
        </w:div>
        <w:div w:id="1696156393">
          <w:marLeft w:val="0"/>
          <w:marRight w:val="0"/>
          <w:marTop w:val="0"/>
          <w:marBottom w:val="0"/>
          <w:divBdr>
            <w:top w:val="none" w:sz="0" w:space="0" w:color="auto"/>
            <w:left w:val="none" w:sz="0" w:space="0" w:color="auto"/>
            <w:bottom w:val="none" w:sz="0" w:space="0" w:color="auto"/>
            <w:right w:val="none" w:sz="0" w:space="0" w:color="auto"/>
          </w:divBdr>
        </w:div>
        <w:div w:id="1707021976">
          <w:marLeft w:val="0"/>
          <w:marRight w:val="0"/>
          <w:marTop w:val="0"/>
          <w:marBottom w:val="0"/>
          <w:divBdr>
            <w:top w:val="none" w:sz="0" w:space="0" w:color="auto"/>
            <w:left w:val="none" w:sz="0" w:space="0" w:color="auto"/>
            <w:bottom w:val="none" w:sz="0" w:space="0" w:color="auto"/>
            <w:right w:val="none" w:sz="0" w:space="0" w:color="auto"/>
          </w:divBdr>
        </w:div>
        <w:div w:id="1176119245">
          <w:marLeft w:val="0"/>
          <w:marRight w:val="0"/>
          <w:marTop w:val="0"/>
          <w:marBottom w:val="0"/>
          <w:divBdr>
            <w:top w:val="none" w:sz="0" w:space="0" w:color="auto"/>
            <w:left w:val="none" w:sz="0" w:space="0" w:color="auto"/>
            <w:bottom w:val="none" w:sz="0" w:space="0" w:color="auto"/>
            <w:right w:val="none" w:sz="0" w:space="0" w:color="auto"/>
          </w:divBdr>
        </w:div>
        <w:div w:id="1866747061">
          <w:marLeft w:val="0"/>
          <w:marRight w:val="0"/>
          <w:marTop w:val="0"/>
          <w:marBottom w:val="0"/>
          <w:divBdr>
            <w:top w:val="none" w:sz="0" w:space="0" w:color="auto"/>
            <w:left w:val="none" w:sz="0" w:space="0" w:color="auto"/>
            <w:bottom w:val="none" w:sz="0" w:space="0" w:color="auto"/>
            <w:right w:val="none" w:sz="0" w:space="0" w:color="auto"/>
          </w:divBdr>
        </w:div>
        <w:div w:id="1558079426">
          <w:marLeft w:val="0"/>
          <w:marRight w:val="0"/>
          <w:marTop w:val="0"/>
          <w:marBottom w:val="0"/>
          <w:divBdr>
            <w:top w:val="none" w:sz="0" w:space="0" w:color="auto"/>
            <w:left w:val="none" w:sz="0" w:space="0" w:color="auto"/>
            <w:bottom w:val="none" w:sz="0" w:space="0" w:color="auto"/>
            <w:right w:val="none" w:sz="0" w:space="0" w:color="auto"/>
          </w:divBdr>
        </w:div>
        <w:div w:id="479541049">
          <w:marLeft w:val="0"/>
          <w:marRight w:val="0"/>
          <w:marTop w:val="0"/>
          <w:marBottom w:val="0"/>
          <w:divBdr>
            <w:top w:val="none" w:sz="0" w:space="0" w:color="auto"/>
            <w:left w:val="none" w:sz="0" w:space="0" w:color="auto"/>
            <w:bottom w:val="none" w:sz="0" w:space="0" w:color="auto"/>
            <w:right w:val="none" w:sz="0" w:space="0" w:color="auto"/>
          </w:divBdr>
        </w:div>
        <w:div w:id="561211495">
          <w:marLeft w:val="0"/>
          <w:marRight w:val="0"/>
          <w:marTop w:val="0"/>
          <w:marBottom w:val="0"/>
          <w:divBdr>
            <w:top w:val="none" w:sz="0" w:space="0" w:color="auto"/>
            <w:left w:val="none" w:sz="0" w:space="0" w:color="auto"/>
            <w:bottom w:val="none" w:sz="0" w:space="0" w:color="auto"/>
            <w:right w:val="none" w:sz="0" w:space="0" w:color="auto"/>
          </w:divBdr>
        </w:div>
        <w:div w:id="1503276589">
          <w:marLeft w:val="0"/>
          <w:marRight w:val="0"/>
          <w:marTop w:val="0"/>
          <w:marBottom w:val="0"/>
          <w:divBdr>
            <w:top w:val="none" w:sz="0" w:space="0" w:color="auto"/>
            <w:left w:val="none" w:sz="0" w:space="0" w:color="auto"/>
            <w:bottom w:val="none" w:sz="0" w:space="0" w:color="auto"/>
            <w:right w:val="none" w:sz="0" w:space="0" w:color="auto"/>
          </w:divBdr>
        </w:div>
        <w:div w:id="128138021">
          <w:marLeft w:val="0"/>
          <w:marRight w:val="0"/>
          <w:marTop w:val="0"/>
          <w:marBottom w:val="0"/>
          <w:divBdr>
            <w:top w:val="none" w:sz="0" w:space="0" w:color="auto"/>
            <w:left w:val="none" w:sz="0" w:space="0" w:color="auto"/>
            <w:bottom w:val="none" w:sz="0" w:space="0" w:color="auto"/>
            <w:right w:val="none" w:sz="0" w:space="0" w:color="auto"/>
          </w:divBdr>
        </w:div>
        <w:div w:id="277832575">
          <w:marLeft w:val="0"/>
          <w:marRight w:val="0"/>
          <w:marTop w:val="0"/>
          <w:marBottom w:val="0"/>
          <w:divBdr>
            <w:top w:val="none" w:sz="0" w:space="0" w:color="auto"/>
            <w:left w:val="none" w:sz="0" w:space="0" w:color="auto"/>
            <w:bottom w:val="none" w:sz="0" w:space="0" w:color="auto"/>
            <w:right w:val="none" w:sz="0" w:space="0" w:color="auto"/>
          </w:divBdr>
        </w:div>
        <w:div w:id="646982321">
          <w:marLeft w:val="0"/>
          <w:marRight w:val="0"/>
          <w:marTop w:val="0"/>
          <w:marBottom w:val="0"/>
          <w:divBdr>
            <w:top w:val="none" w:sz="0" w:space="0" w:color="auto"/>
            <w:left w:val="none" w:sz="0" w:space="0" w:color="auto"/>
            <w:bottom w:val="none" w:sz="0" w:space="0" w:color="auto"/>
            <w:right w:val="none" w:sz="0" w:space="0" w:color="auto"/>
          </w:divBdr>
        </w:div>
      </w:divsChild>
    </w:div>
    <w:div w:id="1448238673">
      <w:bodyDiv w:val="1"/>
      <w:marLeft w:val="0"/>
      <w:marRight w:val="0"/>
      <w:marTop w:val="0"/>
      <w:marBottom w:val="0"/>
      <w:divBdr>
        <w:top w:val="none" w:sz="0" w:space="0" w:color="auto"/>
        <w:left w:val="none" w:sz="0" w:space="0" w:color="auto"/>
        <w:bottom w:val="none" w:sz="0" w:space="0" w:color="auto"/>
        <w:right w:val="none" w:sz="0" w:space="0" w:color="auto"/>
      </w:divBdr>
    </w:div>
    <w:div w:id="1460562671">
      <w:bodyDiv w:val="1"/>
      <w:marLeft w:val="0"/>
      <w:marRight w:val="0"/>
      <w:marTop w:val="0"/>
      <w:marBottom w:val="0"/>
      <w:divBdr>
        <w:top w:val="none" w:sz="0" w:space="0" w:color="auto"/>
        <w:left w:val="none" w:sz="0" w:space="0" w:color="auto"/>
        <w:bottom w:val="none" w:sz="0" w:space="0" w:color="auto"/>
        <w:right w:val="none" w:sz="0" w:space="0" w:color="auto"/>
      </w:divBdr>
    </w:div>
    <w:div w:id="1461267112">
      <w:bodyDiv w:val="1"/>
      <w:marLeft w:val="0"/>
      <w:marRight w:val="0"/>
      <w:marTop w:val="0"/>
      <w:marBottom w:val="0"/>
      <w:divBdr>
        <w:top w:val="none" w:sz="0" w:space="0" w:color="auto"/>
        <w:left w:val="none" w:sz="0" w:space="0" w:color="auto"/>
        <w:bottom w:val="none" w:sz="0" w:space="0" w:color="auto"/>
        <w:right w:val="none" w:sz="0" w:space="0" w:color="auto"/>
      </w:divBdr>
    </w:div>
    <w:div w:id="1471943640">
      <w:bodyDiv w:val="1"/>
      <w:marLeft w:val="0"/>
      <w:marRight w:val="0"/>
      <w:marTop w:val="0"/>
      <w:marBottom w:val="0"/>
      <w:divBdr>
        <w:top w:val="none" w:sz="0" w:space="0" w:color="auto"/>
        <w:left w:val="none" w:sz="0" w:space="0" w:color="auto"/>
        <w:bottom w:val="none" w:sz="0" w:space="0" w:color="auto"/>
        <w:right w:val="none" w:sz="0" w:space="0" w:color="auto"/>
      </w:divBdr>
      <w:divsChild>
        <w:div w:id="1403601607">
          <w:marLeft w:val="0"/>
          <w:marRight w:val="0"/>
          <w:marTop w:val="0"/>
          <w:marBottom w:val="0"/>
          <w:divBdr>
            <w:top w:val="none" w:sz="0" w:space="0" w:color="auto"/>
            <w:left w:val="none" w:sz="0" w:space="0" w:color="auto"/>
            <w:bottom w:val="none" w:sz="0" w:space="0" w:color="auto"/>
            <w:right w:val="none" w:sz="0" w:space="0" w:color="auto"/>
          </w:divBdr>
        </w:div>
        <w:div w:id="2006469512">
          <w:marLeft w:val="0"/>
          <w:marRight w:val="0"/>
          <w:marTop w:val="0"/>
          <w:marBottom w:val="0"/>
          <w:divBdr>
            <w:top w:val="none" w:sz="0" w:space="0" w:color="auto"/>
            <w:left w:val="none" w:sz="0" w:space="0" w:color="auto"/>
            <w:bottom w:val="none" w:sz="0" w:space="0" w:color="auto"/>
            <w:right w:val="none" w:sz="0" w:space="0" w:color="auto"/>
          </w:divBdr>
        </w:div>
        <w:div w:id="1329554864">
          <w:marLeft w:val="0"/>
          <w:marRight w:val="0"/>
          <w:marTop w:val="0"/>
          <w:marBottom w:val="0"/>
          <w:divBdr>
            <w:top w:val="none" w:sz="0" w:space="0" w:color="auto"/>
            <w:left w:val="none" w:sz="0" w:space="0" w:color="auto"/>
            <w:bottom w:val="none" w:sz="0" w:space="0" w:color="auto"/>
            <w:right w:val="none" w:sz="0" w:space="0" w:color="auto"/>
          </w:divBdr>
        </w:div>
        <w:div w:id="1205944002">
          <w:marLeft w:val="0"/>
          <w:marRight w:val="0"/>
          <w:marTop w:val="0"/>
          <w:marBottom w:val="0"/>
          <w:divBdr>
            <w:top w:val="none" w:sz="0" w:space="0" w:color="auto"/>
            <w:left w:val="none" w:sz="0" w:space="0" w:color="auto"/>
            <w:bottom w:val="none" w:sz="0" w:space="0" w:color="auto"/>
            <w:right w:val="none" w:sz="0" w:space="0" w:color="auto"/>
          </w:divBdr>
        </w:div>
        <w:div w:id="879249053">
          <w:marLeft w:val="0"/>
          <w:marRight w:val="0"/>
          <w:marTop w:val="0"/>
          <w:marBottom w:val="0"/>
          <w:divBdr>
            <w:top w:val="none" w:sz="0" w:space="0" w:color="auto"/>
            <w:left w:val="none" w:sz="0" w:space="0" w:color="auto"/>
            <w:bottom w:val="none" w:sz="0" w:space="0" w:color="auto"/>
            <w:right w:val="none" w:sz="0" w:space="0" w:color="auto"/>
          </w:divBdr>
        </w:div>
        <w:div w:id="446317744">
          <w:marLeft w:val="0"/>
          <w:marRight w:val="0"/>
          <w:marTop w:val="0"/>
          <w:marBottom w:val="0"/>
          <w:divBdr>
            <w:top w:val="none" w:sz="0" w:space="0" w:color="auto"/>
            <w:left w:val="none" w:sz="0" w:space="0" w:color="auto"/>
            <w:bottom w:val="none" w:sz="0" w:space="0" w:color="auto"/>
            <w:right w:val="none" w:sz="0" w:space="0" w:color="auto"/>
          </w:divBdr>
        </w:div>
        <w:div w:id="548760702">
          <w:marLeft w:val="0"/>
          <w:marRight w:val="0"/>
          <w:marTop w:val="0"/>
          <w:marBottom w:val="0"/>
          <w:divBdr>
            <w:top w:val="none" w:sz="0" w:space="0" w:color="auto"/>
            <w:left w:val="none" w:sz="0" w:space="0" w:color="auto"/>
            <w:bottom w:val="none" w:sz="0" w:space="0" w:color="auto"/>
            <w:right w:val="none" w:sz="0" w:space="0" w:color="auto"/>
          </w:divBdr>
        </w:div>
      </w:divsChild>
    </w:div>
    <w:div w:id="1487092222">
      <w:bodyDiv w:val="1"/>
      <w:marLeft w:val="0"/>
      <w:marRight w:val="0"/>
      <w:marTop w:val="0"/>
      <w:marBottom w:val="0"/>
      <w:divBdr>
        <w:top w:val="none" w:sz="0" w:space="0" w:color="auto"/>
        <w:left w:val="none" w:sz="0" w:space="0" w:color="auto"/>
        <w:bottom w:val="none" w:sz="0" w:space="0" w:color="auto"/>
        <w:right w:val="none" w:sz="0" w:space="0" w:color="auto"/>
      </w:divBdr>
    </w:div>
    <w:div w:id="1490636746">
      <w:bodyDiv w:val="1"/>
      <w:marLeft w:val="0"/>
      <w:marRight w:val="0"/>
      <w:marTop w:val="0"/>
      <w:marBottom w:val="0"/>
      <w:divBdr>
        <w:top w:val="none" w:sz="0" w:space="0" w:color="auto"/>
        <w:left w:val="none" w:sz="0" w:space="0" w:color="auto"/>
        <w:bottom w:val="none" w:sz="0" w:space="0" w:color="auto"/>
        <w:right w:val="none" w:sz="0" w:space="0" w:color="auto"/>
      </w:divBdr>
    </w:div>
    <w:div w:id="1508591871">
      <w:bodyDiv w:val="1"/>
      <w:marLeft w:val="0"/>
      <w:marRight w:val="0"/>
      <w:marTop w:val="0"/>
      <w:marBottom w:val="0"/>
      <w:divBdr>
        <w:top w:val="none" w:sz="0" w:space="0" w:color="auto"/>
        <w:left w:val="none" w:sz="0" w:space="0" w:color="auto"/>
        <w:bottom w:val="none" w:sz="0" w:space="0" w:color="auto"/>
        <w:right w:val="none" w:sz="0" w:space="0" w:color="auto"/>
      </w:divBdr>
    </w:div>
    <w:div w:id="1530215024">
      <w:bodyDiv w:val="1"/>
      <w:marLeft w:val="0"/>
      <w:marRight w:val="0"/>
      <w:marTop w:val="0"/>
      <w:marBottom w:val="0"/>
      <w:divBdr>
        <w:top w:val="none" w:sz="0" w:space="0" w:color="auto"/>
        <w:left w:val="none" w:sz="0" w:space="0" w:color="auto"/>
        <w:bottom w:val="none" w:sz="0" w:space="0" w:color="auto"/>
        <w:right w:val="none" w:sz="0" w:space="0" w:color="auto"/>
      </w:divBdr>
    </w:div>
    <w:div w:id="1531183401">
      <w:bodyDiv w:val="1"/>
      <w:marLeft w:val="0"/>
      <w:marRight w:val="0"/>
      <w:marTop w:val="0"/>
      <w:marBottom w:val="0"/>
      <w:divBdr>
        <w:top w:val="none" w:sz="0" w:space="0" w:color="auto"/>
        <w:left w:val="none" w:sz="0" w:space="0" w:color="auto"/>
        <w:bottom w:val="none" w:sz="0" w:space="0" w:color="auto"/>
        <w:right w:val="none" w:sz="0" w:space="0" w:color="auto"/>
      </w:divBdr>
    </w:div>
    <w:div w:id="1544442222">
      <w:bodyDiv w:val="1"/>
      <w:marLeft w:val="0"/>
      <w:marRight w:val="0"/>
      <w:marTop w:val="0"/>
      <w:marBottom w:val="0"/>
      <w:divBdr>
        <w:top w:val="none" w:sz="0" w:space="0" w:color="auto"/>
        <w:left w:val="none" w:sz="0" w:space="0" w:color="auto"/>
        <w:bottom w:val="none" w:sz="0" w:space="0" w:color="auto"/>
        <w:right w:val="none" w:sz="0" w:space="0" w:color="auto"/>
      </w:divBdr>
    </w:div>
    <w:div w:id="1560943950">
      <w:bodyDiv w:val="1"/>
      <w:marLeft w:val="0"/>
      <w:marRight w:val="0"/>
      <w:marTop w:val="0"/>
      <w:marBottom w:val="0"/>
      <w:divBdr>
        <w:top w:val="none" w:sz="0" w:space="0" w:color="auto"/>
        <w:left w:val="none" w:sz="0" w:space="0" w:color="auto"/>
        <w:bottom w:val="none" w:sz="0" w:space="0" w:color="auto"/>
        <w:right w:val="none" w:sz="0" w:space="0" w:color="auto"/>
      </w:divBdr>
    </w:div>
    <w:div w:id="1562473412">
      <w:bodyDiv w:val="1"/>
      <w:marLeft w:val="0"/>
      <w:marRight w:val="0"/>
      <w:marTop w:val="0"/>
      <w:marBottom w:val="0"/>
      <w:divBdr>
        <w:top w:val="none" w:sz="0" w:space="0" w:color="auto"/>
        <w:left w:val="none" w:sz="0" w:space="0" w:color="auto"/>
        <w:bottom w:val="none" w:sz="0" w:space="0" w:color="auto"/>
        <w:right w:val="none" w:sz="0" w:space="0" w:color="auto"/>
      </w:divBdr>
    </w:div>
    <w:div w:id="1567035658">
      <w:bodyDiv w:val="1"/>
      <w:marLeft w:val="0"/>
      <w:marRight w:val="0"/>
      <w:marTop w:val="0"/>
      <w:marBottom w:val="0"/>
      <w:divBdr>
        <w:top w:val="none" w:sz="0" w:space="0" w:color="auto"/>
        <w:left w:val="none" w:sz="0" w:space="0" w:color="auto"/>
        <w:bottom w:val="none" w:sz="0" w:space="0" w:color="auto"/>
        <w:right w:val="none" w:sz="0" w:space="0" w:color="auto"/>
      </w:divBdr>
    </w:div>
    <w:div w:id="1573275825">
      <w:bodyDiv w:val="1"/>
      <w:marLeft w:val="0"/>
      <w:marRight w:val="0"/>
      <w:marTop w:val="0"/>
      <w:marBottom w:val="0"/>
      <w:divBdr>
        <w:top w:val="none" w:sz="0" w:space="0" w:color="auto"/>
        <w:left w:val="none" w:sz="0" w:space="0" w:color="auto"/>
        <w:bottom w:val="none" w:sz="0" w:space="0" w:color="auto"/>
        <w:right w:val="none" w:sz="0" w:space="0" w:color="auto"/>
      </w:divBdr>
      <w:divsChild>
        <w:div w:id="1450973809">
          <w:marLeft w:val="0"/>
          <w:marRight w:val="0"/>
          <w:marTop w:val="0"/>
          <w:marBottom w:val="0"/>
          <w:divBdr>
            <w:top w:val="none" w:sz="0" w:space="0" w:color="auto"/>
            <w:left w:val="none" w:sz="0" w:space="0" w:color="auto"/>
            <w:bottom w:val="none" w:sz="0" w:space="0" w:color="auto"/>
            <w:right w:val="none" w:sz="0" w:space="0" w:color="auto"/>
          </w:divBdr>
          <w:divsChild>
            <w:div w:id="1984699931">
              <w:marLeft w:val="0"/>
              <w:marRight w:val="0"/>
              <w:marTop w:val="0"/>
              <w:marBottom w:val="0"/>
              <w:divBdr>
                <w:top w:val="none" w:sz="0" w:space="0" w:color="auto"/>
                <w:left w:val="none" w:sz="0" w:space="0" w:color="auto"/>
                <w:bottom w:val="none" w:sz="0" w:space="0" w:color="auto"/>
                <w:right w:val="none" w:sz="0" w:space="0" w:color="auto"/>
              </w:divBdr>
            </w:div>
            <w:div w:id="132336769">
              <w:marLeft w:val="0"/>
              <w:marRight w:val="0"/>
              <w:marTop w:val="0"/>
              <w:marBottom w:val="0"/>
              <w:divBdr>
                <w:top w:val="none" w:sz="0" w:space="0" w:color="auto"/>
                <w:left w:val="none" w:sz="0" w:space="0" w:color="auto"/>
                <w:bottom w:val="none" w:sz="0" w:space="0" w:color="auto"/>
                <w:right w:val="none" w:sz="0" w:space="0" w:color="auto"/>
              </w:divBdr>
            </w:div>
            <w:div w:id="55588942">
              <w:marLeft w:val="0"/>
              <w:marRight w:val="0"/>
              <w:marTop w:val="0"/>
              <w:marBottom w:val="0"/>
              <w:divBdr>
                <w:top w:val="none" w:sz="0" w:space="0" w:color="auto"/>
                <w:left w:val="none" w:sz="0" w:space="0" w:color="auto"/>
                <w:bottom w:val="none" w:sz="0" w:space="0" w:color="auto"/>
                <w:right w:val="none" w:sz="0" w:space="0" w:color="auto"/>
              </w:divBdr>
            </w:div>
            <w:div w:id="652223293">
              <w:marLeft w:val="0"/>
              <w:marRight w:val="0"/>
              <w:marTop w:val="0"/>
              <w:marBottom w:val="0"/>
              <w:divBdr>
                <w:top w:val="none" w:sz="0" w:space="0" w:color="auto"/>
                <w:left w:val="none" w:sz="0" w:space="0" w:color="auto"/>
                <w:bottom w:val="none" w:sz="0" w:space="0" w:color="auto"/>
                <w:right w:val="none" w:sz="0" w:space="0" w:color="auto"/>
              </w:divBdr>
            </w:div>
            <w:div w:id="1695380953">
              <w:marLeft w:val="0"/>
              <w:marRight w:val="0"/>
              <w:marTop w:val="0"/>
              <w:marBottom w:val="0"/>
              <w:divBdr>
                <w:top w:val="none" w:sz="0" w:space="0" w:color="auto"/>
                <w:left w:val="none" w:sz="0" w:space="0" w:color="auto"/>
                <w:bottom w:val="none" w:sz="0" w:space="0" w:color="auto"/>
                <w:right w:val="none" w:sz="0" w:space="0" w:color="auto"/>
              </w:divBdr>
            </w:div>
            <w:div w:id="749473388">
              <w:marLeft w:val="0"/>
              <w:marRight w:val="0"/>
              <w:marTop w:val="0"/>
              <w:marBottom w:val="0"/>
              <w:divBdr>
                <w:top w:val="none" w:sz="0" w:space="0" w:color="auto"/>
                <w:left w:val="none" w:sz="0" w:space="0" w:color="auto"/>
                <w:bottom w:val="none" w:sz="0" w:space="0" w:color="auto"/>
                <w:right w:val="none" w:sz="0" w:space="0" w:color="auto"/>
              </w:divBdr>
            </w:div>
            <w:div w:id="1605384643">
              <w:marLeft w:val="0"/>
              <w:marRight w:val="0"/>
              <w:marTop w:val="0"/>
              <w:marBottom w:val="0"/>
              <w:divBdr>
                <w:top w:val="none" w:sz="0" w:space="0" w:color="auto"/>
                <w:left w:val="none" w:sz="0" w:space="0" w:color="auto"/>
                <w:bottom w:val="none" w:sz="0" w:space="0" w:color="auto"/>
                <w:right w:val="none" w:sz="0" w:space="0" w:color="auto"/>
              </w:divBdr>
            </w:div>
            <w:div w:id="391075747">
              <w:marLeft w:val="0"/>
              <w:marRight w:val="0"/>
              <w:marTop w:val="0"/>
              <w:marBottom w:val="0"/>
              <w:divBdr>
                <w:top w:val="none" w:sz="0" w:space="0" w:color="auto"/>
                <w:left w:val="none" w:sz="0" w:space="0" w:color="auto"/>
                <w:bottom w:val="none" w:sz="0" w:space="0" w:color="auto"/>
                <w:right w:val="none" w:sz="0" w:space="0" w:color="auto"/>
              </w:divBdr>
            </w:div>
            <w:div w:id="977370384">
              <w:marLeft w:val="0"/>
              <w:marRight w:val="0"/>
              <w:marTop w:val="0"/>
              <w:marBottom w:val="0"/>
              <w:divBdr>
                <w:top w:val="none" w:sz="0" w:space="0" w:color="auto"/>
                <w:left w:val="none" w:sz="0" w:space="0" w:color="auto"/>
                <w:bottom w:val="none" w:sz="0" w:space="0" w:color="auto"/>
                <w:right w:val="none" w:sz="0" w:space="0" w:color="auto"/>
              </w:divBdr>
            </w:div>
            <w:div w:id="1890343221">
              <w:marLeft w:val="0"/>
              <w:marRight w:val="0"/>
              <w:marTop w:val="0"/>
              <w:marBottom w:val="0"/>
              <w:divBdr>
                <w:top w:val="none" w:sz="0" w:space="0" w:color="auto"/>
                <w:left w:val="none" w:sz="0" w:space="0" w:color="auto"/>
                <w:bottom w:val="none" w:sz="0" w:space="0" w:color="auto"/>
                <w:right w:val="none" w:sz="0" w:space="0" w:color="auto"/>
              </w:divBdr>
            </w:div>
            <w:div w:id="2020740089">
              <w:marLeft w:val="0"/>
              <w:marRight w:val="0"/>
              <w:marTop w:val="0"/>
              <w:marBottom w:val="0"/>
              <w:divBdr>
                <w:top w:val="none" w:sz="0" w:space="0" w:color="auto"/>
                <w:left w:val="none" w:sz="0" w:space="0" w:color="auto"/>
                <w:bottom w:val="none" w:sz="0" w:space="0" w:color="auto"/>
                <w:right w:val="none" w:sz="0" w:space="0" w:color="auto"/>
              </w:divBdr>
            </w:div>
            <w:div w:id="1805737743">
              <w:marLeft w:val="0"/>
              <w:marRight w:val="0"/>
              <w:marTop w:val="0"/>
              <w:marBottom w:val="0"/>
              <w:divBdr>
                <w:top w:val="none" w:sz="0" w:space="0" w:color="auto"/>
                <w:left w:val="none" w:sz="0" w:space="0" w:color="auto"/>
                <w:bottom w:val="none" w:sz="0" w:space="0" w:color="auto"/>
                <w:right w:val="none" w:sz="0" w:space="0" w:color="auto"/>
              </w:divBdr>
            </w:div>
            <w:div w:id="1677687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993400">
      <w:bodyDiv w:val="1"/>
      <w:marLeft w:val="0"/>
      <w:marRight w:val="0"/>
      <w:marTop w:val="0"/>
      <w:marBottom w:val="0"/>
      <w:divBdr>
        <w:top w:val="none" w:sz="0" w:space="0" w:color="auto"/>
        <w:left w:val="none" w:sz="0" w:space="0" w:color="auto"/>
        <w:bottom w:val="none" w:sz="0" w:space="0" w:color="auto"/>
        <w:right w:val="none" w:sz="0" w:space="0" w:color="auto"/>
      </w:divBdr>
      <w:divsChild>
        <w:div w:id="1688605403">
          <w:marLeft w:val="0"/>
          <w:marRight w:val="0"/>
          <w:marTop w:val="0"/>
          <w:marBottom w:val="0"/>
          <w:divBdr>
            <w:top w:val="none" w:sz="0" w:space="0" w:color="auto"/>
            <w:left w:val="none" w:sz="0" w:space="0" w:color="auto"/>
            <w:bottom w:val="none" w:sz="0" w:space="0" w:color="auto"/>
            <w:right w:val="none" w:sz="0" w:space="0" w:color="auto"/>
          </w:divBdr>
        </w:div>
        <w:div w:id="1521889696">
          <w:marLeft w:val="0"/>
          <w:marRight w:val="0"/>
          <w:marTop w:val="0"/>
          <w:marBottom w:val="0"/>
          <w:divBdr>
            <w:top w:val="none" w:sz="0" w:space="0" w:color="auto"/>
            <w:left w:val="none" w:sz="0" w:space="0" w:color="auto"/>
            <w:bottom w:val="none" w:sz="0" w:space="0" w:color="auto"/>
            <w:right w:val="none" w:sz="0" w:space="0" w:color="auto"/>
          </w:divBdr>
        </w:div>
        <w:div w:id="1358265350">
          <w:marLeft w:val="0"/>
          <w:marRight w:val="0"/>
          <w:marTop w:val="0"/>
          <w:marBottom w:val="0"/>
          <w:divBdr>
            <w:top w:val="none" w:sz="0" w:space="0" w:color="auto"/>
            <w:left w:val="none" w:sz="0" w:space="0" w:color="auto"/>
            <w:bottom w:val="none" w:sz="0" w:space="0" w:color="auto"/>
            <w:right w:val="none" w:sz="0" w:space="0" w:color="auto"/>
          </w:divBdr>
        </w:div>
        <w:div w:id="628587855">
          <w:marLeft w:val="0"/>
          <w:marRight w:val="0"/>
          <w:marTop w:val="0"/>
          <w:marBottom w:val="0"/>
          <w:divBdr>
            <w:top w:val="none" w:sz="0" w:space="0" w:color="auto"/>
            <w:left w:val="none" w:sz="0" w:space="0" w:color="auto"/>
            <w:bottom w:val="none" w:sz="0" w:space="0" w:color="auto"/>
            <w:right w:val="none" w:sz="0" w:space="0" w:color="auto"/>
          </w:divBdr>
        </w:div>
        <w:div w:id="1540043895">
          <w:marLeft w:val="0"/>
          <w:marRight w:val="0"/>
          <w:marTop w:val="0"/>
          <w:marBottom w:val="0"/>
          <w:divBdr>
            <w:top w:val="none" w:sz="0" w:space="0" w:color="auto"/>
            <w:left w:val="none" w:sz="0" w:space="0" w:color="auto"/>
            <w:bottom w:val="none" w:sz="0" w:space="0" w:color="auto"/>
            <w:right w:val="none" w:sz="0" w:space="0" w:color="auto"/>
          </w:divBdr>
        </w:div>
      </w:divsChild>
    </w:div>
    <w:div w:id="1589920115">
      <w:bodyDiv w:val="1"/>
      <w:marLeft w:val="0"/>
      <w:marRight w:val="0"/>
      <w:marTop w:val="0"/>
      <w:marBottom w:val="0"/>
      <w:divBdr>
        <w:top w:val="none" w:sz="0" w:space="0" w:color="auto"/>
        <w:left w:val="none" w:sz="0" w:space="0" w:color="auto"/>
        <w:bottom w:val="none" w:sz="0" w:space="0" w:color="auto"/>
        <w:right w:val="none" w:sz="0" w:space="0" w:color="auto"/>
      </w:divBdr>
    </w:div>
    <w:div w:id="1594850883">
      <w:bodyDiv w:val="1"/>
      <w:marLeft w:val="0"/>
      <w:marRight w:val="0"/>
      <w:marTop w:val="0"/>
      <w:marBottom w:val="0"/>
      <w:divBdr>
        <w:top w:val="none" w:sz="0" w:space="0" w:color="auto"/>
        <w:left w:val="none" w:sz="0" w:space="0" w:color="auto"/>
        <w:bottom w:val="none" w:sz="0" w:space="0" w:color="auto"/>
        <w:right w:val="none" w:sz="0" w:space="0" w:color="auto"/>
      </w:divBdr>
      <w:divsChild>
        <w:div w:id="2145194368">
          <w:marLeft w:val="0"/>
          <w:marRight w:val="0"/>
          <w:marTop w:val="0"/>
          <w:marBottom w:val="0"/>
          <w:divBdr>
            <w:top w:val="none" w:sz="0" w:space="0" w:color="auto"/>
            <w:left w:val="none" w:sz="0" w:space="0" w:color="auto"/>
            <w:bottom w:val="none" w:sz="0" w:space="0" w:color="auto"/>
            <w:right w:val="none" w:sz="0" w:space="0" w:color="auto"/>
          </w:divBdr>
        </w:div>
        <w:div w:id="1939167907">
          <w:marLeft w:val="0"/>
          <w:marRight w:val="0"/>
          <w:marTop w:val="0"/>
          <w:marBottom w:val="0"/>
          <w:divBdr>
            <w:top w:val="none" w:sz="0" w:space="0" w:color="auto"/>
            <w:left w:val="none" w:sz="0" w:space="0" w:color="auto"/>
            <w:bottom w:val="none" w:sz="0" w:space="0" w:color="auto"/>
            <w:right w:val="none" w:sz="0" w:space="0" w:color="auto"/>
          </w:divBdr>
        </w:div>
        <w:div w:id="1124957408">
          <w:marLeft w:val="0"/>
          <w:marRight w:val="0"/>
          <w:marTop w:val="0"/>
          <w:marBottom w:val="0"/>
          <w:divBdr>
            <w:top w:val="none" w:sz="0" w:space="0" w:color="auto"/>
            <w:left w:val="none" w:sz="0" w:space="0" w:color="auto"/>
            <w:bottom w:val="none" w:sz="0" w:space="0" w:color="auto"/>
            <w:right w:val="none" w:sz="0" w:space="0" w:color="auto"/>
          </w:divBdr>
        </w:div>
        <w:div w:id="956332321">
          <w:marLeft w:val="0"/>
          <w:marRight w:val="0"/>
          <w:marTop w:val="0"/>
          <w:marBottom w:val="0"/>
          <w:divBdr>
            <w:top w:val="none" w:sz="0" w:space="0" w:color="auto"/>
            <w:left w:val="none" w:sz="0" w:space="0" w:color="auto"/>
            <w:bottom w:val="none" w:sz="0" w:space="0" w:color="auto"/>
            <w:right w:val="none" w:sz="0" w:space="0" w:color="auto"/>
          </w:divBdr>
        </w:div>
        <w:div w:id="62337175">
          <w:marLeft w:val="0"/>
          <w:marRight w:val="0"/>
          <w:marTop w:val="0"/>
          <w:marBottom w:val="0"/>
          <w:divBdr>
            <w:top w:val="none" w:sz="0" w:space="0" w:color="auto"/>
            <w:left w:val="none" w:sz="0" w:space="0" w:color="auto"/>
            <w:bottom w:val="none" w:sz="0" w:space="0" w:color="auto"/>
            <w:right w:val="none" w:sz="0" w:space="0" w:color="auto"/>
          </w:divBdr>
        </w:div>
        <w:div w:id="397748430">
          <w:marLeft w:val="0"/>
          <w:marRight w:val="0"/>
          <w:marTop w:val="0"/>
          <w:marBottom w:val="0"/>
          <w:divBdr>
            <w:top w:val="none" w:sz="0" w:space="0" w:color="auto"/>
            <w:left w:val="none" w:sz="0" w:space="0" w:color="auto"/>
            <w:bottom w:val="none" w:sz="0" w:space="0" w:color="auto"/>
            <w:right w:val="none" w:sz="0" w:space="0" w:color="auto"/>
          </w:divBdr>
        </w:div>
        <w:div w:id="2021277753">
          <w:marLeft w:val="0"/>
          <w:marRight w:val="0"/>
          <w:marTop w:val="0"/>
          <w:marBottom w:val="0"/>
          <w:divBdr>
            <w:top w:val="none" w:sz="0" w:space="0" w:color="auto"/>
            <w:left w:val="none" w:sz="0" w:space="0" w:color="auto"/>
            <w:bottom w:val="none" w:sz="0" w:space="0" w:color="auto"/>
            <w:right w:val="none" w:sz="0" w:space="0" w:color="auto"/>
          </w:divBdr>
        </w:div>
        <w:div w:id="1747678645">
          <w:marLeft w:val="0"/>
          <w:marRight w:val="0"/>
          <w:marTop w:val="0"/>
          <w:marBottom w:val="0"/>
          <w:divBdr>
            <w:top w:val="none" w:sz="0" w:space="0" w:color="auto"/>
            <w:left w:val="none" w:sz="0" w:space="0" w:color="auto"/>
            <w:bottom w:val="none" w:sz="0" w:space="0" w:color="auto"/>
            <w:right w:val="none" w:sz="0" w:space="0" w:color="auto"/>
          </w:divBdr>
        </w:div>
        <w:div w:id="1284845870">
          <w:marLeft w:val="0"/>
          <w:marRight w:val="0"/>
          <w:marTop w:val="0"/>
          <w:marBottom w:val="0"/>
          <w:divBdr>
            <w:top w:val="none" w:sz="0" w:space="0" w:color="auto"/>
            <w:left w:val="none" w:sz="0" w:space="0" w:color="auto"/>
            <w:bottom w:val="none" w:sz="0" w:space="0" w:color="auto"/>
            <w:right w:val="none" w:sz="0" w:space="0" w:color="auto"/>
          </w:divBdr>
        </w:div>
        <w:div w:id="1129279806">
          <w:marLeft w:val="0"/>
          <w:marRight w:val="0"/>
          <w:marTop w:val="0"/>
          <w:marBottom w:val="0"/>
          <w:divBdr>
            <w:top w:val="none" w:sz="0" w:space="0" w:color="auto"/>
            <w:left w:val="none" w:sz="0" w:space="0" w:color="auto"/>
            <w:bottom w:val="none" w:sz="0" w:space="0" w:color="auto"/>
            <w:right w:val="none" w:sz="0" w:space="0" w:color="auto"/>
          </w:divBdr>
        </w:div>
        <w:div w:id="305476589">
          <w:marLeft w:val="0"/>
          <w:marRight w:val="0"/>
          <w:marTop w:val="0"/>
          <w:marBottom w:val="0"/>
          <w:divBdr>
            <w:top w:val="none" w:sz="0" w:space="0" w:color="auto"/>
            <w:left w:val="none" w:sz="0" w:space="0" w:color="auto"/>
            <w:bottom w:val="none" w:sz="0" w:space="0" w:color="auto"/>
            <w:right w:val="none" w:sz="0" w:space="0" w:color="auto"/>
          </w:divBdr>
        </w:div>
        <w:div w:id="669059528">
          <w:marLeft w:val="0"/>
          <w:marRight w:val="0"/>
          <w:marTop w:val="0"/>
          <w:marBottom w:val="0"/>
          <w:divBdr>
            <w:top w:val="none" w:sz="0" w:space="0" w:color="auto"/>
            <w:left w:val="none" w:sz="0" w:space="0" w:color="auto"/>
            <w:bottom w:val="none" w:sz="0" w:space="0" w:color="auto"/>
            <w:right w:val="none" w:sz="0" w:space="0" w:color="auto"/>
          </w:divBdr>
        </w:div>
        <w:div w:id="897712906">
          <w:marLeft w:val="0"/>
          <w:marRight w:val="0"/>
          <w:marTop w:val="0"/>
          <w:marBottom w:val="0"/>
          <w:divBdr>
            <w:top w:val="none" w:sz="0" w:space="0" w:color="auto"/>
            <w:left w:val="none" w:sz="0" w:space="0" w:color="auto"/>
            <w:bottom w:val="none" w:sz="0" w:space="0" w:color="auto"/>
            <w:right w:val="none" w:sz="0" w:space="0" w:color="auto"/>
          </w:divBdr>
        </w:div>
        <w:div w:id="809593173">
          <w:marLeft w:val="0"/>
          <w:marRight w:val="0"/>
          <w:marTop w:val="0"/>
          <w:marBottom w:val="0"/>
          <w:divBdr>
            <w:top w:val="none" w:sz="0" w:space="0" w:color="auto"/>
            <w:left w:val="none" w:sz="0" w:space="0" w:color="auto"/>
            <w:bottom w:val="none" w:sz="0" w:space="0" w:color="auto"/>
            <w:right w:val="none" w:sz="0" w:space="0" w:color="auto"/>
          </w:divBdr>
        </w:div>
        <w:div w:id="2084599613">
          <w:marLeft w:val="0"/>
          <w:marRight w:val="0"/>
          <w:marTop w:val="0"/>
          <w:marBottom w:val="0"/>
          <w:divBdr>
            <w:top w:val="none" w:sz="0" w:space="0" w:color="auto"/>
            <w:left w:val="none" w:sz="0" w:space="0" w:color="auto"/>
            <w:bottom w:val="none" w:sz="0" w:space="0" w:color="auto"/>
            <w:right w:val="none" w:sz="0" w:space="0" w:color="auto"/>
          </w:divBdr>
        </w:div>
        <w:div w:id="465515635">
          <w:marLeft w:val="0"/>
          <w:marRight w:val="0"/>
          <w:marTop w:val="0"/>
          <w:marBottom w:val="0"/>
          <w:divBdr>
            <w:top w:val="none" w:sz="0" w:space="0" w:color="auto"/>
            <w:left w:val="none" w:sz="0" w:space="0" w:color="auto"/>
            <w:bottom w:val="none" w:sz="0" w:space="0" w:color="auto"/>
            <w:right w:val="none" w:sz="0" w:space="0" w:color="auto"/>
          </w:divBdr>
        </w:div>
        <w:div w:id="1153137327">
          <w:marLeft w:val="0"/>
          <w:marRight w:val="0"/>
          <w:marTop w:val="0"/>
          <w:marBottom w:val="0"/>
          <w:divBdr>
            <w:top w:val="none" w:sz="0" w:space="0" w:color="auto"/>
            <w:left w:val="none" w:sz="0" w:space="0" w:color="auto"/>
            <w:bottom w:val="none" w:sz="0" w:space="0" w:color="auto"/>
            <w:right w:val="none" w:sz="0" w:space="0" w:color="auto"/>
          </w:divBdr>
        </w:div>
        <w:div w:id="1223057557">
          <w:marLeft w:val="0"/>
          <w:marRight w:val="0"/>
          <w:marTop w:val="0"/>
          <w:marBottom w:val="0"/>
          <w:divBdr>
            <w:top w:val="none" w:sz="0" w:space="0" w:color="auto"/>
            <w:left w:val="none" w:sz="0" w:space="0" w:color="auto"/>
            <w:bottom w:val="none" w:sz="0" w:space="0" w:color="auto"/>
            <w:right w:val="none" w:sz="0" w:space="0" w:color="auto"/>
          </w:divBdr>
        </w:div>
        <w:div w:id="1422531932">
          <w:marLeft w:val="0"/>
          <w:marRight w:val="0"/>
          <w:marTop w:val="0"/>
          <w:marBottom w:val="0"/>
          <w:divBdr>
            <w:top w:val="none" w:sz="0" w:space="0" w:color="auto"/>
            <w:left w:val="none" w:sz="0" w:space="0" w:color="auto"/>
            <w:bottom w:val="none" w:sz="0" w:space="0" w:color="auto"/>
            <w:right w:val="none" w:sz="0" w:space="0" w:color="auto"/>
          </w:divBdr>
        </w:div>
        <w:div w:id="1448885813">
          <w:marLeft w:val="0"/>
          <w:marRight w:val="0"/>
          <w:marTop w:val="0"/>
          <w:marBottom w:val="0"/>
          <w:divBdr>
            <w:top w:val="none" w:sz="0" w:space="0" w:color="auto"/>
            <w:left w:val="none" w:sz="0" w:space="0" w:color="auto"/>
            <w:bottom w:val="none" w:sz="0" w:space="0" w:color="auto"/>
            <w:right w:val="none" w:sz="0" w:space="0" w:color="auto"/>
          </w:divBdr>
        </w:div>
        <w:div w:id="116873352">
          <w:marLeft w:val="0"/>
          <w:marRight w:val="0"/>
          <w:marTop w:val="0"/>
          <w:marBottom w:val="0"/>
          <w:divBdr>
            <w:top w:val="none" w:sz="0" w:space="0" w:color="auto"/>
            <w:left w:val="none" w:sz="0" w:space="0" w:color="auto"/>
            <w:bottom w:val="none" w:sz="0" w:space="0" w:color="auto"/>
            <w:right w:val="none" w:sz="0" w:space="0" w:color="auto"/>
          </w:divBdr>
        </w:div>
        <w:div w:id="1968969346">
          <w:marLeft w:val="0"/>
          <w:marRight w:val="0"/>
          <w:marTop w:val="0"/>
          <w:marBottom w:val="0"/>
          <w:divBdr>
            <w:top w:val="none" w:sz="0" w:space="0" w:color="auto"/>
            <w:left w:val="none" w:sz="0" w:space="0" w:color="auto"/>
            <w:bottom w:val="none" w:sz="0" w:space="0" w:color="auto"/>
            <w:right w:val="none" w:sz="0" w:space="0" w:color="auto"/>
          </w:divBdr>
        </w:div>
        <w:div w:id="228734822">
          <w:marLeft w:val="0"/>
          <w:marRight w:val="0"/>
          <w:marTop w:val="0"/>
          <w:marBottom w:val="0"/>
          <w:divBdr>
            <w:top w:val="none" w:sz="0" w:space="0" w:color="auto"/>
            <w:left w:val="none" w:sz="0" w:space="0" w:color="auto"/>
            <w:bottom w:val="none" w:sz="0" w:space="0" w:color="auto"/>
            <w:right w:val="none" w:sz="0" w:space="0" w:color="auto"/>
          </w:divBdr>
        </w:div>
      </w:divsChild>
    </w:div>
    <w:div w:id="1596129842">
      <w:bodyDiv w:val="1"/>
      <w:marLeft w:val="0"/>
      <w:marRight w:val="0"/>
      <w:marTop w:val="0"/>
      <w:marBottom w:val="0"/>
      <w:divBdr>
        <w:top w:val="none" w:sz="0" w:space="0" w:color="auto"/>
        <w:left w:val="none" w:sz="0" w:space="0" w:color="auto"/>
        <w:bottom w:val="none" w:sz="0" w:space="0" w:color="auto"/>
        <w:right w:val="none" w:sz="0" w:space="0" w:color="auto"/>
      </w:divBdr>
      <w:divsChild>
        <w:div w:id="1208566975">
          <w:marLeft w:val="0"/>
          <w:marRight w:val="0"/>
          <w:marTop w:val="0"/>
          <w:marBottom w:val="0"/>
          <w:divBdr>
            <w:top w:val="none" w:sz="0" w:space="0" w:color="auto"/>
            <w:left w:val="none" w:sz="0" w:space="0" w:color="auto"/>
            <w:bottom w:val="none" w:sz="0" w:space="0" w:color="auto"/>
            <w:right w:val="none" w:sz="0" w:space="0" w:color="auto"/>
          </w:divBdr>
        </w:div>
      </w:divsChild>
    </w:div>
    <w:div w:id="1596744840">
      <w:bodyDiv w:val="1"/>
      <w:marLeft w:val="0"/>
      <w:marRight w:val="0"/>
      <w:marTop w:val="0"/>
      <w:marBottom w:val="0"/>
      <w:divBdr>
        <w:top w:val="none" w:sz="0" w:space="0" w:color="auto"/>
        <w:left w:val="none" w:sz="0" w:space="0" w:color="auto"/>
        <w:bottom w:val="none" w:sz="0" w:space="0" w:color="auto"/>
        <w:right w:val="none" w:sz="0" w:space="0" w:color="auto"/>
      </w:divBdr>
    </w:div>
    <w:div w:id="1600484513">
      <w:bodyDiv w:val="1"/>
      <w:marLeft w:val="0"/>
      <w:marRight w:val="0"/>
      <w:marTop w:val="0"/>
      <w:marBottom w:val="0"/>
      <w:divBdr>
        <w:top w:val="none" w:sz="0" w:space="0" w:color="auto"/>
        <w:left w:val="none" w:sz="0" w:space="0" w:color="auto"/>
        <w:bottom w:val="none" w:sz="0" w:space="0" w:color="auto"/>
        <w:right w:val="none" w:sz="0" w:space="0" w:color="auto"/>
      </w:divBdr>
    </w:div>
    <w:div w:id="1607498610">
      <w:bodyDiv w:val="1"/>
      <w:marLeft w:val="0"/>
      <w:marRight w:val="0"/>
      <w:marTop w:val="0"/>
      <w:marBottom w:val="0"/>
      <w:divBdr>
        <w:top w:val="none" w:sz="0" w:space="0" w:color="auto"/>
        <w:left w:val="none" w:sz="0" w:space="0" w:color="auto"/>
        <w:bottom w:val="none" w:sz="0" w:space="0" w:color="auto"/>
        <w:right w:val="none" w:sz="0" w:space="0" w:color="auto"/>
      </w:divBdr>
    </w:div>
    <w:div w:id="1607735634">
      <w:bodyDiv w:val="1"/>
      <w:marLeft w:val="0"/>
      <w:marRight w:val="0"/>
      <w:marTop w:val="0"/>
      <w:marBottom w:val="0"/>
      <w:divBdr>
        <w:top w:val="none" w:sz="0" w:space="0" w:color="auto"/>
        <w:left w:val="none" w:sz="0" w:space="0" w:color="auto"/>
        <w:bottom w:val="none" w:sz="0" w:space="0" w:color="auto"/>
        <w:right w:val="none" w:sz="0" w:space="0" w:color="auto"/>
      </w:divBdr>
      <w:divsChild>
        <w:div w:id="347996713">
          <w:marLeft w:val="0"/>
          <w:marRight w:val="0"/>
          <w:marTop w:val="0"/>
          <w:marBottom w:val="0"/>
          <w:divBdr>
            <w:top w:val="none" w:sz="0" w:space="0" w:color="auto"/>
            <w:left w:val="none" w:sz="0" w:space="0" w:color="auto"/>
            <w:bottom w:val="none" w:sz="0" w:space="0" w:color="auto"/>
            <w:right w:val="none" w:sz="0" w:space="0" w:color="auto"/>
          </w:divBdr>
        </w:div>
      </w:divsChild>
    </w:div>
    <w:div w:id="1610812720">
      <w:bodyDiv w:val="1"/>
      <w:marLeft w:val="0"/>
      <w:marRight w:val="0"/>
      <w:marTop w:val="0"/>
      <w:marBottom w:val="0"/>
      <w:divBdr>
        <w:top w:val="none" w:sz="0" w:space="0" w:color="auto"/>
        <w:left w:val="none" w:sz="0" w:space="0" w:color="auto"/>
        <w:bottom w:val="none" w:sz="0" w:space="0" w:color="auto"/>
        <w:right w:val="none" w:sz="0" w:space="0" w:color="auto"/>
      </w:divBdr>
    </w:div>
    <w:div w:id="1616407509">
      <w:bodyDiv w:val="1"/>
      <w:marLeft w:val="0"/>
      <w:marRight w:val="0"/>
      <w:marTop w:val="0"/>
      <w:marBottom w:val="0"/>
      <w:divBdr>
        <w:top w:val="none" w:sz="0" w:space="0" w:color="auto"/>
        <w:left w:val="none" w:sz="0" w:space="0" w:color="auto"/>
        <w:bottom w:val="none" w:sz="0" w:space="0" w:color="auto"/>
        <w:right w:val="none" w:sz="0" w:space="0" w:color="auto"/>
      </w:divBdr>
    </w:div>
    <w:div w:id="1624381026">
      <w:bodyDiv w:val="1"/>
      <w:marLeft w:val="0"/>
      <w:marRight w:val="0"/>
      <w:marTop w:val="0"/>
      <w:marBottom w:val="0"/>
      <w:divBdr>
        <w:top w:val="none" w:sz="0" w:space="0" w:color="auto"/>
        <w:left w:val="none" w:sz="0" w:space="0" w:color="auto"/>
        <w:bottom w:val="none" w:sz="0" w:space="0" w:color="auto"/>
        <w:right w:val="none" w:sz="0" w:space="0" w:color="auto"/>
      </w:divBdr>
    </w:div>
    <w:div w:id="1633512008">
      <w:bodyDiv w:val="1"/>
      <w:marLeft w:val="0"/>
      <w:marRight w:val="0"/>
      <w:marTop w:val="0"/>
      <w:marBottom w:val="0"/>
      <w:divBdr>
        <w:top w:val="none" w:sz="0" w:space="0" w:color="auto"/>
        <w:left w:val="none" w:sz="0" w:space="0" w:color="auto"/>
        <w:bottom w:val="none" w:sz="0" w:space="0" w:color="auto"/>
        <w:right w:val="none" w:sz="0" w:space="0" w:color="auto"/>
      </w:divBdr>
    </w:div>
    <w:div w:id="1634140913">
      <w:bodyDiv w:val="1"/>
      <w:marLeft w:val="0"/>
      <w:marRight w:val="0"/>
      <w:marTop w:val="0"/>
      <w:marBottom w:val="0"/>
      <w:divBdr>
        <w:top w:val="none" w:sz="0" w:space="0" w:color="auto"/>
        <w:left w:val="none" w:sz="0" w:space="0" w:color="auto"/>
        <w:bottom w:val="none" w:sz="0" w:space="0" w:color="auto"/>
        <w:right w:val="none" w:sz="0" w:space="0" w:color="auto"/>
      </w:divBdr>
    </w:div>
    <w:div w:id="1639921335">
      <w:bodyDiv w:val="1"/>
      <w:marLeft w:val="0"/>
      <w:marRight w:val="0"/>
      <w:marTop w:val="0"/>
      <w:marBottom w:val="0"/>
      <w:divBdr>
        <w:top w:val="none" w:sz="0" w:space="0" w:color="auto"/>
        <w:left w:val="none" w:sz="0" w:space="0" w:color="auto"/>
        <w:bottom w:val="none" w:sz="0" w:space="0" w:color="auto"/>
        <w:right w:val="none" w:sz="0" w:space="0" w:color="auto"/>
      </w:divBdr>
    </w:div>
    <w:div w:id="1641038877">
      <w:bodyDiv w:val="1"/>
      <w:marLeft w:val="0"/>
      <w:marRight w:val="0"/>
      <w:marTop w:val="0"/>
      <w:marBottom w:val="0"/>
      <w:divBdr>
        <w:top w:val="none" w:sz="0" w:space="0" w:color="auto"/>
        <w:left w:val="none" w:sz="0" w:space="0" w:color="auto"/>
        <w:bottom w:val="none" w:sz="0" w:space="0" w:color="auto"/>
        <w:right w:val="none" w:sz="0" w:space="0" w:color="auto"/>
      </w:divBdr>
      <w:divsChild>
        <w:div w:id="1678070782">
          <w:marLeft w:val="0"/>
          <w:marRight w:val="0"/>
          <w:marTop w:val="0"/>
          <w:marBottom w:val="0"/>
          <w:divBdr>
            <w:top w:val="none" w:sz="0" w:space="0" w:color="auto"/>
            <w:left w:val="none" w:sz="0" w:space="0" w:color="auto"/>
            <w:bottom w:val="none" w:sz="0" w:space="0" w:color="auto"/>
            <w:right w:val="none" w:sz="0" w:space="0" w:color="auto"/>
          </w:divBdr>
        </w:div>
      </w:divsChild>
    </w:div>
    <w:div w:id="1641114261">
      <w:bodyDiv w:val="1"/>
      <w:marLeft w:val="0"/>
      <w:marRight w:val="0"/>
      <w:marTop w:val="0"/>
      <w:marBottom w:val="0"/>
      <w:divBdr>
        <w:top w:val="none" w:sz="0" w:space="0" w:color="auto"/>
        <w:left w:val="none" w:sz="0" w:space="0" w:color="auto"/>
        <w:bottom w:val="none" w:sz="0" w:space="0" w:color="auto"/>
        <w:right w:val="none" w:sz="0" w:space="0" w:color="auto"/>
      </w:divBdr>
    </w:div>
    <w:div w:id="1642466969">
      <w:bodyDiv w:val="1"/>
      <w:marLeft w:val="0"/>
      <w:marRight w:val="0"/>
      <w:marTop w:val="0"/>
      <w:marBottom w:val="0"/>
      <w:divBdr>
        <w:top w:val="none" w:sz="0" w:space="0" w:color="auto"/>
        <w:left w:val="none" w:sz="0" w:space="0" w:color="auto"/>
        <w:bottom w:val="none" w:sz="0" w:space="0" w:color="auto"/>
        <w:right w:val="none" w:sz="0" w:space="0" w:color="auto"/>
      </w:divBdr>
      <w:divsChild>
        <w:div w:id="718746260">
          <w:marLeft w:val="0"/>
          <w:marRight w:val="0"/>
          <w:marTop w:val="0"/>
          <w:marBottom w:val="0"/>
          <w:divBdr>
            <w:top w:val="none" w:sz="0" w:space="0" w:color="auto"/>
            <w:left w:val="none" w:sz="0" w:space="0" w:color="auto"/>
            <w:bottom w:val="none" w:sz="0" w:space="0" w:color="auto"/>
            <w:right w:val="none" w:sz="0" w:space="0" w:color="auto"/>
          </w:divBdr>
        </w:div>
      </w:divsChild>
    </w:div>
    <w:div w:id="1648313195">
      <w:bodyDiv w:val="1"/>
      <w:marLeft w:val="0"/>
      <w:marRight w:val="0"/>
      <w:marTop w:val="0"/>
      <w:marBottom w:val="0"/>
      <w:divBdr>
        <w:top w:val="none" w:sz="0" w:space="0" w:color="auto"/>
        <w:left w:val="none" w:sz="0" w:space="0" w:color="auto"/>
        <w:bottom w:val="none" w:sz="0" w:space="0" w:color="auto"/>
        <w:right w:val="none" w:sz="0" w:space="0" w:color="auto"/>
      </w:divBdr>
    </w:div>
    <w:div w:id="1664040507">
      <w:bodyDiv w:val="1"/>
      <w:marLeft w:val="0"/>
      <w:marRight w:val="0"/>
      <w:marTop w:val="0"/>
      <w:marBottom w:val="0"/>
      <w:divBdr>
        <w:top w:val="none" w:sz="0" w:space="0" w:color="auto"/>
        <w:left w:val="none" w:sz="0" w:space="0" w:color="auto"/>
        <w:bottom w:val="none" w:sz="0" w:space="0" w:color="auto"/>
        <w:right w:val="none" w:sz="0" w:space="0" w:color="auto"/>
      </w:divBdr>
    </w:div>
    <w:div w:id="1666274579">
      <w:bodyDiv w:val="1"/>
      <w:marLeft w:val="0"/>
      <w:marRight w:val="0"/>
      <w:marTop w:val="0"/>
      <w:marBottom w:val="0"/>
      <w:divBdr>
        <w:top w:val="none" w:sz="0" w:space="0" w:color="auto"/>
        <w:left w:val="none" w:sz="0" w:space="0" w:color="auto"/>
        <w:bottom w:val="none" w:sz="0" w:space="0" w:color="auto"/>
        <w:right w:val="none" w:sz="0" w:space="0" w:color="auto"/>
      </w:divBdr>
      <w:divsChild>
        <w:div w:id="1397704487">
          <w:marLeft w:val="0"/>
          <w:marRight w:val="0"/>
          <w:marTop w:val="0"/>
          <w:marBottom w:val="0"/>
          <w:divBdr>
            <w:top w:val="none" w:sz="0" w:space="0" w:color="auto"/>
            <w:left w:val="none" w:sz="0" w:space="0" w:color="auto"/>
            <w:bottom w:val="none" w:sz="0" w:space="0" w:color="auto"/>
            <w:right w:val="none" w:sz="0" w:space="0" w:color="auto"/>
          </w:divBdr>
        </w:div>
        <w:div w:id="842087361">
          <w:marLeft w:val="0"/>
          <w:marRight w:val="0"/>
          <w:marTop w:val="0"/>
          <w:marBottom w:val="0"/>
          <w:divBdr>
            <w:top w:val="none" w:sz="0" w:space="0" w:color="auto"/>
            <w:left w:val="none" w:sz="0" w:space="0" w:color="auto"/>
            <w:bottom w:val="none" w:sz="0" w:space="0" w:color="auto"/>
            <w:right w:val="none" w:sz="0" w:space="0" w:color="auto"/>
          </w:divBdr>
        </w:div>
        <w:div w:id="1941915973">
          <w:marLeft w:val="0"/>
          <w:marRight w:val="0"/>
          <w:marTop w:val="0"/>
          <w:marBottom w:val="0"/>
          <w:divBdr>
            <w:top w:val="none" w:sz="0" w:space="0" w:color="auto"/>
            <w:left w:val="none" w:sz="0" w:space="0" w:color="auto"/>
            <w:bottom w:val="none" w:sz="0" w:space="0" w:color="auto"/>
            <w:right w:val="none" w:sz="0" w:space="0" w:color="auto"/>
          </w:divBdr>
        </w:div>
        <w:div w:id="1932203361">
          <w:marLeft w:val="0"/>
          <w:marRight w:val="0"/>
          <w:marTop w:val="0"/>
          <w:marBottom w:val="0"/>
          <w:divBdr>
            <w:top w:val="none" w:sz="0" w:space="0" w:color="auto"/>
            <w:left w:val="none" w:sz="0" w:space="0" w:color="auto"/>
            <w:bottom w:val="none" w:sz="0" w:space="0" w:color="auto"/>
            <w:right w:val="none" w:sz="0" w:space="0" w:color="auto"/>
          </w:divBdr>
        </w:div>
        <w:div w:id="768549520">
          <w:marLeft w:val="0"/>
          <w:marRight w:val="0"/>
          <w:marTop w:val="0"/>
          <w:marBottom w:val="0"/>
          <w:divBdr>
            <w:top w:val="none" w:sz="0" w:space="0" w:color="auto"/>
            <w:left w:val="none" w:sz="0" w:space="0" w:color="auto"/>
            <w:bottom w:val="none" w:sz="0" w:space="0" w:color="auto"/>
            <w:right w:val="none" w:sz="0" w:space="0" w:color="auto"/>
          </w:divBdr>
        </w:div>
        <w:div w:id="293558683">
          <w:marLeft w:val="0"/>
          <w:marRight w:val="0"/>
          <w:marTop w:val="0"/>
          <w:marBottom w:val="0"/>
          <w:divBdr>
            <w:top w:val="none" w:sz="0" w:space="0" w:color="auto"/>
            <w:left w:val="none" w:sz="0" w:space="0" w:color="auto"/>
            <w:bottom w:val="none" w:sz="0" w:space="0" w:color="auto"/>
            <w:right w:val="none" w:sz="0" w:space="0" w:color="auto"/>
          </w:divBdr>
        </w:div>
        <w:div w:id="657156064">
          <w:marLeft w:val="0"/>
          <w:marRight w:val="0"/>
          <w:marTop w:val="0"/>
          <w:marBottom w:val="0"/>
          <w:divBdr>
            <w:top w:val="none" w:sz="0" w:space="0" w:color="auto"/>
            <w:left w:val="none" w:sz="0" w:space="0" w:color="auto"/>
            <w:bottom w:val="none" w:sz="0" w:space="0" w:color="auto"/>
            <w:right w:val="none" w:sz="0" w:space="0" w:color="auto"/>
          </w:divBdr>
        </w:div>
        <w:div w:id="767770158">
          <w:marLeft w:val="0"/>
          <w:marRight w:val="0"/>
          <w:marTop w:val="0"/>
          <w:marBottom w:val="0"/>
          <w:divBdr>
            <w:top w:val="none" w:sz="0" w:space="0" w:color="auto"/>
            <w:left w:val="none" w:sz="0" w:space="0" w:color="auto"/>
            <w:bottom w:val="none" w:sz="0" w:space="0" w:color="auto"/>
            <w:right w:val="none" w:sz="0" w:space="0" w:color="auto"/>
          </w:divBdr>
        </w:div>
        <w:div w:id="317854892">
          <w:marLeft w:val="0"/>
          <w:marRight w:val="0"/>
          <w:marTop w:val="0"/>
          <w:marBottom w:val="0"/>
          <w:divBdr>
            <w:top w:val="none" w:sz="0" w:space="0" w:color="auto"/>
            <w:left w:val="none" w:sz="0" w:space="0" w:color="auto"/>
            <w:bottom w:val="none" w:sz="0" w:space="0" w:color="auto"/>
            <w:right w:val="none" w:sz="0" w:space="0" w:color="auto"/>
          </w:divBdr>
        </w:div>
        <w:div w:id="573244055">
          <w:marLeft w:val="0"/>
          <w:marRight w:val="0"/>
          <w:marTop w:val="0"/>
          <w:marBottom w:val="0"/>
          <w:divBdr>
            <w:top w:val="none" w:sz="0" w:space="0" w:color="auto"/>
            <w:left w:val="none" w:sz="0" w:space="0" w:color="auto"/>
            <w:bottom w:val="none" w:sz="0" w:space="0" w:color="auto"/>
            <w:right w:val="none" w:sz="0" w:space="0" w:color="auto"/>
          </w:divBdr>
        </w:div>
        <w:div w:id="1601521049">
          <w:marLeft w:val="0"/>
          <w:marRight w:val="0"/>
          <w:marTop w:val="0"/>
          <w:marBottom w:val="0"/>
          <w:divBdr>
            <w:top w:val="none" w:sz="0" w:space="0" w:color="auto"/>
            <w:left w:val="none" w:sz="0" w:space="0" w:color="auto"/>
            <w:bottom w:val="none" w:sz="0" w:space="0" w:color="auto"/>
            <w:right w:val="none" w:sz="0" w:space="0" w:color="auto"/>
          </w:divBdr>
        </w:div>
        <w:div w:id="759063405">
          <w:marLeft w:val="0"/>
          <w:marRight w:val="0"/>
          <w:marTop w:val="0"/>
          <w:marBottom w:val="0"/>
          <w:divBdr>
            <w:top w:val="none" w:sz="0" w:space="0" w:color="auto"/>
            <w:left w:val="none" w:sz="0" w:space="0" w:color="auto"/>
            <w:bottom w:val="none" w:sz="0" w:space="0" w:color="auto"/>
            <w:right w:val="none" w:sz="0" w:space="0" w:color="auto"/>
          </w:divBdr>
        </w:div>
        <w:div w:id="1631668700">
          <w:marLeft w:val="0"/>
          <w:marRight w:val="0"/>
          <w:marTop w:val="0"/>
          <w:marBottom w:val="0"/>
          <w:divBdr>
            <w:top w:val="none" w:sz="0" w:space="0" w:color="auto"/>
            <w:left w:val="none" w:sz="0" w:space="0" w:color="auto"/>
            <w:bottom w:val="none" w:sz="0" w:space="0" w:color="auto"/>
            <w:right w:val="none" w:sz="0" w:space="0" w:color="auto"/>
          </w:divBdr>
        </w:div>
        <w:div w:id="301734473">
          <w:marLeft w:val="0"/>
          <w:marRight w:val="0"/>
          <w:marTop w:val="0"/>
          <w:marBottom w:val="0"/>
          <w:divBdr>
            <w:top w:val="none" w:sz="0" w:space="0" w:color="auto"/>
            <w:left w:val="none" w:sz="0" w:space="0" w:color="auto"/>
            <w:bottom w:val="none" w:sz="0" w:space="0" w:color="auto"/>
            <w:right w:val="none" w:sz="0" w:space="0" w:color="auto"/>
          </w:divBdr>
        </w:div>
        <w:div w:id="1963726979">
          <w:marLeft w:val="0"/>
          <w:marRight w:val="0"/>
          <w:marTop w:val="0"/>
          <w:marBottom w:val="0"/>
          <w:divBdr>
            <w:top w:val="none" w:sz="0" w:space="0" w:color="auto"/>
            <w:left w:val="none" w:sz="0" w:space="0" w:color="auto"/>
            <w:bottom w:val="none" w:sz="0" w:space="0" w:color="auto"/>
            <w:right w:val="none" w:sz="0" w:space="0" w:color="auto"/>
          </w:divBdr>
        </w:div>
        <w:div w:id="1439175969">
          <w:marLeft w:val="0"/>
          <w:marRight w:val="0"/>
          <w:marTop w:val="0"/>
          <w:marBottom w:val="0"/>
          <w:divBdr>
            <w:top w:val="none" w:sz="0" w:space="0" w:color="auto"/>
            <w:left w:val="none" w:sz="0" w:space="0" w:color="auto"/>
            <w:bottom w:val="none" w:sz="0" w:space="0" w:color="auto"/>
            <w:right w:val="none" w:sz="0" w:space="0" w:color="auto"/>
          </w:divBdr>
        </w:div>
        <w:div w:id="622543655">
          <w:marLeft w:val="0"/>
          <w:marRight w:val="0"/>
          <w:marTop w:val="0"/>
          <w:marBottom w:val="0"/>
          <w:divBdr>
            <w:top w:val="none" w:sz="0" w:space="0" w:color="auto"/>
            <w:left w:val="none" w:sz="0" w:space="0" w:color="auto"/>
            <w:bottom w:val="none" w:sz="0" w:space="0" w:color="auto"/>
            <w:right w:val="none" w:sz="0" w:space="0" w:color="auto"/>
          </w:divBdr>
        </w:div>
        <w:div w:id="1255670277">
          <w:marLeft w:val="0"/>
          <w:marRight w:val="0"/>
          <w:marTop w:val="0"/>
          <w:marBottom w:val="0"/>
          <w:divBdr>
            <w:top w:val="none" w:sz="0" w:space="0" w:color="auto"/>
            <w:left w:val="none" w:sz="0" w:space="0" w:color="auto"/>
            <w:bottom w:val="none" w:sz="0" w:space="0" w:color="auto"/>
            <w:right w:val="none" w:sz="0" w:space="0" w:color="auto"/>
          </w:divBdr>
        </w:div>
        <w:div w:id="9991442">
          <w:marLeft w:val="0"/>
          <w:marRight w:val="0"/>
          <w:marTop w:val="0"/>
          <w:marBottom w:val="0"/>
          <w:divBdr>
            <w:top w:val="none" w:sz="0" w:space="0" w:color="auto"/>
            <w:left w:val="none" w:sz="0" w:space="0" w:color="auto"/>
            <w:bottom w:val="none" w:sz="0" w:space="0" w:color="auto"/>
            <w:right w:val="none" w:sz="0" w:space="0" w:color="auto"/>
          </w:divBdr>
        </w:div>
        <w:div w:id="1436054790">
          <w:marLeft w:val="0"/>
          <w:marRight w:val="0"/>
          <w:marTop w:val="0"/>
          <w:marBottom w:val="0"/>
          <w:divBdr>
            <w:top w:val="none" w:sz="0" w:space="0" w:color="auto"/>
            <w:left w:val="none" w:sz="0" w:space="0" w:color="auto"/>
            <w:bottom w:val="none" w:sz="0" w:space="0" w:color="auto"/>
            <w:right w:val="none" w:sz="0" w:space="0" w:color="auto"/>
          </w:divBdr>
        </w:div>
        <w:div w:id="240070831">
          <w:marLeft w:val="0"/>
          <w:marRight w:val="0"/>
          <w:marTop w:val="0"/>
          <w:marBottom w:val="0"/>
          <w:divBdr>
            <w:top w:val="none" w:sz="0" w:space="0" w:color="auto"/>
            <w:left w:val="none" w:sz="0" w:space="0" w:color="auto"/>
            <w:bottom w:val="none" w:sz="0" w:space="0" w:color="auto"/>
            <w:right w:val="none" w:sz="0" w:space="0" w:color="auto"/>
          </w:divBdr>
        </w:div>
        <w:div w:id="905921836">
          <w:marLeft w:val="0"/>
          <w:marRight w:val="0"/>
          <w:marTop w:val="0"/>
          <w:marBottom w:val="0"/>
          <w:divBdr>
            <w:top w:val="none" w:sz="0" w:space="0" w:color="auto"/>
            <w:left w:val="none" w:sz="0" w:space="0" w:color="auto"/>
            <w:bottom w:val="none" w:sz="0" w:space="0" w:color="auto"/>
            <w:right w:val="none" w:sz="0" w:space="0" w:color="auto"/>
          </w:divBdr>
        </w:div>
        <w:div w:id="864057981">
          <w:marLeft w:val="0"/>
          <w:marRight w:val="0"/>
          <w:marTop w:val="0"/>
          <w:marBottom w:val="0"/>
          <w:divBdr>
            <w:top w:val="none" w:sz="0" w:space="0" w:color="auto"/>
            <w:left w:val="none" w:sz="0" w:space="0" w:color="auto"/>
            <w:bottom w:val="none" w:sz="0" w:space="0" w:color="auto"/>
            <w:right w:val="none" w:sz="0" w:space="0" w:color="auto"/>
          </w:divBdr>
        </w:div>
        <w:div w:id="671876676">
          <w:marLeft w:val="0"/>
          <w:marRight w:val="0"/>
          <w:marTop w:val="0"/>
          <w:marBottom w:val="0"/>
          <w:divBdr>
            <w:top w:val="none" w:sz="0" w:space="0" w:color="auto"/>
            <w:left w:val="none" w:sz="0" w:space="0" w:color="auto"/>
            <w:bottom w:val="none" w:sz="0" w:space="0" w:color="auto"/>
            <w:right w:val="none" w:sz="0" w:space="0" w:color="auto"/>
          </w:divBdr>
        </w:div>
      </w:divsChild>
    </w:div>
    <w:div w:id="1680693435">
      <w:bodyDiv w:val="1"/>
      <w:marLeft w:val="0"/>
      <w:marRight w:val="0"/>
      <w:marTop w:val="0"/>
      <w:marBottom w:val="0"/>
      <w:divBdr>
        <w:top w:val="none" w:sz="0" w:space="0" w:color="auto"/>
        <w:left w:val="none" w:sz="0" w:space="0" w:color="auto"/>
        <w:bottom w:val="none" w:sz="0" w:space="0" w:color="auto"/>
        <w:right w:val="none" w:sz="0" w:space="0" w:color="auto"/>
      </w:divBdr>
    </w:div>
    <w:div w:id="1701323649">
      <w:bodyDiv w:val="1"/>
      <w:marLeft w:val="0"/>
      <w:marRight w:val="0"/>
      <w:marTop w:val="0"/>
      <w:marBottom w:val="0"/>
      <w:divBdr>
        <w:top w:val="none" w:sz="0" w:space="0" w:color="auto"/>
        <w:left w:val="none" w:sz="0" w:space="0" w:color="auto"/>
        <w:bottom w:val="none" w:sz="0" w:space="0" w:color="auto"/>
        <w:right w:val="none" w:sz="0" w:space="0" w:color="auto"/>
      </w:divBdr>
    </w:div>
    <w:div w:id="1708675548">
      <w:bodyDiv w:val="1"/>
      <w:marLeft w:val="0"/>
      <w:marRight w:val="0"/>
      <w:marTop w:val="0"/>
      <w:marBottom w:val="0"/>
      <w:divBdr>
        <w:top w:val="none" w:sz="0" w:space="0" w:color="auto"/>
        <w:left w:val="none" w:sz="0" w:space="0" w:color="auto"/>
        <w:bottom w:val="none" w:sz="0" w:space="0" w:color="auto"/>
        <w:right w:val="none" w:sz="0" w:space="0" w:color="auto"/>
      </w:divBdr>
    </w:div>
    <w:div w:id="1733236164">
      <w:bodyDiv w:val="1"/>
      <w:marLeft w:val="0"/>
      <w:marRight w:val="0"/>
      <w:marTop w:val="0"/>
      <w:marBottom w:val="0"/>
      <w:divBdr>
        <w:top w:val="none" w:sz="0" w:space="0" w:color="auto"/>
        <w:left w:val="none" w:sz="0" w:space="0" w:color="auto"/>
        <w:bottom w:val="none" w:sz="0" w:space="0" w:color="auto"/>
        <w:right w:val="none" w:sz="0" w:space="0" w:color="auto"/>
      </w:divBdr>
    </w:div>
    <w:div w:id="1746411478">
      <w:bodyDiv w:val="1"/>
      <w:marLeft w:val="0"/>
      <w:marRight w:val="0"/>
      <w:marTop w:val="0"/>
      <w:marBottom w:val="0"/>
      <w:divBdr>
        <w:top w:val="none" w:sz="0" w:space="0" w:color="auto"/>
        <w:left w:val="none" w:sz="0" w:space="0" w:color="auto"/>
        <w:bottom w:val="none" w:sz="0" w:space="0" w:color="auto"/>
        <w:right w:val="none" w:sz="0" w:space="0" w:color="auto"/>
      </w:divBdr>
      <w:divsChild>
        <w:div w:id="788553434">
          <w:marLeft w:val="0"/>
          <w:marRight w:val="0"/>
          <w:marTop w:val="0"/>
          <w:marBottom w:val="0"/>
          <w:divBdr>
            <w:top w:val="none" w:sz="0" w:space="0" w:color="auto"/>
            <w:left w:val="none" w:sz="0" w:space="0" w:color="auto"/>
            <w:bottom w:val="none" w:sz="0" w:space="0" w:color="auto"/>
            <w:right w:val="none" w:sz="0" w:space="0" w:color="auto"/>
          </w:divBdr>
        </w:div>
      </w:divsChild>
    </w:div>
    <w:div w:id="1759715311">
      <w:bodyDiv w:val="1"/>
      <w:marLeft w:val="0"/>
      <w:marRight w:val="0"/>
      <w:marTop w:val="0"/>
      <w:marBottom w:val="0"/>
      <w:divBdr>
        <w:top w:val="none" w:sz="0" w:space="0" w:color="auto"/>
        <w:left w:val="none" w:sz="0" w:space="0" w:color="auto"/>
        <w:bottom w:val="none" w:sz="0" w:space="0" w:color="auto"/>
        <w:right w:val="none" w:sz="0" w:space="0" w:color="auto"/>
      </w:divBdr>
    </w:div>
    <w:div w:id="1760638219">
      <w:bodyDiv w:val="1"/>
      <w:marLeft w:val="0"/>
      <w:marRight w:val="0"/>
      <w:marTop w:val="0"/>
      <w:marBottom w:val="0"/>
      <w:divBdr>
        <w:top w:val="none" w:sz="0" w:space="0" w:color="auto"/>
        <w:left w:val="none" w:sz="0" w:space="0" w:color="auto"/>
        <w:bottom w:val="none" w:sz="0" w:space="0" w:color="auto"/>
        <w:right w:val="none" w:sz="0" w:space="0" w:color="auto"/>
      </w:divBdr>
    </w:div>
    <w:div w:id="1761289525">
      <w:bodyDiv w:val="1"/>
      <w:marLeft w:val="0"/>
      <w:marRight w:val="0"/>
      <w:marTop w:val="0"/>
      <w:marBottom w:val="0"/>
      <w:divBdr>
        <w:top w:val="none" w:sz="0" w:space="0" w:color="auto"/>
        <w:left w:val="none" w:sz="0" w:space="0" w:color="auto"/>
        <w:bottom w:val="none" w:sz="0" w:space="0" w:color="auto"/>
        <w:right w:val="none" w:sz="0" w:space="0" w:color="auto"/>
      </w:divBdr>
    </w:div>
    <w:div w:id="1768622633">
      <w:bodyDiv w:val="1"/>
      <w:marLeft w:val="0"/>
      <w:marRight w:val="0"/>
      <w:marTop w:val="0"/>
      <w:marBottom w:val="0"/>
      <w:divBdr>
        <w:top w:val="none" w:sz="0" w:space="0" w:color="auto"/>
        <w:left w:val="none" w:sz="0" w:space="0" w:color="auto"/>
        <w:bottom w:val="none" w:sz="0" w:space="0" w:color="auto"/>
        <w:right w:val="none" w:sz="0" w:space="0" w:color="auto"/>
      </w:divBdr>
    </w:div>
    <w:div w:id="1772552260">
      <w:bodyDiv w:val="1"/>
      <w:marLeft w:val="0"/>
      <w:marRight w:val="0"/>
      <w:marTop w:val="0"/>
      <w:marBottom w:val="0"/>
      <w:divBdr>
        <w:top w:val="none" w:sz="0" w:space="0" w:color="auto"/>
        <w:left w:val="none" w:sz="0" w:space="0" w:color="auto"/>
        <w:bottom w:val="none" w:sz="0" w:space="0" w:color="auto"/>
        <w:right w:val="none" w:sz="0" w:space="0" w:color="auto"/>
      </w:divBdr>
      <w:divsChild>
        <w:div w:id="1078600949">
          <w:marLeft w:val="0"/>
          <w:marRight w:val="0"/>
          <w:marTop w:val="0"/>
          <w:marBottom w:val="0"/>
          <w:divBdr>
            <w:top w:val="none" w:sz="0" w:space="0" w:color="auto"/>
            <w:left w:val="none" w:sz="0" w:space="0" w:color="auto"/>
            <w:bottom w:val="none" w:sz="0" w:space="0" w:color="auto"/>
            <w:right w:val="none" w:sz="0" w:space="0" w:color="auto"/>
          </w:divBdr>
        </w:div>
      </w:divsChild>
    </w:div>
    <w:div w:id="1782335159">
      <w:bodyDiv w:val="1"/>
      <w:marLeft w:val="0"/>
      <w:marRight w:val="0"/>
      <w:marTop w:val="0"/>
      <w:marBottom w:val="0"/>
      <w:divBdr>
        <w:top w:val="none" w:sz="0" w:space="0" w:color="auto"/>
        <w:left w:val="none" w:sz="0" w:space="0" w:color="auto"/>
        <w:bottom w:val="none" w:sz="0" w:space="0" w:color="auto"/>
        <w:right w:val="none" w:sz="0" w:space="0" w:color="auto"/>
      </w:divBdr>
      <w:divsChild>
        <w:div w:id="1400129303">
          <w:marLeft w:val="0"/>
          <w:marRight w:val="0"/>
          <w:marTop w:val="0"/>
          <w:marBottom w:val="0"/>
          <w:divBdr>
            <w:top w:val="none" w:sz="0" w:space="0" w:color="auto"/>
            <w:left w:val="none" w:sz="0" w:space="0" w:color="auto"/>
            <w:bottom w:val="none" w:sz="0" w:space="0" w:color="auto"/>
            <w:right w:val="none" w:sz="0" w:space="0" w:color="auto"/>
          </w:divBdr>
        </w:div>
      </w:divsChild>
    </w:div>
    <w:div w:id="1784617400">
      <w:bodyDiv w:val="1"/>
      <w:marLeft w:val="0"/>
      <w:marRight w:val="0"/>
      <w:marTop w:val="0"/>
      <w:marBottom w:val="0"/>
      <w:divBdr>
        <w:top w:val="none" w:sz="0" w:space="0" w:color="auto"/>
        <w:left w:val="none" w:sz="0" w:space="0" w:color="auto"/>
        <w:bottom w:val="none" w:sz="0" w:space="0" w:color="auto"/>
        <w:right w:val="none" w:sz="0" w:space="0" w:color="auto"/>
      </w:divBdr>
    </w:div>
    <w:div w:id="1799640533">
      <w:bodyDiv w:val="1"/>
      <w:marLeft w:val="0"/>
      <w:marRight w:val="0"/>
      <w:marTop w:val="0"/>
      <w:marBottom w:val="0"/>
      <w:divBdr>
        <w:top w:val="none" w:sz="0" w:space="0" w:color="auto"/>
        <w:left w:val="none" w:sz="0" w:space="0" w:color="auto"/>
        <w:bottom w:val="none" w:sz="0" w:space="0" w:color="auto"/>
        <w:right w:val="none" w:sz="0" w:space="0" w:color="auto"/>
      </w:divBdr>
    </w:div>
    <w:div w:id="1805661652">
      <w:bodyDiv w:val="1"/>
      <w:marLeft w:val="0"/>
      <w:marRight w:val="0"/>
      <w:marTop w:val="0"/>
      <w:marBottom w:val="0"/>
      <w:divBdr>
        <w:top w:val="none" w:sz="0" w:space="0" w:color="auto"/>
        <w:left w:val="none" w:sz="0" w:space="0" w:color="auto"/>
        <w:bottom w:val="none" w:sz="0" w:space="0" w:color="auto"/>
        <w:right w:val="none" w:sz="0" w:space="0" w:color="auto"/>
      </w:divBdr>
    </w:div>
    <w:div w:id="1806121791">
      <w:bodyDiv w:val="1"/>
      <w:marLeft w:val="0"/>
      <w:marRight w:val="0"/>
      <w:marTop w:val="0"/>
      <w:marBottom w:val="0"/>
      <w:divBdr>
        <w:top w:val="none" w:sz="0" w:space="0" w:color="auto"/>
        <w:left w:val="none" w:sz="0" w:space="0" w:color="auto"/>
        <w:bottom w:val="none" w:sz="0" w:space="0" w:color="auto"/>
        <w:right w:val="none" w:sz="0" w:space="0" w:color="auto"/>
      </w:divBdr>
    </w:div>
    <w:div w:id="1814635748">
      <w:bodyDiv w:val="1"/>
      <w:marLeft w:val="0"/>
      <w:marRight w:val="0"/>
      <w:marTop w:val="0"/>
      <w:marBottom w:val="0"/>
      <w:divBdr>
        <w:top w:val="none" w:sz="0" w:space="0" w:color="auto"/>
        <w:left w:val="none" w:sz="0" w:space="0" w:color="auto"/>
        <w:bottom w:val="none" w:sz="0" w:space="0" w:color="auto"/>
        <w:right w:val="none" w:sz="0" w:space="0" w:color="auto"/>
      </w:divBdr>
      <w:divsChild>
        <w:div w:id="566767469">
          <w:marLeft w:val="0"/>
          <w:marRight w:val="0"/>
          <w:marTop w:val="0"/>
          <w:marBottom w:val="0"/>
          <w:divBdr>
            <w:top w:val="none" w:sz="0" w:space="0" w:color="auto"/>
            <w:left w:val="none" w:sz="0" w:space="0" w:color="auto"/>
            <w:bottom w:val="none" w:sz="0" w:space="0" w:color="auto"/>
            <w:right w:val="none" w:sz="0" w:space="0" w:color="auto"/>
          </w:divBdr>
        </w:div>
      </w:divsChild>
    </w:div>
    <w:div w:id="1828277663">
      <w:bodyDiv w:val="1"/>
      <w:marLeft w:val="0"/>
      <w:marRight w:val="0"/>
      <w:marTop w:val="0"/>
      <w:marBottom w:val="0"/>
      <w:divBdr>
        <w:top w:val="none" w:sz="0" w:space="0" w:color="auto"/>
        <w:left w:val="none" w:sz="0" w:space="0" w:color="auto"/>
        <w:bottom w:val="none" w:sz="0" w:space="0" w:color="auto"/>
        <w:right w:val="none" w:sz="0" w:space="0" w:color="auto"/>
      </w:divBdr>
    </w:div>
    <w:div w:id="1884094923">
      <w:bodyDiv w:val="1"/>
      <w:marLeft w:val="0"/>
      <w:marRight w:val="0"/>
      <w:marTop w:val="0"/>
      <w:marBottom w:val="0"/>
      <w:divBdr>
        <w:top w:val="none" w:sz="0" w:space="0" w:color="auto"/>
        <w:left w:val="none" w:sz="0" w:space="0" w:color="auto"/>
        <w:bottom w:val="none" w:sz="0" w:space="0" w:color="auto"/>
        <w:right w:val="none" w:sz="0" w:space="0" w:color="auto"/>
      </w:divBdr>
    </w:div>
    <w:div w:id="1892230026">
      <w:bodyDiv w:val="1"/>
      <w:marLeft w:val="0"/>
      <w:marRight w:val="0"/>
      <w:marTop w:val="0"/>
      <w:marBottom w:val="0"/>
      <w:divBdr>
        <w:top w:val="none" w:sz="0" w:space="0" w:color="auto"/>
        <w:left w:val="none" w:sz="0" w:space="0" w:color="auto"/>
        <w:bottom w:val="none" w:sz="0" w:space="0" w:color="auto"/>
        <w:right w:val="none" w:sz="0" w:space="0" w:color="auto"/>
      </w:divBdr>
    </w:div>
    <w:div w:id="1913659832">
      <w:bodyDiv w:val="1"/>
      <w:marLeft w:val="0"/>
      <w:marRight w:val="0"/>
      <w:marTop w:val="0"/>
      <w:marBottom w:val="0"/>
      <w:divBdr>
        <w:top w:val="none" w:sz="0" w:space="0" w:color="auto"/>
        <w:left w:val="none" w:sz="0" w:space="0" w:color="auto"/>
        <w:bottom w:val="none" w:sz="0" w:space="0" w:color="auto"/>
        <w:right w:val="none" w:sz="0" w:space="0" w:color="auto"/>
      </w:divBdr>
      <w:divsChild>
        <w:div w:id="697437458">
          <w:marLeft w:val="0"/>
          <w:marRight w:val="0"/>
          <w:marTop w:val="0"/>
          <w:marBottom w:val="0"/>
          <w:divBdr>
            <w:top w:val="none" w:sz="0" w:space="0" w:color="auto"/>
            <w:left w:val="none" w:sz="0" w:space="0" w:color="auto"/>
            <w:bottom w:val="none" w:sz="0" w:space="0" w:color="auto"/>
            <w:right w:val="none" w:sz="0" w:space="0" w:color="auto"/>
          </w:divBdr>
        </w:div>
      </w:divsChild>
    </w:div>
    <w:div w:id="1916167041">
      <w:bodyDiv w:val="1"/>
      <w:marLeft w:val="0"/>
      <w:marRight w:val="0"/>
      <w:marTop w:val="0"/>
      <w:marBottom w:val="0"/>
      <w:divBdr>
        <w:top w:val="none" w:sz="0" w:space="0" w:color="auto"/>
        <w:left w:val="none" w:sz="0" w:space="0" w:color="auto"/>
        <w:bottom w:val="none" w:sz="0" w:space="0" w:color="auto"/>
        <w:right w:val="none" w:sz="0" w:space="0" w:color="auto"/>
      </w:divBdr>
    </w:div>
    <w:div w:id="1953125820">
      <w:bodyDiv w:val="1"/>
      <w:marLeft w:val="0"/>
      <w:marRight w:val="0"/>
      <w:marTop w:val="0"/>
      <w:marBottom w:val="0"/>
      <w:divBdr>
        <w:top w:val="none" w:sz="0" w:space="0" w:color="auto"/>
        <w:left w:val="none" w:sz="0" w:space="0" w:color="auto"/>
        <w:bottom w:val="none" w:sz="0" w:space="0" w:color="auto"/>
        <w:right w:val="none" w:sz="0" w:space="0" w:color="auto"/>
      </w:divBdr>
    </w:div>
    <w:div w:id="1976714279">
      <w:bodyDiv w:val="1"/>
      <w:marLeft w:val="0"/>
      <w:marRight w:val="0"/>
      <w:marTop w:val="0"/>
      <w:marBottom w:val="0"/>
      <w:divBdr>
        <w:top w:val="none" w:sz="0" w:space="0" w:color="auto"/>
        <w:left w:val="none" w:sz="0" w:space="0" w:color="auto"/>
        <w:bottom w:val="none" w:sz="0" w:space="0" w:color="auto"/>
        <w:right w:val="none" w:sz="0" w:space="0" w:color="auto"/>
      </w:divBdr>
      <w:divsChild>
        <w:div w:id="1242791387">
          <w:marLeft w:val="0"/>
          <w:marRight w:val="0"/>
          <w:marTop w:val="0"/>
          <w:marBottom w:val="0"/>
          <w:divBdr>
            <w:top w:val="none" w:sz="0" w:space="0" w:color="auto"/>
            <w:left w:val="none" w:sz="0" w:space="0" w:color="auto"/>
            <w:bottom w:val="none" w:sz="0" w:space="0" w:color="auto"/>
            <w:right w:val="none" w:sz="0" w:space="0" w:color="auto"/>
          </w:divBdr>
        </w:div>
      </w:divsChild>
    </w:div>
    <w:div w:id="1979997079">
      <w:bodyDiv w:val="1"/>
      <w:marLeft w:val="0"/>
      <w:marRight w:val="0"/>
      <w:marTop w:val="0"/>
      <w:marBottom w:val="0"/>
      <w:divBdr>
        <w:top w:val="none" w:sz="0" w:space="0" w:color="auto"/>
        <w:left w:val="none" w:sz="0" w:space="0" w:color="auto"/>
        <w:bottom w:val="none" w:sz="0" w:space="0" w:color="auto"/>
        <w:right w:val="none" w:sz="0" w:space="0" w:color="auto"/>
      </w:divBdr>
    </w:div>
    <w:div w:id="1993632118">
      <w:bodyDiv w:val="1"/>
      <w:marLeft w:val="0"/>
      <w:marRight w:val="0"/>
      <w:marTop w:val="0"/>
      <w:marBottom w:val="0"/>
      <w:divBdr>
        <w:top w:val="none" w:sz="0" w:space="0" w:color="auto"/>
        <w:left w:val="none" w:sz="0" w:space="0" w:color="auto"/>
        <w:bottom w:val="none" w:sz="0" w:space="0" w:color="auto"/>
        <w:right w:val="none" w:sz="0" w:space="0" w:color="auto"/>
      </w:divBdr>
    </w:div>
    <w:div w:id="2026713482">
      <w:bodyDiv w:val="1"/>
      <w:marLeft w:val="0"/>
      <w:marRight w:val="0"/>
      <w:marTop w:val="0"/>
      <w:marBottom w:val="0"/>
      <w:divBdr>
        <w:top w:val="none" w:sz="0" w:space="0" w:color="auto"/>
        <w:left w:val="none" w:sz="0" w:space="0" w:color="auto"/>
        <w:bottom w:val="none" w:sz="0" w:space="0" w:color="auto"/>
        <w:right w:val="none" w:sz="0" w:space="0" w:color="auto"/>
      </w:divBdr>
      <w:divsChild>
        <w:div w:id="815294501">
          <w:marLeft w:val="0"/>
          <w:marRight w:val="0"/>
          <w:marTop w:val="0"/>
          <w:marBottom w:val="0"/>
          <w:divBdr>
            <w:top w:val="none" w:sz="0" w:space="0" w:color="auto"/>
            <w:left w:val="none" w:sz="0" w:space="0" w:color="auto"/>
            <w:bottom w:val="none" w:sz="0" w:space="0" w:color="auto"/>
            <w:right w:val="none" w:sz="0" w:space="0" w:color="auto"/>
          </w:divBdr>
        </w:div>
      </w:divsChild>
    </w:div>
    <w:div w:id="2028359952">
      <w:bodyDiv w:val="1"/>
      <w:marLeft w:val="0"/>
      <w:marRight w:val="0"/>
      <w:marTop w:val="0"/>
      <w:marBottom w:val="0"/>
      <w:divBdr>
        <w:top w:val="none" w:sz="0" w:space="0" w:color="auto"/>
        <w:left w:val="none" w:sz="0" w:space="0" w:color="auto"/>
        <w:bottom w:val="none" w:sz="0" w:space="0" w:color="auto"/>
        <w:right w:val="none" w:sz="0" w:space="0" w:color="auto"/>
      </w:divBdr>
    </w:div>
    <w:div w:id="2047101553">
      <w:bodyDiv w:val="1"/>
      <w:marLeft w:val="0"/>
      <w:marRight w:val="0"/>
      <w:marTop w:val="0"/>
      <w:marBottom w:val="0"/>
      <w:divBdr>
        <w:top w:val="none" w:sz="0" w:space="0" w:color="auto"/>
        <w:left w:val="none" w:sz="0" w:space="0" w:color="auto"/>
        <w:bottom w:val="none" w:sz="0" w:space="0" w:color="auto"/>
        <w:right w:val="none" w:sz="0" w:space="0" w:color="auto"/>
      </w:divBdr>
    </w:div>
    <w:div w:id="2052420586">
      <w:bodyDiv w:val="1"/>
      <w:marLeft w:val="0"/>
      <w:marRight w:val="0"/>
      <w:marTop w:val="0"/>
      <w:marBottom w:val="0"/>
      <w:divBdr>
        <w:top w:val="none" w:sz="0" w:space="0" w:color="auto"/>
        <w:left w:val="none" w:sz="0" w:space="0" w:color="auto"/>
        <w:bottom w:val="none" w:sz="0" w:space="0" w:color="auto"/>
        <w:right w:val="none" w:sz="0" w:space="0" w:color="auto"/>
      </w:divBdr>
      <w:divsChild>
        <w:div w:id="21635674">
          <w:marLeft w:val="0"/>
          <w:marRight w:val="0"/>
          <w:marTop w:val="0"/>
          <w:marBottom w:val="0"/>
          <w:divBdr>
            <w:top w:val="none" w:sz="0" w:space="0" w:color="auto"/>
            <w:left w:val="none" w:sz="0" w:space="0" w:color="auto"/>
            <w:bottom w:val="none" w:sz="0" w:space="0" w:color="auto"/>
            <w:right w:val="none" w:sz="0" w:space="0" w:color="auto"/>
          </w:divBdr>
        </w:div>
      </w:divsChild>
    </w:div>
    <w:div w:id="2054496226">
      <w:bodyDiv w:val="1"/>
      <w:marLeft w:val="0"/>
      <w:marRight w:val="0"/>
      <w:marTop w:val="0"/>
      <w:marBottom w:val="0"/>
      <w:divBdr>
        <w:top w:val="none" w:sz="0" w:space="0" w:color="auto"/>
        <w:left w:val="none" w:sz="0" w:space="0" w:color="auto"/>
        <w:bottom w:val="none" w:sz="0" w:space="0" w:color="auto"/>
        <w:right w:val="none" w:sz="0" w:space="0" w:color="auto"/>
      </w:divBdr>
    </w:div>
    <w:div w:id="2057778611">
      <w:bodyDiv w:val="1"/>
      <w:marLeft w:val="0"/>
      <w:marRight w:val="0"/>
      <w:marTop w:val="0"/>
      <w:marBottom w:val="0"/>
      <w:divBdr>
        <w:top w:val="none" w:sz="0" w:space="0" w:color="auto"/>
        <w:left w:val="none" w:sz="0" w:space="0" w:color="auto"/>
        <w:bottom w:val="none" w:sz="0" w:space="0" w:color="auto"/>
        <w:right w:val="none" w:sz="0" w:space="0" w:color="auto"/>
      </w:divBdr>
    </w:div>
    <w:div w:id="2062243937">
      <w:bodyDiv w:val="1"/>
      <w:marLeft w:val="0"/>
      <w:marRight w:val="0"/>
      <w:marTop w:val="0"/>
      <w:marBottom w:val="0"/>
      <w:divBdr>
        <w:top w:val="none" w:sz="0" w:space="0" w:color="auto"/>
        <w:left w:val="none" w:sz="0" w:space="0" w:color="auto"/>
        <w:bottom w:val="none" w:sz="0" w:space="0" w:color="auto"/>
        <w:right w:val="none" w:sz="0" w:space="0" w:color="auto"/>
      </w:divBdr>
      <w:divsChild>
        <w:div w:id="63380688">
          <w:marLeft w:val="0"/>
          <w:marRight w:val="0"/>
          <w:marTop w:val="0"/>
          <w:marBottom w:val="0"/>
          <w:divBdr>
            <w:top w:val="none" w:sz="0" w:space="0" w:color="auto"/>
            <w:left w:val="none" w:sz="0" w:space="0" w:color="auto"/>
            <w:bottom w:val="none" w:sz="0" w:space="0" w:color="auto"/>
            <w:right w:val="none" w:sz="0" w:space="0" w:color="auto"/>
          </w:divBdr>
        </w:div>
      </w:divsChild>
    </w:div>
    <w:div w:id="2081563837">
      <w:bodyDiv w:val="1"/>
      <w:marLeft w:val="0"/>
      <w:marRight w:val="0"/>
      <w:marTop w:val="0"/>
      <w:marBottom w:val="0"/>
      <w:divBdr>
        <w:top w:val="none" w:sz="0" w:space="0" w:color="auto"/>
        <w:left w:val="none" w:sz="0" w:space="0" w:color="auto"/>
        <w:bottom w:val="none" w:sz="0" w:space="0" w:color="auto"/>
        <w:right w:val="none" w:sz="0" w:space="0" w:color="auto"/>
      </w:divBdr>
    </w:div>
    <w:div w:id="2084645199">
      <w:bodyDiv w:val="1"/>
      <w:marLeft w:val="0"/>
      <w:marRight w:val="0"/>
      <w:marTop w:val="0"/>
      <w:marBottom w:val="0"/>
      <w:divBdr>
        <w:top w:val="none" w:sz="0" w:space="0" w:color="auto"/>
        <w:left w:val="none" w:sz="0" w:space="0" w:color="auto"/>
        <w:bottom w:val="none" w:sz="0" w:space="0" w:color="auto"/>
        <w:right w:val="none" w:sz="0" w:space="0" w:color="auto"/>
      </w:divBdr>
      <w:divsChild>
        <w:div w:id="982001960">
          <w:marLeft w:val="0"/>
          <w:marRight w:val="0"/>
          <w:marTop w:val="0"/>
          <w:marBottom w:val="0"/>
          <w:divBdr>
            <w:top w:val="none" w:sz="0" w:space="0" w:color="auto"/>
            <w:left w:val="none" w:sz="0" w:space="0" w:color="auto"/>
            <w:bottom w:val="none" w:sz="0" w:space="0" w:color="auto"/>
            <w:right w:val="none" w:sz="0" w:space="0" w:color="auto"/>
          </w:divBdr>
        </w:div>
      </w:divsChild>
    </w:div>
    <w:div w:id="2094738596">
      <w:bodyDiv w:val="1"/>
      <w:marLeft w:val="0"/>
      <w:marRight w:val="0"/>
      <w:marTop w:val="0"/>
      <w:marBottom w:val="0"/>
      <w:divBdr>
        <w:top w:val="none" w:sz="0" w:space="0" w:color="auto"/>
        <w:left w:val="none" w:sz="0" w:space="0" w:color="auto"/>
        <w:bottom w:val="none" w:sz="0" w:space="0" w:color="auto"/>
        <w:right w:val="none" w:sz="0" w:space="0" w:color="auto"/>
      </w:divBdr>
    </w:div>
    <w:div w:id="2111659897">
      <w:bodyDiv w:val="1"/>
      <w:marLeft w:val="0"/>
      <w:marRight w:val="0"/>
      <w:marTop w:val="0"/>
      <w:marBottom w:val="0"/>
      <w:divBdr>
        <w:top w:val="none" w:sz="0" w:space="0" w:color="auto"/>
        <w:left w:val="none" w:sz="0" w:space="0" w:color="auto"/>
        <w:bottom w:val="none" w:sz="0" w:space="0" w:color="auto"/>
        <w:right w:val="none" w:sz="0" w:space="0" w:color="auto"/>
      </w:divBdr>
      <w:divsChild>
        <w:div w:id="73018868">
          <w:marLeft w:val="0"/>
          <w:marRight w:val="0"/>
          <w:marTop w:val="0"/>
          <w:marBottom w:val="0"/>
          <w:divBdr>
            <w:top w:val="none" w:sz="0" w:space="0" w:color="auto"/>
            <w:left w:val="none" w:sz="0" w:space="0" w:color="auto"/>
            <w:bottom w:val="none" w:sz="0" w:space="0" w:color="auto"/>
            <w:right w:val="none" w:sz="0" w:space="0" w:color="auto"/>
          </w:divBdr>
        </w:div>
      </w:divsChild>
    </w:div>
    <w:div w:id="2117094377">
      <w:bodyDiv w:val="1"/>
      <w:marLeft w:val="0"/>
      <w:marRight w:val="0"/>
      <w:marTop w:val="0"/>
      <w:marBottom w:val="0"/>
      <w:divBdr>
        <w:top w:val="none" w:sz="0" w:space="0" w:color="auto"/>
        <w:left w:val="none" w:sz="0" w:space="0" w:color="auto"/>
        <w:bottom w:val="none" w:sz="0" w:space="0" w:color="auto"/>
        <w:right w:val="none" w:sz="0" w:space="0" w:color="auto"/>
      </w:divBdr>
      <w:divsChild>
        <w:div w:id="1362852905">
          <w:marLeft w:val="0"/>
          <w:marRight w:val="0"/>
          <w:marTop w:val="0"/>
          <w:marBottom w:val="0"/>
          <w:divBdr>
            <w:top w:val="none" w:sz="0" w:space="0" w:color="auto"/>
            <w:left w:val="none" w:sz="0" w:space="0" w:color="auto"/>
            <w:bottom w:val="none" w:sz="0" w:space="0" w:color="auto"/>
            <w:right w:val="none" w:sz="0" w:space="0" w:color="auto"/>
          </w:divBdr>
        </w:div>
        <w:div w:id="1867018602">
          <w:marLeft w:val="0"/>
          <w:marRight w:val="0"/>
          <w:marTop w:val="0"/>
          <w:marBottom w:val="0"/>
          <w:divBdr>
            <w:top w:val="none" w:sz="0" w:space="0" w:color="auto"/>
            <w:left w:val="none" w:sz="0" w:space="0" w:color="auto"/>
            <w:bottom w:val="none" w:sz="0" w:space="0" w:color="auto"/>
            <w:right w:val="none" w:sz="0" w:space="0" w:color="auto"/>
          </w:divBdr>
        </w:div>
        <w:div w:id="376899148">
          <w:marLeft w:val="0"/>
          <w:marRight w:val="0"/>
          <w:marTop w:val="0"/>
          <w:marBottom w:val="0"/>
          <w:divBdr>
            <w:top w:val="none" w:sz="0" w:space="0" w:color="auto"/>
            <w:left w:val="none" w:sz="0" w:space="0" w:color="auto"/>
            <w:bottom w:val="none" w:sz="0" w:space="0" w:color="auto"/>
            <w:right w:val="none" w:sz="0" w:space="0" w:color="auto"/>
          </w:divBdr>
        </w:div>
        <w:div w:id="716396456">
          <w:marLeft w:val="0"/>
          <w:marRight w:val="0"/>
          <w:marTop w:val="0"/>
          <w:marBottom w:val="0"/>
          <w:divBdr>
            <w:top w:val="none" w:sz="0" w:space="0" w:color="auto"/>
            <w:left w:val="none" w:sz="0" w:space="0" w:color="auto"/>
            <w:bottom w:val="none" w:sz="0" w:space="0" w:color="auto"/>
            <w:right w:val="none" w:sz="0" w:space="0" w:color="auto"/>
          </w:divBdr>
        </w:div>
        <w:div w:id="2084983377">
          <w:marLeft w:val="0"/>
          <w:marRight w:val="0"/>
          <w:marTop w:val="0"/>
          <w:marBottom w:val="0"/>
          <w:divBdr>
            <w:top w:val="none" w:sz="0" w:space="0" w:color="auto"/>
            <w:left w:val="none" w:sz="0" w:space="0" w:color="auto"/>
            <w:bottom w:val="none" w:sz="0" w:space="0" w:color="auto"/>
            <w:right w:val="none" w:sz="0" w:space="0" w:color="auto"/>
          </w:divBdr>
        </w:div>
      </w:divsChild>
    </w:div>
    <w:div w:id="2127893839">
      <w:bodyDiv w:val="1"/>
      <w:marLeft w:val="0"/>
      <w:marRight w:val="0"/>
      <w:marTop w:val="0"/>
      <w:marBottom w:val="0"/>
      <w:divBdr>
        <w:top w:val="none" w:sz="0" w:space="0" w:color="auto"/>
        <w:left w:val="none" w:sz="0" w:space="0" w:color="auto"/>
        <w:bottom w:val="none" w:sz="0" w:space="0" w:color="auto"/>
        <w:right w:val="none" w:sz="0" w:space="0" w:color="auto"/>
      </w:divBdr>
      <w:divsChild>
        <w:div w:id="1996717315">
          <w:marLeft w:val="0"/>
          <w:marRight w:val="0"/>
          <w:marTop w:val="0"/>
          <w:marBottom w:val="0"/>
          <w:divBdr>
            <w:top w:val="none" w:sz="0" w:space="0" w:color="auto"/>
            <w:left w:val="none" w:sz="0" w:space="0" w:color="auto"/>
            <w:bottom w:val="none" w:sz="0" w:space="0" w:color="auto"/>
            <w:right w:val="none" w:sz="0" w:space="0" w:color="auto"/>
          </w:divBdr>
        </w:div>
      </w:divsChild>
    </w:div>
    <w:div w:id="2130315729">
      <w:bodyDiv w:val="1"/>
      <w:marLeft w:val="0"/>
      <w:marRight w:val="0"/>
      <w:marTop w:val="0"/>
      <w:marBottom w:val="0"/>
      <w:divBdr>
        <w:top w:val="none" w:sz="0" w:space="0" w:color="auto"/>
        <w:left w:val="none" w:sz="0" w:space="0" w:color="auto"/>
        <w:bottom w:val="none" w:sz="0" w:space="0" w:color="auto"/>
        <w:right w:val="none" w:sz="0" w:space="0" w:color="auto"/>
      </w:divBdr>
    </w:div>
    <w:div w:id="2142722527">
      <w:bodyDiv w:val="1"/>
      <w:marLeft w:val="0"/>
      <w:marRight w:val="0"/>
      <w:marTop w:val="0"/>
      <w:marBottom w:val="0"/>
      <w:divBdr>
        <w:top w:val="none" w:sz="0" w:space="0" w:color="auto"/>
        <w:left w:val="none" w:sz="0" w:space="0" w:color="auto"/>
        <w:bottom w:val="none" w:sz="0" w:space="0" w:color="auto"/>
        <w:right w:val="none" w:sz="0" w:space="0" w:color="auto"/>
      </w:divBdr>
    </w:div>
    <w:div w:id="2142797791">
      <w:bodyDiv w:val="1"/>
      <w:marLeft w:val="0"/>
      <w:marRight w:val="0"/>
      <w:marTop w:val="0"/>
      <w:marBottom w:val="0"/>
      <w:divBdr>
        <w:top w:val="none" w:sz="0" w:space="0" w:color="auto"/>
        <w:left w:val="none" w:sz="0" w:space="0" w:color="auto"/>
        <w:bottom w:val="none" w:sz="0" w:space="0" w:color="auto"/>
        <w:right w:val="none" w:sz="0" w:space="0" w:color="auto"/>
      </w:divBdr>
      <w:divsChild>
        <w:div w:id="950548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news.bbc.co.uk/1/hi/world/africa/139150.stm" TargetMode="External"/><Relationship Id="rId18" Type="http://schemas.openxmlformats.org/officeDocument/2006/relationships/hyperlink" Target="https://iwgia.org/en/niger/3590-iw-2020-niger.html?highlight=WyJuaWdlciIsIm5pZ2VyJ3MiXQ" TargetMode="External"/><Relationship Id="rId26" Type="http://schemas.openxmlformats.org/officeDocument/2006/relationships/hyperlink" Target="https://www.voaafrique.com/a/d%C3%A9sarmement-d-ex-rebelles-toubou-apr%C3%A8s-leur-reddition-dans-le-nord/4782814.html" TargetMode="External"/><Relationship Id="rId21" Type="http://schemas.openxmlformats.org/officeDocument/2006/relationships/hyperlink" Target="https://www.reuters.com/article/idUSL0898905" TargetMode="External"/><Relationship Id="rId34"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hyperlink" Target="https://english.alarabiya.net/articles/2012%2F03%2F27%2F203567" TargetMode="External"/><Relationship Id="rId17" Type="http://schemas.openxmlformats.org/officeDocument/2006/relationships/hyperlink" Target="https://www.esd.whs.mil/Portals/54/Documents/FOID/Reading%20Room/Litigation_Release/Litigation%20Release%20-%20Final%20Report-West%20African%20Jihadist%20Movements%20%20201407.pdf" TargetMode="External"/><Relationship Id="rId25" Type="http://schemas.openxmlformats.org/officeDocument/2006/relationships/hyperlink" Target="https://www.voaafrique.com/a/un-groupe-arme-inconnu-menace-d-attaquer-le-niger/3497743.html" TargetMode="External"/><Relationship Id="rId33" Type="http://schemas.openxmlformats.org/officeDocument/2006/relationships/hyperlink" Target="http://uca.edu/politicalscience/dadm-project/sub-saharan-africa-region/nigertaureg-1960-present/" TargetMode="External"/><Relationship Id="rId2" Type="http://schemas.openxmlformats.org/officeDocument/2006/relationships/customXml" Target="../customXml/item2.xml"/><Relationship Id="rId16" Type="http://schemas.openxmlformats.org/officeDocument/2006/relationships/hyperlink" Target="https://www.cambridge.org/core/journals/british-journal-of-political-science/article/irredentism-and-institutions/AF6C651EFA2ED03DC65EDA0C1BA96F16" TargetMode="External"/><Relationship Id="rId20" Type="http://schemas.openxmlformats.org/officeDocument/2006/relationships/hyperlink" Target="https://carleton.ca/cifp/wp-content/uploads/1394-1.pdf" TargetMode="External"/><Relationship Id="rId29" Type="http://schemas.openxmlformats.org/officeDocument/2006/relationships/hyperlink" Target="https://www.refworld.org/docid/469f38c2104.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anp.ne/article/niger-commemore-ce-24-avril-la-27eme-edition-de-la-journee-nationale-de-la-concorde" TargetMode="External"/><Relationship Id="rId24" Type="http://schemas.openxmlformats.org/officeDocument/2006/relationships/hyperlink" Target="https://www.vanguardngr.com/2012/03/deadly-tribal-clashes-in-libya-amid-separatist-threat/" TargetMode="External"/><Relationship Id="rId32" Type="http://schemas.openxmlformats.org/officeDocument/2006/relationships/hyperlink" Target="https://www.oecd.org/swac/publications/47092939.pdf" TargetMode="External"/><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s://www.peaceagreements.org/viewmasterdocument/522" TargetMode="External"/><Relationship Id="rId23" Type="http://schemas.openxmlformats.org/officeDocument/2006/relationships/hyperlink" Target="https://openmigration.org/en/analyses/the-new-european-border-between-niger-and-libya/" TargetMode="External"/><Relationship Id="rId28" Type="http://schemas.openxmlformats.org/officeDocument/2006/relationships/hyperlink" Target="http://www.lexis-nexis.com" TargetMode="External"/><Relationship Id="rId36" Type="http://schemas.openxmlformats.org/officeDocument/2006/relationships/fontTable" Target="fontTable.xml"/><Relationship Id="rId10" Type="http://schemas.openxmlformats.org/officeDocument/2006/relationships/hyperlink" Target="https://www.africanews.com/2019/02/12/niger-rebel-group-in-the-north-surrender-morning-call//" TargetMode="External"/><Relationship Id="rId19" Type="http://schemas.openxmlformats.org/officeDocument/2006/relationships/hyperlink" Target="https://www.jeuneafrique.com/355689/politique/niger-nouveau-groupe-rebelle-menace-de-prendre-armes/" TargetMode="External"/><Relationship Id="rId31" Type="http://schemas.openxmlformats.org/officeDocument/2006/relationships/hyperlink" Target="http://redressement.unblog.fr/" TargetMode="External"/><Relationship Id="rId4" Type="http://schemas.openxmlformats.org/officeDocument/2006/relationships/styles" Target="styles.xml"/><Relationship Id="rId9" Type="http://schemas.openxmlformats.org/officeDocument/2006/relationships/hyperlink" Target="https://fr.africanews.com/2016/09/07/niger-un-groupe-arme-menace-d-attaquer-le-pays//" TargetMode="External"/><Relationship Id="rId14" Type="http://schemas.openxmlformats.org/officeDocument/2006/relationships/hyperlink" Target="http://news.bbc.co.uk/1/hi/world/africa/5288048.stm" TargetMode="External"/><Relationship Id="rId22" Type="http://schemas.openxmlformats.org/officeDocument/2006/relationships/hyperlink" Target="http://www.minorityrights.org/?lid=5522&amp;tmpl=printpage" TargetMode="External"/><Relationship Id="rId27" Type="http://schemas.openxmlformats.org/officeDocument/2006/relationships/hyperlink" Target="https://www.jstor.org/stable/pdf/resrep26951.1.pdf" TargetMode="External"/><Relationship Id="rId30" Type="http://schemas.openxmlformats.org/officeDocument/2006/relationships/hyperlink" Target="http://minorityrights.org/directory/" TargetMode="External"/><Relationship Id="rId35" Type="http://schemas.openxmlformats.org/officeDocument/2006/relationships/header" Target="header1.xml"/><Relationship Id="rId8" Type="http://schemas.openxmlformats.org/officeDocument/2006/relationships/endnotes" Target="endnotes.xml"/><Relationship Id="rId3" Type="http://schemas.openxmlformats.org/officeDocument/2006/relationships/numbering" Target="numbering.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D59F05A-FA01-460F-87E2-B687D8A782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566</TotalTime>
  <Pages>1</Pages>
  <Words>5743</Words>
  <Characters>32740</Characters>
  <Application>Microsoft Office Word</Application>
  <DocSecurity>0</DocSecurity>
  <Lines>272</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Micha Germann</dc:creator>
  <cp:lastModifiedBy>Micha Germann</cp:lastModifiedBy>
  <cp:revision>99</cp:revision>
  <dcterms:created xsi:type="dcterms:W3CDTF">2016-03-01T18:07:00Z</dcterms:created>
  <dcterms:modified xsi:type="dcterms:W3CDTF">2023-05-19T15:46:00Z</dcterms:modified>
</cp:coreProperties>
</file>