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7E799DE3" w:rsidR="00453A9D" w:rsidRDefault="007F44A2" w:rsidP="00453A9D">
      <w:pPr>
        <w:pStyle w:val="Heading1"/>
        <w:rPr>
          <w:rFonts w:cs="Times New Roman"/>
          <w:szCs w:val="22"/>
        </w:rPr>
      </w:pPr>
      <w:r>
        <w:rPr>
          <w:rFonts w:cs="Times New Roman"/>
          <w:szCs w:val="22"/>
        </w:rPr>
        <w:t>SOUTH SUDAN</w:t>
      </w:r>
    </w:p>
    <w:p w14:paraId="19E6285B" w14:textId="77777777" w:rsidR="00AB3DBC" w:rsidRDefault="00AB3DBC" w:rsidP="00AB3DBC"/>
    <w:p w14:paraId="2DA6E953" w14:textId="19F67491" w:rsidR="00453A9D" w:rsidRDefault="007F44A2" w:rsidP="00453A9D">
      <w:pPr>
        <w:pStyle w:val="Heading2"/>
      </w:pPr>
      <w:proofErr w:type="spellStart"/>
      <w:r>
        <w:t>Equatorians</w:t>
      </w:r>
      <w:proofErr w:type="spellEnd"/>
    </w:p>
    <w:p w14:paraId="7751ECD1" w14:textId="77777777" w:rsidR="00453A9D" w:rsidRDefault="00453A9D" w:rsidP="00453A9D"/>
    <w:p w14:paraId="1CF6FBB3" w14:textId="122515AA" w:rsidR="00453A9D" w:rsidRPr="00F83BF0" w:rsidRDefault="00453A9D" w:rsidP="00453A9D">
      <w:pPr>
        <w:rPr>
          <w:rFonts w:cs="Times New Roman"/>
        </w:rPr>
      </w:pPr>
      <w:r>
        <w:rPr>
          <w:rFonts w:cs="Times New Roman"/>
        </w:rPr>
        <w:t xml:space="preserve">Activity: </w:t>
      </w:r>
      <w:r w:rsidR="007F44A2">
        <w:rPr>
          <w:rFonts w:cs="Times New Roman"/>
        </w:rPr>
        <w:t>2017-2020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AB99634" w14:textId="11B1203B" w:rsidR="007F44A2" w:rsidRPr="007F44A2" w:rsidRDefault="007F44A2" w:rsidP="007F44A2">
      <w:pPr>
        <w:pStyle w:val="ListParagraph"/>
        <w:numPr>
          <w:ilvl w:val="0"/>
          <w:numId w:val="73"/>
        </w:numPr>
        <w:rPr>
          <w:rFonts w:cs="Times New Roman"/>
          <w:szCs w:val="22"/>
        </w:rPr>
      </w:pPr>
      <w:r>
        <w:rPr>
          <w:rFonts w:cs="Times New Roman"/>
          <w:szCs w:val="22"/>
        </w:rPr>
        <w:t>Equatoria is one of South Sudan’s three big regions, which spans the southern third of the country and includes Juba, the country’s capital (Boswell 2021).</w:t>
      </w:r>
    </w:p>
    <w:p w14:paraId="60160FB4" w14:textId="77777777" w:rsidR="00E17E6D" w:rsidRDefault="00E17E6D" w:rsidP="00E17E6D">
      <w:pPr>
        <w:rPr>
          <w:rFonts w:cs="Times New Roman"/>
          <w:szCs w:val="22"/>
        </w:rPr>
      </w:pPr>
    </w:p>
    <w:p w14:paraId="2CB14606" w14:textId="77777777" w:rsidR="007F44A2" w:rsidRPr="006F657B" w:rsidRDefault="007F44A2"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58667C1D" w14:textId="55358BC7" w:rsidR="007453D5" w:rsidRDefault="007F44A2" w:rsidP="007453D5">
      <w:pPr>
        <w:pStyle w:val="ListParagraph"/>
        <w:numPr>
          <w:ilvl w:val="0"/>
          <w:numId w:val="73"/>
        </w:numPr>
        <w:rPr>
          <w:rFonts w:cs="Times New Roman"/>
          <w:szCs w:val="22"/>
        </w:rPr>
      </w:pPr>
      <w:r w:rsidRPr="007F44A2">
        <w:rPr>
          <w:rFonts w:cs="Times New Roman"/>
          <w:szCs w:val="22"/>
        </w:rPr>
        <w:t xml:space="preserve">Equatoria is home to several ethnic minorities including </w:t>
      </w:r>
      <w:r w:rsidR="00BF4D53">
        <w:rPr>
          <w:rFonts w:cs="Times New Roman"/>
          <w:szCs w:val="22"/>
        </w:rPr>
        <w:t xml:space="preserve">the </w:t>
      </w:r>
      <w:r>
        <w:rPr>
          <w:rFonts w:cs="Times New Roman"/>
          <w:szCs w:val="22"/>
        </w:rPr>
        <w:t xml:space="preserve">Azande, </w:t>
      </w:r>
      <w:r w:rsidR="00BF4D53">
        <w:rPr>
          <w:rFonts w:cs="Times New Roman"/>
          <w:szCs w:val="22"/>
        </w:rPr>
        <w:t xml:space="preserve">the </w:t>
      </w:r>
      <w:r w:rsidRPr="007F44A2">
        <w:rPr>
          <w:rFonts w:cs="Times New Roman"/>
          <w:szCs w:val="22"/>
        </w:rPr>
        <w:t>Bari,</w:t>
      </w:r>
      <w:r>
        <w:rPr>
          <w:rFonts w:cs="Times New Roman"/>
          <w:szCs w:val="22"/>
        </w:rPr>
        <w:t xml:space="preserve"> </w:t>
      </w:r>
      <w:r w:rsidR="00BF4D53">
        <w:rPr>
          <w:rFonts w:cs="Times New Roman"/>
          <w:szCs w:val="22"/>
        </w:rPr>
        <w:t xml:space="preserve">the </w:t>
      </w:r>
      <w:proofErr w:type="spellStart"/>
      <w:r w:rsidR="00BF4D53">
        <w:rPr>
          <w:rFonts w:cs="Times New Roman"/>
          <w:szCs w:val="22"/>
        </w:rPr>
        <w:t>Didinga</w:t>
      </w:r>
      <w:proofErr w:type="spellEnd"/>
      <w:r w:rsidR="00BF4D53">
        <w:rPr>
          <w:rFonts w:cs="Times New Roman"/>
          <w:szCs w:val="22"/>
        </w:rPr>
        <w:t xml:space="preserve">, the </w:t>
      </w:r>
      <w:proofErr w:type="spellStart"/>
      <w:r w:rsidR="00BF4D53">
        <w:rPr>
          <w:rFonts w:cs="Times New Roman"/>
          <w:szCs w:val="22"/>
        </w:rPr>
        <w:t>Toposa</w:t>
      </w:r>
      <w:proofErr w:type="spellEnd"/>
      <w:r w:rsidR="00BF4D53">
        <w:rPr>
          <w:rFonts w:cs="Times New Roman"/>
          <w:szCs w:val="22"/>
        </w:rPr>
        <w:t xml:space="preserve">, </w:t>
      </w:r>
      <w:r>
        <w:rPr>
          <w:rFonts w:cs="Times New Roman"/>
          <w:szCs w:val="22"/>
        </w:rPr>
        <w:t xml:space="preserve">and several others while the country’s largest ethnic groups, the </w:t>
      </w:r>
      <w:proofErr w:type="gramStart"/>
      <w:r>
        <w:rPr>
          <w:rFonts w:cs="Times New Roman"/>
          <w:szCs w:val="22"/>
        </w:rPr>
        <w:t>Dinka</w:t>
      </w:r>
      <w:proofErr w:type="gramEnd"/>
      <w:r>
        <w:rPr>
          <w:rFonts w:cs="Times New Roman"/>
          <w:szCs w:val="22"/>
        </w:rPr>
        <w:t xml:space="preserve"> and the Nuer, live elsewhere. </w:t>
      </w:r>
      <w:r w:rsidR="007453D5">
        <w:rPr>
          <w:rFonts w:cs="Times New Roman"/>
          <w:szCs w:val="22"/>
        </w:rPr>
        <w:t>An Equatorian identity and separatist sentiment has started to develop after the 1972 Addis Ababa agreement, which had given a degree of autonomy to South Sudan as a whole. Most of the power in the south has historically been held by the Dinka</w:t>
      </w:r>
      <w:r w:rsidR="005634E6">
        <w:rPr>
          <w:rFonts w:cs="Times New Roman"/>
          <w:szCs w:val="22"/>
        </w:rPr>
        <w:t xml:space="preserve">, and </w:t>
      </w:r>
      <w:proofErr w:type="spellStart"/>
      <w:r w:rsidR="005634E6">
        <w:rPr>
          <w:rFonts w:cs="Times New Roman"/>
          <w:szCs w:val="22"/>
        </w:rPr>
        <w:t>Equatorians</w:t>
      </w:r>
      <w:proofErr w:type="spellEnd"/>
      <w:r w:rsidR="005634E6">
        <w:rPr>
          <w:rFonts w:cs="Times New Roman"/>
          <w:szCs w:val="22"/>
        </w:rPr>
        <w:t xml:space="preserve"> remained marginalized in the SPLM/A power structure that control after 2005 (Boswell 2021).</w:t>
      </w:r>
    </w:p>
    <w:p w14:paraId="767E7421" w14:textId="7EB0EF11" w:rsidR="001320E2" w:rsidRDefault="001320E2" w:rsidP="007F44A2">
      <w:pPr>
        <w:pStyle w:val="ListParagraph"/>
        <w:numPr>
          <w:ilvl w:val="0"/>
          <w:numId w:val="73"/>
        </w:numPr>
        <w:rPr>
          <w:rFonts w:cs="Times New Roman"/>
          <w:szCs w:val="22"/>
        </w:rPr>
      </w:pPr>
      <w:r>
        <w:rPr>
          <w:rFonts w:cs="Times New Roman"/>
          <w:szCs w:val="22"/>
        </w:rPr>
        <w:t xml:space="preserve">When civil war broke out in South Sudan in 2013, most Equatorian politicians shied away from </w:t>
      </w:r>
      <w:proofErr w:type="gramStart"/>
      <w:r>
        <w:rPr>
          <w:rFonts w:cs="Times New Roman"/>
          <w:szCs w:val="22"/>
        </w:rPr>
        <w:t>involvement</w:t>
      </w:r>
      <w:proofErr w:type="gramEnd"/>
      <w:r>
        <w:rPr>
          <w:rFonts w:cs="Times New Roman"/>
          <w:szCs w:val="22"/>
        </w:rPr>
        <w:t xml:space="preserve"> and they were subsequently e</w:t>
      </w:r>
      <w:r w:rsidR="000728BE">
        <w:rPr>
          <w:rFonts w:cs="Times New Roman"/>
          <w:szCs w:val="22"/>
        </w:rPr>
        <w:t>x</w:t>
      </w:r>
      <w:r>
        <w:rPr>
          <w:rFonts w:cs="Times New Roman"/>
          <w:szCs w:val="22"/>
        </w:rPr>
        <w:t>cluded from peace talks. In 2017, an Equatorian general in the national army – Thomas Cirillo Swaka – broke off and declared his own insurgency in the region (International Crisis Group 2021). Among other things, Cirillo made claims for the federalization of South Sudan and autonomy for Equatoria.</w:t>
      </w:r>
    </w:p>
    <w:p w14:paraId="3F8DA71D" w14:textId="3CC28918" w:rsidR="007F44A2" w:rsidRPr="001320E2" w:rsidRDefault="001320E2" w:rsidP="001320E2">
      <w:pPr>
        <w:pStyle w:val="ListParagraph"/>
        <w:numPr>
          <w:ilvl w:val="0"/>
          <w:numId w:val="73"/>
        </w:numPr>
        <w:rPr>
          <w:rFonts w:cs="Times New Roman"/>
          <w:szCs w:val="22"/>
        </w:rPr>
      </w:pPr>
      <w:r>
        <w:rPr>
          <w:rFonts w:cs="Times New Roman"/>
          <w:szCs w:val="22"/>
        </w:rPr>
        <w:t xml:space="preserve">More specifically, </w:t>
      </w:r>
      <w:r w:rsidR="007453D5" w:rsidRPr="001320E2">
        <w:rPr>
          <w:rFonts w:cs="Times New Roman"/>
          <w:szCs w:val="22"/>
        </w:rPr>
        <w:t>Cirillo, a</w:t>
      </w:r>
      <w:r>
        <w:rPr>
          <w:rFonts w:cs="Times New Roman"/>
          <w:szCs w:val="22"/>
        </w:rPr>
        <w:t>n ethnic</w:t>
      </w:r>
      <w:r w:rsidR="007453D5" w:rsidRPr="001320E2">
        <w:rPr>
          <w:rFonts w:cs="Times New Roman"/>
          <w:szCs w:val="22"/>
        </w:rPr>
        <w:t xml:space="preserve"> Bari, formed the National Salvation Front/Movement (NAS) </w:t>
      </w:r>
      <w:r>
        <w:rPr>
          <w:rFonts w:cs="Times New Roman"/>
          <w:szCs w:val="22"/>
        </w:rPr>
        <w:t xml:space="preserve">in March 2017 </w:t>
      </w:r>
      <w:r w:rsidR="007453D5" w:rsidRPr="001320E2">
        <w:rPr>
          <w:rFonts w:cs="Times New Roman"/>
          <w:szCs w:val="22"/>
        </w:rPr>
        <w:t xml:space="preserve">(UCDP Conflict Encyclopedia). According to UCDP, NAS’ main goal has been to increase </w:t>
      </w:r>
      <w:proofErr w:type="spellStart"/>
      <w:r w:rsidR="007453D5" w:rsidRPr="001320E2">
        <w:rPr>
          <w:rFonts w:cs="Times New Roman"/>
          <w:szCs w:val="22"/>
        </w:rPr>
        <w:t>Equatorians</w:t>
      </w:r>
      <w:proofErr w:type="spellEnd"/>
      <w:r w:rsidR="007453D5" w:rsidRPr="001320E2">
        <w:rPr>
          <w:rFonts w:cs="Times New Roman"/>
          <w:szCs w:val="22"/>
        </w:rPr>
        <w:t xml:space="preserve">’ influence at the center; however, NAS has also made claims for increased decentralization and federalization (also see Boswell 2021). NAS </w:t>
      </w:r>
      <w:r w:rsidR="007453D5">
        <w:t>has a website on which they explain their claim for federalism (NAS n.d.). According to UCDP, the group was initially operating in Central Equatoria state, but later spread to East and West Equatoria states. NAS remained active as of 2020.</w:t>
      </w:r>
    </w:p>
    <w:p w14:paraId="2B5A5BB9" w14:textId="64ACA8C9" w:rsidR="005634E6" w:rsidRPr="005634E6" w:rsidRDefault="007453D5" w:rsidP="007F44A2">
      <w:pPr>
        <w:pStyle w:val="ListParagraph"/>
        <w:numPr>
          <w:ilvl w:val="0"/>
          <w:numId w:val="73"/>
        </w:numPr>
        <w:rPr>
          <w:rFonts w:cs="Times New Roman"/>
          <w:szCs w:val="22"/>
        </w:rPr>
      </w:pPr>
      <w:r>
        <w:t xml:space="preserve">There are some indications that the start date could be coded before 2017, but the evidence is not clear. Specifically, according to Boswell (2021: 5), Equatorian leaders had started talking about federalism around 2014. </w:t>
      </w:r>
      <w:r w:rsidR="005634E6">
        <w:t xml:space="preserve">Furthermore, </w:t>
      </w:r>
      <w:r>
        <w:t xml:space="preserve">Boswell suggests that </w:t>
      </w:r>
      <w:r w:rsidR="005634E6">
        <w:t xml:space="preserve">first </w:t>
      </w:r>
      <w:r>
        <w:t xml:space="preserve">demands for decentralization within </w:t>
      </w:r>
      <w:proofErr w:type="gramStart"/>
      <w:r>
        <w:t>south Sudan</w:t>
      </w:r>
      <w:proofErr w:type="gramEnd"/>
      <w:r>
        <w:t xml:space="preserve"> </w:t>
      </w:r>
      <w:r w:rsidR="005634E6">
        <w:t>were</w:t>
      </w:r>
      <w:r>
        <w:t xml:space="preserve"> made as early as 1981</w:t>
      </w:r>
      <w:r w:rsidR="005634E6">
        <w:t xml:space="preserve"> (p. 10), and that there were several regional Equatoria conferences in 2001, 2002, 2011, 2013, and 2014 which discussed decentralization and even confederal solutions (p. 9). However, Boswell suggests that </w:t>
      </w:r>
      <w:proofErr w:type="spellStart"/>
      <w:r w:rsidR="005634E6">
        <w:t>attendies</w:t>
      </w:r>
      <w:proofErr w:type="spellEnd"/>
      <w:r w:rsidR="005634E6">
        <w:t xml:space="preserve"> did not come to much agreement on what exactly it is they were demanding, and we found no clear evidence for a political organization making such claims. NAS was the first organization to </w:t>
      </w:r>
      <w:proofErr w:type="gramStart"/>
      <w:r w:rsidR="005634E6">
        <w:t>more clearly articulate previously blurry and ill-defined demands</w:t>
      </w:r>
      <w:proofErr w:type="gramEnd"/>
      <w:r w:rsidR="005634E6">
        <w:t xml:space="preserve"> for autonomy for Equatoria.</w:t>
      </w:r>
      <w:r w:rsidR="005634E6">
        <w:rPr>
          <w:rStyle w:val="FootnoteReference"/>
          <w:rFonts w:cs="Times New Roman"/>
          <w:szCs w:val="22"/>
        </w:rPr>
        <w:footnoteReference w:id="1"/>
      </w:r>
      <w:r w:rsidR="005634E6">
        <w:t xml:space="preserve"> [start date: 2017; end date: ongoing]</w:t>
      </w:r>
    </w:p>
    <w:p w14:paraId="1D8B93E9" w14:textId="77777777" w:rsidR="005634E6" w:rsidRDefault="005634E6" w:rsidP="005634E6">
      <w:pPr>
        <w:rPr>
          <w:rFonts w:cs="Times New Roman"/>
          <w:szCs w:val="22"/>
        </w:rPr>
      </w:pPr>
    </w:p>
    <w:p w14:paraId="11683A75" w14:textId="77777777" w:rsidR="007453D5" w:rsidRDefault="007453D5" w:rsidP="007453D5">
      <w:pPr>
        <w:rPr>
          <w:rFonts w:cs="Times New Roman"/>
          <w:szCs w:val="22"/>
        </w:rPr>
      </w:pPr>
    </w:p>
    <w:p w14:paraId="65B41C4C" w14:textId="77777777" w:rsidR="005634E6" w:rsidRPr="00BE5168" w:rsidRDefault="005634E6" w:rsidP="005634E6">
      <w:pPr>
        <w:rPr>
          <w:rFonts w:cs="Times New Roman"/>
          <w:b/>
          <w:szCs w:val="22"/>
        </w:rPr>
      </w:pPr>
      <w:r>
        <w:rPr>
          <w:rFonts w:cs="Times New Roman"/>
          <w:b/>
          <w:szCs w:val="22"/>
        </w:rPr>
        <w:t>Dominant c</w:t>
      </w:r>
      <w:r w:rsidRPr="00BE5168">
        <w:rPr>
          <w:rFonts w:cs="Times New Roman"/>
          <w:b/>
          <w:szCs w:val="22"/>
        </w:rPr>
        <w:t>laim</w:t>
      </w:r>
    </w:p>
    <w:p w14:paraId="33C9F476" w14:textId="77777777" w:rsidR="005634E6" w:rsidRDefault="005634E6" w:rsidP="007453D5">
      <w:pPr>
        <w:rPr>
          <w:rFonts w:cs="Times New Roman"/>
          <w:szCs w:val="22"/>
        </w:rPr>
      </w:pPr>
    </w:p>
    <w:p w14:paraId="68426BF8" w14:textId="0A4A65B2" w:rsidR="005634E6" w:rsidRPr="005634E6" w:rsidRDefault="005634E6" w:rsidP="005634E6">
      <w:pPr>
        <w:pStyle w:val="ListParagraph"/>
        <w:numPr>
          <w:ilvl w:val="0"/>
          <w:numId w:val="73"/>
        </w:numPr>
        <w:rPr>
          <w:rFonts w:cs="Times New Roman"/>
          <w:szCs w:val="22"/>
        </w:rPr>
      </w:pPr>
      <w:r>
        <w:rPr>
          <w:rFonts w:cs="Times New Roman"/>
          <w:szCs w:val="22"/>
        </w:rPr>
        <w:t xml:space="preserve">NAS aims for decentralization and a federal South Sudan, whereby it is though not fully clear </w:t>
      </w:r>
      <w:r>
        <w:t xml:space="preserve">whether the goal is to have a single autonomous region (a proposal known as </w:t>
      </w:r>
      <w:proofErr w:type="spellStart"/>
      <w:r>
        <w:t>Kokara</w:t>
      </w:r>
      <w:proofErr w:type="spellEnd"/>
      <w:r>
        <w:t>), or three autonomous sub-divisions (i.e., in keeping with the current administrative structure: Central Equatoria, Eastern Equatoria, and Western Equatoria) (Boswell 2021;</w:t>
      </w:r>
      <w:r w:rsidR="001320E2">
        <w:t xml:space="preserve"> International Crisis Group 2021;</w:t>
      </w:r>
      <w:r>
        <w:t xml:space="preserve"> UCDP Conflict Encyclopedia). [autonomy claim]</w:t>
      </w:r>
    </w:p>
    <w:p w14:paraId="23A2149C" w14:textId="77777777" w:rsidR="005634E6" w:rsidRPr="007453D5" w:rsidRDefault="005634E6" w:rsidP="007453D5">
      <w:pPr>
        <w:rPr>
          <w:rFonts w:cs="Times New Roman"/>
          <w:szCs w:val="22"/>
        </w:rPr>
      </w:pPr>
    </w:p>
    <w:p w14:paraId="641B6F55" w14:textId="7A7FFA00" w:rsidR="005634E6" w:rsidRDefault="005634E6" w:rsidP="005634E6">
      <w:pPr>
        <w:rPr>
          <w:rFonts w:cs="Times New Roman"/>
          <w:b/>
          <w:szCs w:val="22"/>
        </w:rPr>
      </w:pPr>
      <w:r>
        <w:rPr>
          <w:rFonts w:cs="Times New Roman"/>
          <w:b/>
          <w:szCs w:val="22"/>
        </w:rPr>
        <w:lastRenderedPageBreak/>
        <w:t>Independence claims</w:t>
      </w:r>
    </w:p>
    <w:p w14:paraId="0B8B0884" w14:textId="77777777" w:rsidR="005634E6" w:rsidRPr="00FD012C" w:rsidRDefault="005634E6" w:rsidP="005634E6">
      <w:pPr>
        <w:rPr>
          <w:rFonts w:cs="Times New Roman"/>
          <w:bCs/>
          <w:szCs w:val="22"/>
        </w:rPr>
      </w:pPr>
    </w:p>
    <w:p w14:paraId="6FD2745C" w14:textId="77777777" w:rsidR="005634E6" w:rsidRDefault="005634E6" w:rsidP="005634E6">
      <w:pPr>
        <w:rPr>
          <w:rFonts w:cs="Times New Roman"/>
          <w:bCs/>
          <w:szCs w:val="22"/>
        </w:rPr>
      </w:pPr>
      <w:r w:rsidRPr="008D6002">
        <w:rPr>
          <w:rFonts w:cs="Times New Roman"/>
          <w:bCs/>
          <w:szCs w:val="22"/>
        </w:rPr>
        <w:t>NA</w:t>
      </w:r>
    </w:p>
    <w:p w14:paraId="77C6E767" w14:textId="77777777" w:rsidR="005634E6" w:rsidRDefault="005634E6" w:rsidP="005634E6">
      <w:pPr>
        <w:rPr>
          <w:rFonts w:cs="Times New Roman"/>
          <w:bCs/>
          <w:szCs w:val="22"/>
        </w:rPr>
      </w:pPr>
    </w:p>
    <w:p w14:paraId="24A84F88" w14:textId="77777777" w:rsidR="005634E6" w:rsidRPr="008D6002" w:rsidRDefault="005634E6" w:rsidP="005634E6">
      <w:pPr>
        <w:rPr>
          <w:rFonts w:cs="Times New Roman"/>
          <w:bCs/>
          <w:szCs w:val="22"/>
        </w:rPr>
      </w:pPr>
    </w:p>
    <w:p w14:paraId="67FFEAA6" w14:textId="77777777" w:rsidR="005634E6" w:rsidRPr="00FD012C" w:rsidRDefault="005634E6" w:rsidP="005634E6">
      <w:pPr>
        <w:rPr>
          <w:rFonts w:cs="Times New Roman"/>
          <w:b/>
          <w:szCs w:val="22"/>
        </w:rPr>
      </w:pPr>
      <w:r>
        <w:rPr>
          <w:rFonts w:cs="Times New Roman"/>
          <w:b/>
          <w:szCs w:val="22"/>
        </w:rPr>
        <w:t>Irredentist claims</w:t>
      </w:r>
    </w:p>
    <w:p w14:paraId="499188B4" w14:textId="77777777" w:rsidR="005634E6" w:rsidRDefault="005634E6" w:rsidP="00E17E6D">
      <w:pPr>
        <w:rPr>
          <w:rFonts w:cs="Times New Roman"/>
          <w:b/>
          <w:szCs w:val="22"/>
        </w:rPr>
      </w:pPr>
    </w:p>
    <w:p w14:paraId="0CF5E159" w14:textId="75B98B19" w:rsidR="005634E6" w:rsidRPr="005634E6" w:rsidRDefault="005634E6" w:rsidP="00E17E6D">
      <w:pPr>
        <w:rPr>
          <w:rFonts w:cs="Times New Roman"/>
          <w:bCs/>
          <w:szCs w:val="22"/>
        </w:rPr>
      </w:pPr>
      <w:r w:rsidRPr="005634E6">
        <w:rPr>
          <w:rFonts w:cs="Times New Roman"/>
          <w:bCs/>
          <w:szCs w:val="22"/>
        </w:rPr>
        <w:t>NA</w:t>
      </w:r>
    </w:p>
    <w:p w14:paraId="086A6F96" w14:textId="77777777" w:rsidR="005634E6" w:rsidRDefault="005634E6" w:rsidP="00E17E6D">
      <w:pPr>
        <w:rPr>
          <w:rFonts w:cs="Times New Roman"/>
          <w:b/>
          <w:szCs w:val="22"/>
        </w:rPr>
      </w:pPr>
    </w:p>
    <w:p w14:paraId="62571F42" w14:textId="77777777" w:rsidR="000431C5" w:rsidRDefault="000431C5" w:rsidP="00E17E6D">
      <w:pPr>
        <w:rPr>
          <w:rFonts w:cs="Times New Roman"/>
          <w:b/>
          <w:szCs w:val="22"/>
        </w:rPr>
      </w:pPr>
    </w:p>
    <w:p w14:paraId="0B763668" w14:textId="77777777" w:rsidR="000431C5" w:rsidRDefault="000431C5" w:rsidP="000431C5">
      <w:pPr>
        <w:rPr>
          <w:rFonts w:cs="Times New Roman"/>
          <w:b/>
        </w:rPr>
      </w:pPr>
      <w:r>
        <w:rPr>
          <w:rFonts w:cs="Times New Roman"/>
          <w:b/>
        </w:rPr>
        <w:t xml:space="preserve">Claimed </w:t>
      </w:r>
      <w:proofErr w:type="gramStart"/>
      <w:r>
        <w:rPr>
          <w:rFonts w:cs="Times New Roman"/>
          <w:b/>
        </w:rPr>
        <w:t>territory</w:t>
      </w:r>
      <w:proofErr w:type="gramEnd"/>
    </w:p>
    <w:p w14:paraId="5111FCE9" w14:textId="77777777" w:rsidR="000431C5" w:rsidRDefault="000431C5" w:rsidP="000431C5">
      <w:pPr>
        <w:rPr>
          <w:rFonts w:cs="Times New Roman"/>
          <w:b/>
        </w:rPr>
      </w:pPr>
    </w:p>
    <w:p w14:paraId="3A205B46" w14:textId="2BC0A92E" w:rsidR="000431C5" w:rsidRPr="007F44A2" w:rsidRDefault="000431C5" w:rsidP="000431C5">
      <w:pPr>
        <w:pStyle w:val="ListParagraph"/>
        <w:numPr>
          <w:ilvl w:val="0"/>
          <w:numId w:val="73"/>
        </w:numPr>
        <w:rPr>
          <w:rFonts w:cs="Times New Roman"/>
          <w:bCs/>
        </w:rPr>
      </w:pPr>
      <w:r>
        <w:rPr>
          <w:rFonts w:cs="Times New Roman"/>
          <w:bCs/>
        </w:rPr>
        <w:t xml:space="preserve">The claim refers to Equatoria region, which consists of three states: </w:t>
      </w:r>
      <w:r>
        <w:t>Central Equatoria, Eastern Equatoria, and Western Equatoria</w:t>
      </w:r>
      <w:r>
        <w:rPr>
          <w:rFonts w:cs="Times New Roman"/>
          <w:bCs/>
        </w:rPr>
        <w:t xml:space="preserve">. </w:t>
      </w:r>
      <w:r w:rsidRPr="007F44A2">
        <w:rPr>
          <w:rFonts w:cs="Times New Roman"/>
          <w:bCs/>
        </w:rPr>
        <w:t>For a map of the claimed territory, see Boswell (2021: 4).</w:t>
      </w:r>
      <w:r>
        <w:rPr>
          <w:rFonts w:cs="Times New Roman"/>
          <w:bCs/>
        </w:rPr>
        <w:t xml:space="preserve"> </w:t>
      </w:r>
      <w:r w:rsidR="00BE2A5C">
        <w:rPr>
          <w:rFonts w:cs="Times New Roman"/>
          <w:bCs/>
        </w:rPr>
        <w:t>We code this claim using GIS data on administrative units from GADM.</w:t>
      </w:r>
    </w:p>
    <w:p w14:paraId="54BEDA7D" w14:textId="77777777" w:rsidR="000431C5" w:rsidRPr="006F657B" w:rsidRDefault="000431C5" w:rsidP="000431C5">
      <w:pPr>
        <w:rPr>
          <w:rFonts w:cs="Times New Roman"/>
          <w:bCs/>
          <w:szCs w:val="22"/>
        </w:rPr>
      </w:pPr>
    </w:p>
    <w:p w14:paraId="38D0CB39" w14:textId="77777777" w:rsidR="000431C5" w:rsidRPr="006F657B" w:rsidRDefault="000431C5" w:rsidP="000431C5">
      <w:pPr>
        <w:rPr>
          <w:rFonts w:cs="Times New Roman"/>
          <w:bCs/>
          <w:szCs w:val="22"/>
        </w:rPr>
      </w:pPr>
    </w:p>
    <w:p w14:paraId="3D110D11" w14:textId="77777777" w:rsidR="000431C5" w:rsidRPr="00BE5168" w:rsidRDefault="000431C5" w:rsidP="000431C5">
      <w:pPr>
        <w:rPr>
          <w:rFonts w:cs="Times New Roman"/>
          <w:b/>
          <w:szCs w:val="22"/>
        </w:rPr>
      </w:pPr>
      <w:r w:rsidRPr="00BE5168">
        <w:rPr>
          <w:rFonts w:cs="Times New Roman"/>
          <w:b/>
          <w:szCs w:val="22"/>
        </w:rPr>
        <w:t>Sovereignty declarations</w:t>
      </w:r>
    </w:p>
    <w:p w14:paraId="522F2A54" w14:textId="77777777" w:rsidR="000431C5" w:rsidRPr="006F657B" w:rsidRDefault="000431C5" w:rsidP="000431C5">
      <w:pPr>
        <w:rPr>
          <w:rFonts w:cs="Times New Roman"/>
          <w:szCs w:val="22"/>
        </w:rPr>
      </w:pPr>
    </w:p>
    <w:p w14:paraId="7677BA98" w14:textId="77777777" w:rsidR="000431C5" w:rsidRDefault="000431C5" w:rsidP="000431C5">
      <w:pPr>
        <w:rPr>
          <w:rFonts w:cs="Times New Roman"/>
          <w:szCs w:val="22"/>
        </w:rPr>
      </w:pPr>
    </w:p>
    <w:p w14:paraId="5D1026A9" w14:textId="7C43C89C" w:rsidR="000431C5" w:rsidRPr="006F657B" w:rsidRDefault="000431C5" w:rsidP="000431C5">
      <w:pPr>
        <w:rPr>
          <w:rFonts w:cs="Times New Roman"/>
          <w:szCs w:val="22"/>
        </w:rPr>
      </w:pPr>
      <w:r>
        <w:rPr>
          <w:rFonts w:cs="Times New Roman"/>
          <w:szCs w:val="22"/>
        </w:rPr>
        <w:t>NA</w:t>
      </w:r>
    </w:p>
    <w:p w14:paraId="2F2BA747" w14:textId="77777777" w:rsidR="005634E6" w:rsidRDefault="005634E6" w:rsidP="00E17E6D">
      <w:pPr>
        <w:rPr>
          <w:rFonts w:cs="Times New Roman"/>
          <w:b/>
          <w:szCs w:val="22"/>
        </w:rPr>
      </w:pPr>
    </w:p>
    <w:p w14:paraId="638C4B98" w14:textId="77777777" w:rsidR="005634E6" w:rsidRDefault="005634E6" w:rsidP="00E17E6D">
      <w:pPr>
        <w:rPr>
          <w:rFonts w:cs="Times New Roman"/>
          <w:b/>
          <w:szCs w:val="22"/>
        </w:rPr>
      </w:pPr>
    </w:p>
    <w:p w14:paraId="3BAABD15" w14:textId="4FD2C2E9"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445925B9" w14:textId="58742009" w:rsidR="00E17E6D" w:rsidRPr="000431C5" w:rsidRDefault="000431C5" w:rsidP="000431C5">
      <w:pPr>
        <w:pStyle w:val="ListParagraph"/>
        <w:numPr>
          <w:ilvl w:val="0"/>
          <w:numId w:val="73"/>
        </w:numPr>
        <w:rPr>
          <w:rFonts w:cs="Times New Roman"/>
          <w:szCs w:val="22"/>
        </w:rPr>
      </w:pPr>
      <w:r>
        <w:rPr>
          <w:rFonts w:cs="Times New Roman"/>
          <w:szCs w:val="22"/>
        </w:rPr>
        <w:t>According to UCDP/PRIO, NAS was involved in low-intensity armed conflict in 2018-2021 (around 220 battle-</w:t>
      </w:r>
      <w:proofErr w:type="spellStart"/>
      <w:r>
        <w:rPr>
          <w:rFonts w:cs="Times New Roman"/>
          <w:szCs w:val="22"/>
        </w:rPr>
        <w:t>relad</w:t>
      </w:r>
      <w:proofErr w:type="spellEnd"/>
      <w:r>
        <w:rPr>
          <w:rFonts w:cs="Times New Roman"/>
          <w:szCs w:val="22"/>
        </w:rPr>
        <w:t xml:space="preserve"> deaths in total). The coding notes suggest that NAS was involved from the start in </w:t>
      </w:r>
      <w:proofErr w:type="gramStart"/>
      <w:r>
        <w:rPr>
          <w:rFonts w:cs="Times New Roman"/>
          <w:szCs w:val="22"/>
        </w:rPr>
        <w:t>2017, but</w:t>
      </w:r>
      <w:proofErr w:type="gramEnd"/>
      <w:r>
        <w:rPr>
          <w:rFonts w:cs="Times New Roman"/>
          <w:szCs w:val="22"/>
        </w:rPr>
        <w:t xml:space="preserve"> suggests that deaths were too limited. In addition, UCDP/PRIO records significant non-state clashes with SPLM/A – IO, that is, the </w:t>
      </w:r>
      <w:r w:rsidR="00BF4D53">
        <w:rPr>
          <w:rFonts w:cs="Times New Roman"/>
          <w:szCs w:val="22"/>
        </w:rPr>
        <w:t xml:space="preserve">Nuer/Machar rebel group, starting in 2018. We code this violence as ambiguous due to mixed motives (the rebels were also seeking more influence at the center; see </w:t>
      </w:r>
      <w:proofErr w:type="gramStart"/>
      <w:r w:rsidR="00BF4D53">
        <w:rPr>
          <w:rFonts w:cs="Times New Roman"/>
          <w:szCs w:val="22"/>
        </w:rPr>
        <w:t>e.g.</w:t>
      </w:r>
      <w:proofErr w:type="gramEnd"/>
      <w:r w:rsidR="00BF4D53">
        <w:rPr>
          <w:rFonts w:cs="Times New Roman"/>
          <w:szCs w:val="22"/>
        </w:rPr>
        <w:t xml:space="preserve"> Boswell 2021; UCDP/PRIO). [2017-2018: NVIOLSD; 2019-ongoing: LVIOLSD]</w:t>
      </w:r>
    </w:p>
    <w:p w14:paraId="2B08FF1A" w14:textId="77777777" w:rsidR="00E17E6D" w:rsidRPr="006F657B" w:rsidRDefault="00E17E6D" w:rsidP="00E17E6D">
      <w:pPr>
        <w:rPr>
          <w:rFonts w:cs="Times New Roman"/>
          <w:szCs w:val="22"/>
        </w:rPr>
      </w:pPr>
    </w:p>
    <w:p w14:paraId="292C94DB" w14:textId="77777777" w:rsidR="000431C5" w:rsidRDefault="000431C5" w:rsidP="00794F7B">
      <w:pPr>
        <w:rPr>
          <w:rFonts w:cs="Times New Roman"/>
          <w:b/>
          <w:szCs w:val="22"/>
        </w:rPr>
      </w:pPr>
    </w:p>
    <w:p w14:paraId="639A59D5" w14:textId="564D3B27" w:rsidR="00794F7B" w:rsidRPr="00BE5168" w:rsidRDefault="002D73D5" w:rsidP="00794F7B">
      <w:pPr>
        <w:rPr>
          <w:rFonts w:cs="Times New Roman"/>
          <w:szCs w:val="22"/>
        </w:rPr>
      </w:pPr>
      <w:r>
        <w:rPr>
          <w:rFonts w:cs="Times New Roman"/>
          <w:b/>
          <w:szCs w:val="22"/>
        </w:rPr>
        <w:t xml:space="preserve">Historical </w:t>
      </w:r>
      <w:r w:rsidR="00E4480B">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37DAE56" w14:textId="048C3830" w:rsidR="00794F7B" w:rsidRPr="001320E2" w:rsidRDefault="001320E2" w:rsidP="001320E2">
      <w:pPr>
        <w:pStyle w:val="ListParagraph"/>
        <w:numPr>
          <w:ilvl w:val="0"/>
          <w:numId w:val="73"/>
        </w:numPr>
        <w:rPr>
          <w:rFonts w:cs="Times New Roman"/>
          <w:szCs w:val="22"/>
        </w:rPr>
      </w:pPr>
      <w:r>
        <w:rPr>
          <w:rFonts w:cs="Times New Roman"/>
          <w:szCs w:val="22"/>
        </w:rPr>
        <w:t xml:space="preserve">The 1972 Addis Ababa agreement gave </w:t>
      </w:r>
      <w:proofErr w:type="gramStart"/>
      <w:r>
        <w:rPr>
          <w:rFonts w:cs="Times New Roman"/>
          <w:szCs w:val="22"/>
        </w:rPr>
        <w:t>south Sudan</w:t>
      </w:r>
      <w:proofErr w:type="gramEnd"/>
      <w:r>
        <w:rPr>
          <w:rFonts w:cs="Times New Roman"/>
          <w:szCs w:val="22"/>
        </w:rPr>
        <w:t xml:space="preserve"> a measure of autonomy; however, </w:t>
      </w:r>
      <w:proofErr w:type="spellStart"/>
      <w:r>
        <w:rPr>
          <w:rFonts w:cs="Times New Roman"/>
          <w:szCs w:val="22"/>
        </w:rPr>
        <w:t>Equatorians</w:t>
      </w:r>
      <w:proofErr w:type="spellEnd"/>
      <w:r>
        <w:rPr>
          <w:rFonts w:cs="Times New Roman"/>
          <w:szCs w:val="22"/>
        </w:rPr>
        <w:t xml:space="preserve"> remained relatively sidelined as most power was held by the Dinka and, to a lesser extent, the Nuer (International Crisis Group 2021: 3). </w:t>
      </w:r>
      <w:proofErr w:type="spellStart"/>
      <w:r>
        <w:rPr>
          <w:rFonts w:cs="Times New Roman"/>
          <w:szCs w:val="22"/>
        </w:rPr>
        <w:t>Equatorians</w:t>
      </w:r>
      <w:proofErr w:type="spellEnd"/>
      <w:r>
        <w:rPr>
          <w:rFonts w:cs="Times New Roman"/>
          <w:szCs w:val="22"/>
        </w:rPr>
        <w:t xml:space="preserve"> remained similarly marginalized in the SPLM/A power structure that control after 2005, including after South Sudan’s independence in 2011 (Boswell 2021). As a result of the 2015 peace agreement, the number of states in South Sudan increased from 10 to 28 as part of a divide-and-rule tactic; yet, given that South Sudan’s states have limited powers anyway, this is too ambiguous to be considered a restriction.</w:t>
      </w:r>
    </w:p>
    <w:p w14:paraId="7795F613" w14:textId="77777777" w:rsidR="00794F7B" w:rsidRDefault="00794F7B" w:rsidP="00794F7B">
      <w:pPr>
        <w:rPr>
          <w:rFonts w:cs="Times New Roman"/>
          <w:szCs w:val="22"/>
        </w:rPr>
      </w:pPr>
    </w:p>
    <w:p w14:paraId="42224C2B" w14:textId="77777777" w:rsidR="001320E2" w:rsidRPr="006F657B" w:rsidRDefault="001320E2"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C44AADD" w14:textId="0F3D024E" w:rsidR="00794F7B" w:rsidRPr="001320E2" w:rsidRDefault="001320E2" w:rsidP="001320E2">
      <w:pPr>
        <w:pStyle w:val="ListParagraph"/>
        <w:numPr>
          <w:ilvl w:val="0"/>
          <w:numId w:val="73"/>
        </w:numPr>
        <w:rPr>
          <w:rFonts w:cs="Times New Roman"/>
          <w:szCs w:val="22"/>
        </w:rPr>
      </w:pPr>
      <w:r>
        <w:rPr>
          <w:rFonts w:cs="Times New Roman"/>
          <w:szCs w:val="22"/>
        </w:rPr>
        <w:t xml:space="preserve">In 2020, the number of states was decreased to 10 again. We do not code this as a concession because </w:t>
      </w:r>
      <w:r w:rsidR="000431C5">
        <w:rPr>
          <w:rFonts w:cs="Times New Roman"/>
          <w:szCs w:val="22"/>
        </w:rPr>
        <w:t>South Sudan’s states kept having limited powers.</w:t>
      </w:r>
      <w:r w:rsidR="000431C5">
        <w:rPr>
          <w:rStyle w:val="FootnoteReference"/>
          <w:rFonts w:cs="Times New Roman"/>
          <w:szCs w:val="22"/>
        </w:rPr>
        <w:footnoteReference w:id="2"/>
      </w:r>
    </w:p>
    <w:p w14:paraId="13827750" w14:textId="77777777" w:rsidR="007D31AA" w:rsidRDefault="007D31AA" w:rsidP="007D31AA">
      <w:pPr>
        <w:rPr>
          <w:rFonts w:cs="Times New Roman"/>
          <w:szCs w:val="22"/>
        </w:rPr>
      </w:pPr>
    </w:p>
    <w:p w14:paraId="3F8569A7" w14:textId="77777777" w:rsidR="000431C5" w:rsidRPr="006F657B" w:rsidRDefault="000431C5"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4BF9E2D0" w:rsidR="007D31AA" w:rsidRPr="006F657B" w:rsidRDefault="000431C5" w:rsidP="007D31AA">
      <w:pPr>
        <w:rPr>
          <w:rFonts w:cs="Times New Roman"/>
          <w:szCs w:val="22"/>
        </w:rPr>
      </w:pPr>
      <w:r>
        <w:rPr>
          <w:rFonts w:cs="Times New Roman"/>
          <w:szCs w:val="22"/>
        </w:rPr>
        <w:t>NA</w:t>
      </w:r>
    </w:p>
    <w:p w14:paraId="7ADF6A3C" w14:textId="77777777" w:rsidR="007D31AA" w:rsidRPr="0088796E" w:rsidRDefault="007D31AA" w:rsidP="007D31AA">
      <w:pPr>
        <w:rPr>
          <w:rFonts w:cs="Times New Roman"/>
          <w:b/>
          <w:szCs w:val="22"/>
        </w:rPr>
      </w:pPr>
      <w:r>
        <w:rPr>
          <w:rFonts w:cs="Times New Roman"/>
          <w:b/>
          <w:szCs w:val="22"/>
        </w:rPr>
        <w:lastRenderedPageBreak/>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51D197E9" w:rsidR="007D31AA" w:rsidRPr="006F657B" w:rsidRDefault="000431C5" w:rsidP="00794F7B">
      <w:pPr>
        <w:rPr>
          <w:rFonts w:cs="Times New Roman"/>
          <w:bCs/>
          <w:szCs w:val="22"/>
        </w:rPr>
      </w:pPr>
      <w:r>
        <w:rPr>
          <w:rFonts w:cs="Times New Roman"/>
          <w:bCs/>
          <w:szCs w:val="22"/>
        </w:rPr>
        <w:t>NA</w:t>
      </w:r>
    </w:p>
    <w:p w14:paraId="1BC89AD5" w14:textId="77777777" w:rsidR="000431C5" w:rsidRDefault="000431C5" w:rsidP="00794F7B">
      <w:pPr>
        <w:rPr>
          <w:rFonts w:cs="Times New Roman"/>
          <w:bCs/>
          <w:szCs w:val="22"/>
        </w:rPr>
      </w:pPr>
    </w:p>
    <w:p w14:paraId="6A04337D" w14:textId="77777777" w:rsidR="000431C5" w:rsidRPr="006F657B" w:rsidRDefault="000431C5"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0ACB877A" w:rsidR="00A2750B" w:rsidRPr="006F657B" w:rsidRDefault="000431C5" w:rsidP="00794F7B">
      <w:pPr>
        <w:rPr>
          <w:rFonts w:cs="Times New Roman"/>
          <w:bCs/>
          <w:szCs w:val="22"/>
        </w:rPr>
      </w:pPr>
      <w:r>
        <w:rPr>
          <w:rFonts w:cs="Times New Roman"/>
          <w:bCs/>
          <w:szCs w:val="22"/>
        </w:rPr>
        <w:t>NA</w:t>
      </w:r>
    </w:p>
    <w:p w14:paraId="0F62216F" w14:textId="77777777" w:rsidR="00B73A8F" w:rsidRPr="006F657B" w:rsidRDefault="00B73A8F" w:rsidP="00794F7B">
      <w:pPr>
        <w:rPr>
          <w:rFonts w:cs="Times New Roman"/>
          <w:bCs/>
          <w:szCs w:val="22"/>
        </w:rPr>
      </w:pPr>
    </w:p>
    <w:p w14:paraId="0EA68275" w14:textId="5FDA83B7" w:rsidR="00794F7B" w:rsidRPr="009C6C8D" w:rsidRDefault="00794F7B" w:rsidP="00367333">
      <w:pPr>
        <w:rPr>
          <w:rFonts w:cs="Times New Roman"/>
          <w:bCs/>
          <w:szCs w:val="22"/>
        </w:rPr>
      </w:pPr>
    </w:p>
    <w:p w14:paraId="2E57650F" w14:textId="77777777" w:rsidR="000431C5" w:rsidRPr="00D251DF" w:rsidRDefault="000431C5" w:rsidP="000431C5">
      <w:pPr>
        <w:ind w:left="709" w:hanging="709"/>
        <w:rPr>
          <w:rFonts w:cs="Times New Roman"/>
          <w:b/>
        </w:rPr>
      </w:pPr>
      <w:r w:rsidRPr="00D251DF">
        <w:rPr>
          <w:rFonts w:cs="Times New Roman"/>
          <w:b/>
        </w:rPr>
        <w:t>EPR2SDM</w:t>
      </w:r>
    </w:p>
    <w:p w14:paraId="69CCBF92" w14:textId="77777777" w:rsidR="000431C5" w:rsidRPr="00D251DF" w:rsidRDefault="000431C5" w:rsidP="000431C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0431C5" w:rsidRPr="00D251DF" w14:paraId="40943233" w14:textId="77777777" w:rsidTr="00857A88">
        <w:trPr>
          <w:trHeight w:val="284"/>
        </w:trPr>
        <w:tc>
          <w:tcPr>
            <w:tcW w:w="4787" w:type="dxa"/>
            <w:vAlign w:val="center"/>
          </w:tcPr>
          <w:p w14:paraId="6EDE3D0C" w14:textId="77777777" w:rsidR="000431C5" w:rsidRPr="00D251DF" w:rsidRDefault="000431C5" w:rsidP="00857A88">
            <w:pPr>
              <w:rPr>
                <w:i/>
              </w:rPr>
            </w:pPr>
            <w:r w:rsidRPr="00D251DF">
              <w:rPr>
                <w:i/>
              </w:rPr>
              <w:t>Movement</w:t>
            </w:r>
          </w:p>
        </w:tc>
        <w:tc>
          <w:tcPr>
            <w:tcW w:w="4783" w:type="dxa"/>
            <w:vAlign w:val="center"/>
          </w:tcPr>
          <w:p w14:paraId="5ED8DC9C" w14:textId="57067F12" w:rsidR="000431C5" w:rsidRPr="00D251DF" w:rsidRDefault="00811AD9" w:rsidP="00857A88">
            <w:proofErr w:type="spellStart"/>
            <w:r>
              <w:t>Equatorians</w:t>
            </w:r>
            <w:proofErr w:type="spellEnd"/>
          </w:p>
        </w:tc>
      </w:tr>
      <w:tr w:rsidR="000431C5" w:rsidRPr="00D251DF" w14:paraId="3BA233CA" w14:textId="77777777" w:rsidTr="00857A88">
        <w:trPr>
          <w:trHeight w:val="284"/>
        </w:trPr>
        <w:tc>
          <w:tcPr>
            <w:tcW w:w="4787" w:type="dxa"/>
            <w:vAlign w:val="center"/>
          </w:tcPr>
          <w:p w14:paraId="1056AD17" w14:textId="77777777" w:rsidR="000431C5" w:rsidRPr="00D251DF" w:rsidRDefault="000431C5" w:rsidP="00857A88">
            <w:pPr>
              <w:rPr>
                <w:i/>
              </w:rPr>
            </w:pPr>
            <w:r w:rsidRPr="00D251DF">
              <w:rPr>
                <w:i/>
              </w:rPr>
              <w:t>Scenario</w:t>
            </w:r>
          </w:p>
        </w:tc>
        <w:tc>
          <w:tcPr>
            <w:tcW w:w="4783" w:type="dxa"/>
            <w:vAlign w:val="center"/>
          </w:tcPr>
          <w:p w14:paraId="683B07AC" w14:textId="322A1A9D" w:rsidR="000431C5" w:rsidRPr="00D251DF" w:rsidRDefault="00BF4D53" w:rsidP="00857A88">
            <w:proofErr w:type="gramStart"/>
            <w:r>
              <w:t>1:n</w:t>
            </w:r>
            <w:proofErr w:type="gramEnd"/>
          </w:p>
        </w:tc>
      </w:tr>
      <w:tr w:rsidR="000431C5" w:rsidRPr="00D251DF" w14:paraId="40495322" w14:textId="77777777" w:rsidTr="00857A88">
        <w:trPr>
          <w:trHeight w:val="284"/>
        </w:trPr>
        <w:tc>
          <w:tcPr>
            <w:tcW w:w="4787" w:type="dxa"/>
            <w:vAlign w:val="center"/>
          </w:tcPr>
          <w:p w14:paraId="58A9B236" w14:textId="77777777" w:rsidR="000431C5" w:rsidRPr="00D251DF" w:rsidRDefault="000431C5" w:rsidP="00857A88">
            <w:pPr>
              <w:rPr>
                <w:i/>
              </w:rPr>
            </w:pPr>
            <w:r w:rsidRPr="00D251DF">
              <w:rPr>
                <w:i/>
              </w:rPr>
              <w:t>EPR group(s)</w:t>
            </w:r>
          </w:p>
        </w:tc>
        <w:tc>
          <w:tcPr>
            <w:tcW w:w="4783" w:type="dxa"/>
            <w:vAlign w:val="center"/>
          </w:tcPr>
          <w:p w14:paraId="012695B1" w14:textId="1003F523" w:rsidR="000431C5" w:rsidRPr="00D251DF" w:rsidRDefault="00811AD9" w:rsidP="00857A88">
            <w:r>
              <w:t xml:space="preserve">Azande; Bari; </w:t>
            </w:r>
            <w:proofErr w:type="spellStart"/>
            <w:r>
              <w:t>Didinga</w:t>
            </w:r>
            <w:proofErr w:type="spellEnd"/>
            <w:r>
              <w:t xml:space="preserve">; </w:t>
            </w:r>
            <w:proofErr w:type="spellStart"/>
            <w:r>
              <w:t>Toposa</w:t>
            </w:r>
            <w:proofErr w:type="spellEnd"/>
          </w:p>
        </w:tc>
      </w:tr>
      <w:tr w:rsidR="000431C5" w:rsidRPr="00D251DF" w14:paraId="3DDC5105" w14:textId="77777777" w:rsidTr="00857A88">
        <w:trPr>
          <w:trHeight w:val="284"/>
        </w:trPr>
        <w:tc>
          <w:tcPr>
            <w:tcW w:w="4787" w:type="dxa"/>
            <w:vAlign w:val="center"/>
          </w:tcPr>
          <w:p w14:paraId="58072328" w14:textId="77777777" w:rsidR="000431C5" w:rsidRPr="00D251DF" w:rsidRDefault="000431C5" w:rsidP="00857A88">
            <w:pPr>
              <w:rPr>
                <w:i/>
              </w:rPr>
            </w:pPr>
            <w:proofErr w:type="spellStart"/>
            <w:r>
              <w:rPr>
                <w:i/>
              </w:rPr>
              <w:t>Gwgroupid</w:t>
            </w:r>
            <w:proofErr w:type="spellEnd"/>
            <w:r>
              <w:rPr>
                <w:i/>
              </w:rPr>
              <w:t>(s)</w:t>
            </w:r>
          </w:p>
        </w:tc>
        <w:tc>
          <w:tcPr>
            <w:tcW w:w="4783" w:type="dxa"/>
            <w:vAlign w:val="center"/>
          </w:tcPr>
          <w:p w14:paraId="24DC98BD" w14:textId="75576E01" w:rsidR="000431C5" w:rsidRPr="00457513" w:rsidRDefault="00811AD9" w:rsidP="00857A88">
            <w:r w:rsidRPr="00811AD9">
              <w:t>62601000</w:t>
            </w:r>
            <w:r>
              <w:t xml:space="preserve">; </w:t>
            </w:r>
            <w:r w:rsidRPr="00811AD9">
              <w:t>62602000</w:t>
            </w:r>
            <w:r>
              <w:t xml:space="preserve">; </w:t>
            </w:r>
            <w:r w:rsidRPr="00811AD9">
              <w:t>62621000</w:t>
            </w:r>
            <w:r>
              <w:t xml:space="preserve">; </w:t>
            </w:r>
            <w:r w:rsidRPr="00811AD9">
              <w:t>62618000</w:t>
            </w:r>
          </w:p>
        </w:tc>
      </w:tr>
    </w:tbl>
    <w:p w14:paraId="481CF5CC" w14:textId="77777777" w:rsidR="000431C5" w:rsidRDefault="000431C5" w:rsidP="000431C5">
      <w:pPr>
        <w:rPr>
          <w:rFonts w:cs="Times New Roman"/>
          <w:b/>
          <w:szCs w:val="22"/>
        </w:rPr>
      </w:pPr>
    </w:p>
    <w:p w14:paraId="1A0E69CE" w14:textId="77777777" w:rsidR="000431C5" w:rsidRDefault="000431C5" w:rsidP="000431C5">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03376C3F" w14:textId="556C60F9" w:rsidR="00540127" w:rsidRPr="00BF4D53" w:rsidRDefault="00BF4D53" w:rsidP="00BF4D53">
      <w:pPr>
        <w:pStyle w:val="ListParagraph"/>
        <w:numPr>
          <w:ilvl w:val="0"/>
          <w:numId w:val="73"/>
        </w:numPr>
        <w:rPr>
          <w:rFonts w:cs="Times New Roman"/>
          <w:bCs/>
          <w:szCs w:val="22"/>
        </w:rPr>
      </w:pPr>
      <w:r w:rsidRPr="00BF4D53">
        <w:rPr>
          <w:rFonts w:cs="Times New Roman"/>
          <w:bCs/>
          <w:szCs w:val="22"/>
        </w:rPr>
        <w:t xml:space="preserve">EPR codes several ethnic groups in Equatoria including the </w:t>
      </w:r>
      <w:r w:rsidRPr="00BF4D53">
        <w:rPr>
          <w:rFonts w:cs="Times New Roman"/>
          <w:szCs w:val="22"/>
        </w:rPr>
        <w:t xml:space="preserve">Azande, the Bari, the </w:t>
      </w:r>
      <w:proofErr w:type="spellStart"/>
      <w:r w:rsidRPr="00BF4D53">
        <w:rPr>
          <w:rFonts w:cs="Times New Roman"/>
          <w:szCs w:val="22"/>
        </w:rPr>
        <w:t>Didinga</w:t>
      </w:r>
      <w:proofErr w:type="spellEnd"/>
      <w:r w:rsidRPr="00BF4D53">
        <w:rPr>
          <w:rFonts w:cs="Times New Roman"/>
          <w:szCs w:val="22"/>
        </w:rPr>
        <w:t xml:space="preserve">, and the </w:t>
      </w:r>
      <w:proofErr w:type="spellStart"/>
      <w:r w:rsidRPr="00BF4D53">
        <w:rPr>
          <w:rFonts w:cs="Times New Roman"/>
          <w:szCs w:val="22"/>
        </w:rPr>
        <w:t>Toposa</w:t>
      </w:r>
      <w:proofErr w:type="spellEnd"/>
      <w:r>
        <w:rPr>
          <w:rFonts w:cs="Times New Roman"/>
          <w:szCs w:val="22"/>
        </w:rPr>
        <w:t>. All are coded as powerless throughout 2017-2020. This matches with evidence from case study reports (Boswell 2021; International Crisis Group 2021).</w:t>
      </w:r>
      <w:r w:rsidR="006D414C">
        <w:rPr>
          <w:rFonts w:cs="Times New Roman"/>
          <w:szCs w:val="22"/>
        </w:rPr>
        <w:t xml:space="preserve"> [powerless]</w:t>
      </w:r>
    </w:p>
    <w:p w14:paraId="1725D1DF" w14:textId="77777777" w:rsidR="00BF4D53" w:rsidRDefault="00BF4D53" w:rsidP="00BF4D53">
      <w:pPr>
        <w:rPr>
          <w:rFonts w:cs="Times New Roman"/>
          <w:bCs/>
          <w:szCs w:val="22"/>
        </w:rPr>
      </w:pPr>
    </w:p>
    <w:p w14:paraId="3A22615A" w14:textId="77777777" w:rsidR="00BF4D53" w:rsidRPr="00BF4D53" w:rsidRDefault="00BF4D53" w:rsidP="00BF4D53">
      <w:pPr>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190DE5E8" w:rsidR="00C524D6" w:rsidRDefault="00BF4D53" w:rsidP="00BF4D53">
      <w:pPr>
        <w:pStyle w:val="ListParagraph"/>
        <w:numPr>
          <w:ilvl w:val="0"/>
          <w:numId w:val="73"/>
        </w:numPr>
        <w:rPr>
          <w:rFonts w:cs="Times New Roman"/>
        </w:rPr>
      </w:pPr>
      <w:r>
        <w:rPr>
          <w:rFonts w:cs="Times New Roman"/>
        </w:rPr>
        <w:t>The region of Equatoria is estimated to have a population of around 3.4 million (2014). This compares to the World Bank’s 2014 estimate of 11.21 million for South Sudan as a whole. [0.3033]</w:t>
      </w:r>
    </w:p>
    <w:p w14:paraId="5AF9BEE7" w14:textId="0E5A965A" w:rsidR="00811AD9" w:rsidRPr="00BF4D53" w:rsidRDefault="00811AD9" w:rsidP="00811AD9">
      <w:pPr>
        <w:pStyle w:val="ListParagraph"/>
        <w:numPr>
          <w:ilvl w:val="1"/>
          <w:numId w:val="73"/>
        </w:numPr>
        <w:rPr>
          <w:rFonts w:cs="Times New Roman"/>
        </w:rPr>
      </w:pPr>
      <w:r>
        <w:rPr>
          <w:rFonts w:cs="Times New Roman"/>
        </w:rPr>
        <w:t>The combined group size of the four Equatorian groups EPR includes is 20%, which is broadly consistent given that EPR does not include all Equatorian groups.</w:t>
      </w:r>
    </w:p>
    <w:p w14:paraId="13445279" w14:textId="77777777" w:rsidR="00403CC9" w:rsidRDefault="00403CC9" w:rsidP="00C524D6">
      <w:pPr>
        <w:rPr>
          <w:rFonts w:cs="Times New Roman"/>
        </w:rPr>
      </w:pPr>
    </w:p>
    <w:p w14:paraId="7B41EC0B" w14:textId="77777777" w:rsidR="00BF4D53" w:rsidRDefault="00BF4D53"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Default="00B412DF" w:rsidP="00B412DF">
      <w:pPr>
        <w:rPr>
          <w:rFonts w:cs="Times New Roman"/>
        </w:rPr>
      </w:pPr>
    </w:p>
    <w:p w14:paraId="68CAE303" w14:textId="0122B563" w:rsidR="00811AD9" w:rsidRDefault="00811AD9" w:rsidP="00811AD9">
      <w:pPr>
        <w:pStyle w:val="ListParagraph"/>
        <w:numPr>
          <w:ilvl w:val="0"/>
          <w:numId w:val="73"/>
        </w:numPr>
        <w:rPr>
          <w:rFonts w:cs="Times New Roman"/>
        </w:rPr>
      </w:pPr>
      <w:r>
        <w:rPr>
          <w:rFonts w:cs="Times New Roman"/>
        </w:rPr>
        <w:t xml:space="preserve">We could not find precise demographic data, but the Equatorian identity is regionally </w:t>
      </w:r>
      <w:proofErr w:type="gramStart"/>
      <w:r>
        <w:rPr>
          <w:rFonts w:cs="Times New Roman"/>
        </w:rPr>
        <w:t>based</w:t>
      </w:r>
      <w:proofErr w:type="gramEnd"/>
      <w:r>
        <w:rPr>
          <w:rFonts w:cs="Times New Roman"/>
        </w:rPr>
        <w:t xml:space="preserve"> and most ethnic groups associated with Equatoria, such as the Azande or Bari, are generally described as regionally concentrated (e.g., Boswell 2021; International Crisis Group 2021). EPR codes all Equatorian groups it includes (see above) as regionally concentrated as well, though EPR does apply a lower bar. Still, it seems likely that 50% of </w:t>
      </w:r>
      <w:proofErr w:type="spellStart"/>
      <w:r>
        <w:rPr>
          <w:rFonts w:cs="Times New Roman"/>
        </w:rPr>
        <w:t>Equatorians</w:t>
      </w:r>
      <w:proofErr w:type="spellEnd"/>
      <w:r>
        <w:rPr>
          <w:rFonts w:cs="Times New Roman"/>
        </w:rPr>
        <w:t xml:space="preserve"> live in the region and that they make up an absolute majority in their region. [regionally concentrated]</w:t>
      </w:r>
    </w:p>
    <w:p w14:paraId="050D220A" w14:textId="77777777" w:rsidR="00811AD9" w:rsidRPr="00811AD9" w:rsidRDefault="00811AD9" w:rsidP="00811AD9">
      <w:pPr>
        <w:rPr>
          <w:rFonts w:cs="Times New Roman"/>
        </w:rPr>
      </w:pPr>
    </w:p>
    <w:p w14:paraId="34B3D342" w14:textId="3F1C9551" w:rsidR="00B412DF" w:rsidRDefault="00B412DF"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4FDFCF4A" w14:textId="7F164748" w:rsidR="00573CBB" w:rsidRPr="00811AD9" w:rsidRDefault="00811AD9" w:rsidP="00811AD9">
      <w:pPr>
        <w:pStyle w:val="ListParagraph"/>
        <w:numPr>
          <w:ilvl w:val="0"/>
          <w:numId w:val="73"/>
        </w:numPr>
        <w:spacing w:after="60"/>
        <w:rPr>
          <w:rFonts w:cs="Times New Roman"/>
          <w:bCs/>
          <w:szCs w:val="22"/>
        </w:rPr>
      </w:pPr>
      <w:r>
        <w:rPr>
          <w:rFonts w:cs="Times New Roman"/>
          <w:bCs/>
          <w:szCs w:val="22"/>
        </w:rPr>
        <w:t>There are more than two million Azande estimated to be in the DRC and, furthermore, Minahan (2002: 271) suggests there were around 80,000 Bari in Uganda in 2002 and 40,000 in the DRC. [kin in neighboring country]</w:t>
      </w:r>
    </w:p>
    <w:p w14:paraId="5689A99B" w14:textId="77777777" w:rsidR="006F657B" w:rsidRDefault="006F657B" w:rsidP="00794F7B">
      <w:pPr>
        <w:spacing w:after="60"/>
        <w:ind w:left="709" w:hanging="709"/>
        <w:rPr>
          <w:rFonts w:cs="Times New Roman"/>
          <w:bCs/>
          <w:szCs w:val="22"/>
        </w:rPr>
      </w:pPr>
    </w:p>
    <w:p w14:paraId="2E4090AB" w14:textId="77777777" w:rsidR="00811AD9" w:rsidRPr="006F657B" w:rsidRDefault="00811AD9" w:rsidP="00794F7B">
      <w:pPr>
        <w:spacing w:after="60"/>
        <w:ind w:left="709" w:hanging="709"/>
        <w:rPr>
          <w:rFonts w:cs="Times New Roman"/>
          <w:bCs/>
          <w:szCs w:val="22"/>
        </w:rPr>
      </w:pPr>
    </w:p>
    <w:p w14:paraId="2929482B" w14:textId="77777777" w:rsidR="00317222" w:rsidRDefault="00317222" w:rsidP="00794F7B">
      <w:pPr>
        <w:spacing w:after="60"/>
        <w:ind w:left="709" w:hanging="709"/>
        <w:rPr>
          <w:rFonts w:cs="Times New Roman"/>
          <w:b/>
          <w:szCs w:val="22"/>
        </w:rPr>
      </w:pPr>
    </w:p>
    <w:p w14:paraId="5013DBB7" w14:textId="77777777" w:rsidR="00317222" w:rsidRDefault="00317222" w:rsidP="00794F7B">
      <w:pPr>
        <w:spacing w:after="60"/>
        <w:ind w:left="709" w:hanging="709"/>
        <w:rPr>
          <w:rFonts w:cs="Times New Roman"/>
          <w:b/>
          <w:szCs w:val="22"/>
        </w:rPr>
      </w:pPr>
    </w:p>
    <w:p w14:paraId="5EEECD46" w14:textId="77777777" w:rsidR="00317222" w:rsidRDefault="00317222" w:rsidP="00794F7B">
      <w:pPr>
        <w:spacing w:after="60"/>
        <w:ind w:left="709" w:hanging="709"/>
        <w:rPr>
          <w:rFonts w:cs="Times New Roman"/>
          <w:b/>
          <w:szCs w:val="22"/>
        </w:rPr>
      </w:pPr>
    </w:p>
    <w:p w14:paraId="5ABE3FB3" w14:textId="24E0CB95" w:rsidR="00794F7B" w:rsidRPr="0029438E" w:rsidRDefault="00794F7B" w:rsidP="00794F7B">
      <w:pPr>
        <w:spacing w:after="60"/>
        <w:ind w:left="709" w:hanging="709"/>
        <w:rPr>
          <w:rFonts w:cs="Times New Roman"/>
          <w:b/>
          <w:szCs w:val="22"/>
        </w:rPr>
      </w:pPr>
      <w:r w:rsidRPr="00BE5168">
        <w:rPr>
          <w:rFonts w:cs="Times New Roman"/>
          <w:b/>
          <w:szCs w:val="22"/>
        </w:rPr>
        <w:lastRenderedPageBreak/>
        <w:t>Sources</w:t>
      </w:r>
    </w:p>
    <w:p w14:paraId="4F9E9B68" w14:textId="77777777" w:rsidR="00794F7B" w:rsidRPr="001728CD" w:rsidRDefault="00794F7B" w:rsidP="00794F7B">
      <w:pPr>
        <w:rPr>
          <w:rFonts w:cs="Times New Roman"/>
          <w:szCs w:val="22"/>
        </w:rPr>
      </w:pPr>
    </w:p>
    <w:p w14:paraId="2CFD360E" w14:textId="77777777" w:rsidR="00317222" w:rsidRPr="00595C2D" w:rsidRDefault="00317222" w:rsidP="007F44A2">
      <w:pPr>
        <w:spacing w:after="60"/>
        <w:ind w:left="709" w:hanging="709"/>
        <w:rPr>
          <w:rFonts w:cs="Times New Roman"/>
          <w:b/>
          <w:szCs w:val="22"/>
        </w:rPr>
      </w:pPr>
      <w:bookmarkStart w:id="1" w:name="_Hlk135857180"/>
      <w:r>
        <w:rPr>
          <w:rFonts w:cs="Times New Roman"/>
          <w:szCs w:val="22"/>
        </w:rPr>
        <w:t xml:space="preserve">Boswell, Alan (2021). “Conflict and Crisis in South Sudan’s Equatoria.” Special Report, United States Institute of Peace. </w:t>
      </w:r>
      <w:hyperlink r:id="rId9" w:history="1">
        <w:r w:rsidRPr="00945706">
          <w:rPr>
            <w:rStyle w:val="Hyperlink"/>
            <w:rFonts w:cs="Times New Roman"/>
            <w:szCs w:val="22"/>
          </w:rPr>
          <w:t>https://www.usip.org/sites/default/files/2021-04/sr_493-conflict_and_crisis_in_south_sudans_equatoria.pdf</w:t>
        </w:r>
      </w:hyperlink>
      <w:r>
        <w:rPr>
          <w:rFonts w:cs="Times New Roman"/>
          <w:szCs w:val="22"/>
        </w:rPr>
        <w:t xml:space="preserve"> </w:t>
      </w:r>
      <w:r w:rsidRPr="00595C2D">
        <w:rPr>
          <w:szCs w:val="22"/>
        </w:rPr>
        <w:t>[</w:t>
      </w:r>
      <w:r>
        <w:rPr>
          <w:szCs w:val="22"/>
        </w:rPr>
        <w:t>May 24, 2023</w:t>
      </w:r>
      <w:r w:rsidRPr="00595C2D">
        <w:rPr>
          <w:szCs w:val="22"/>
        </w:rPr>
        <w:t>].</w:t>
      </w:r>
    </w:p>
    <w:bookmarkEnd w:id="1"/>
    <w:p w14:paraId="090F94AD" w14:textId="77777777" w:rsidR="00317222" w:rsidRPr="00B412DF" w:rsidRDefault="00317222" w:rsidP="00FA452C">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35C75F4E" w14:textId="77777777" w:rsidR="00317222" w:rsidRPr="00D4420D" w:rsidRDefault="00317222" w:rsidP="00811AD9">
      <w:pPr>
        <w:pStyle w:val="NormalWeb"/>
        <w:spacing w:before="0" w:beforeAutospacing="0" w:after="120" w:afterAutospacing="0"/>
        <w:ind w:left="475" w:hanging="475"/>
        <w:rPr>
          <w:i/>
          <w:iCs/>
          <w:sz w:val="22"/>
          <w:lang w:val="en-US"/>
        </w:rPr>
      </w:pPr>
      <w:r w:rsidRPr="008A5DED">
        <w:rPr>
          <w:sz w:val="22"/>
          <w:lang w:val="fr-CH"/>
        </w:rPr>
        <w:t xml:space="preserve">GADM (2019). </w:t>
      </w:r>
      <w:r w:rsidRPr="00D4420D">
        <w:rPr>
          <w:sz w:val="22"/>
          <w:lang w:val="en-US"/>
        </w:rPr>
        <w:t>Database of Global Administrative Boundaries, Version 3.6.</w:t>
      </w:r>
      <w:r>
        <w:rPr>
          <w:sz w:val="22"/>
          <w:lang w:val="en-US"/>
        </w:rPr>
        <w:t xml:space="preserve"> </w:t>
      </w:r>
      <w:r w:rsidR="00000000">
        <w:fldChar w:fldCharType="begin"/>
      </w:r>
      <w:r w:rsidR="00000000" w:rsidRPr="000728BE">
        <w:rPr>
          <w:lang w:val="en-US"/>
        </w:rPr>
        <w:instrText>HYPERLINK "https://gadm.org/"</w:instrText>
      </w:r>
      <w:r w:rsidR="00000000">
        <w:fldChar w:fldCharType="separate"/>
      </w:r>
      <w:r w:rsidRPr="003724DB">
        <w:rPr>
          <w:rStyle w:val="Hyperlink"/>
          <w:sz w:val="22"/>
          <w:lang w:val="en-US"/>
        </w:rPr>
        <w:t>https://gadm.org/</w:t>
      </w:r>
      <w:r w:rsidR="00000000">
        <w:rPr>
          <w:rStyle w:val="Hyperlink"/>
          <w:sz w:val="22"/>
          <w:lang w:val="en-US"/>
        </w:rPr>
        <w:fldChar w:fldCharType="end"/>
      </w:r>
      <w:r>
        <w:rPr>
          <w:sz w:val="22"/>
          <w:lang w:val="en-US"/>
        </w:rPr>
        <w:t xml:space="preserve"> [November 19, 2021].</w:t>
      </w:r>
    </w:p>
    <w:p w14:paraId="3C9FFE7D" w14:textId="77777777" w:rsidR="00317222" w:rsidRDefault="00317222" w:rsidP="00811AD9">
      <w:pPr>
        <w:spacing w:after="60"/>
        <w:ind w:left="475" w:hanging="475"/>
        <w:rPr>
          <w:rFonts w:eastAsia="Times"/>
          <w:szCs w:val="22"/>
        </w:rPr>
      </w:pPr>
      <w:r>
        <w:rPr>
          <w:rFonts w:eastAsia="Times"/>
          <w:szCs w:val="22"/>
        </w:rPr>
        <w:t>International Crisis Group (2021). “</w:t>
      </w:r>
      <w:r w:rsidRPr="00811AD9">
        <w:rPr>
          <w:rFonts w:eastAsia="Times"/>
          <w:szCs w:val="22"/>
        </w:rPr>
        <w:t>South Sudan’s Other War:</w:t>
      </w:r>
      <w:r>
        <w:rPr>
          <w:rFonts w:eastAsia="Times"/>
          <w:szCs w:val="22"/>
        </w:rPr>
        <w:t xml:space="preserve"> </w:t>
      </w:r>
      <w:r w:rsidRPr="00811AD9">
        <w:rPr>
          <w:rFonts w:eastAsia="Times"/>
          <w:szCs w:val="22"/>
        </w:rPr>
        <w:t>Resolving the Insurgency</w:t>
      </w:r>
      <w:r>
        <w:rPr>
          <w:rFonts w:eastAsia="Times"/>
          <w:szCs w:val="22"/>
        </w:rPr>
        <w:t xml:space="preserve"> </w:t>
      </w:r>
      <w:r w:rsidRPr="00811AD9">
        <w:rPr>
          <w:rFonts w:eastAsia="Times"/>
          <w:szCs w:val="22"/>
        </w:rPr>
        <w:t>in Equatoria</w:t>
      </w:r>
      <w:r>
        <w:rPr>
          <w:rFonts w:eastAsia="Times"/>
          <w:szCs w:val="22"/>
        </w:rPr>
        <w:t xml:space="preserve">.” Africa Briefing No. 169. </w:t>
      </w:r>
      <w:hyperlink r:id="rId10" w:history="1">
        <w:r w:rsidRPr="00945706">
          <w:rPr>
            <w:rStyle w:val="Hyperlink"/>
            <w:rFonts w:eastAsia="Times"/>
            <w:szCs w:val="22"/>
          </w:rPr>
          <w:t>https://icg-prod.s3.amazonaws.com/b169-south-sudan-equatoria.pdf</w:t>
        </w:r>
      </w:hyperlink>
      <w:r>
        <w:rPr>
          <w:rFonts w:eastAsia="Times"/>
          <w:szCs w:val="22"/>
        </w:rPr>
        <w:t xml:space="preserve"> </w:t>
      </w:r>
      <w:r w:rsidRPr="00595C2D">
        <w:rPr>
          <w:szCs w:val="22"/>
        </w:rPr>
        <w:t>[</w:t>
      </w:r>
      <w:r>
        <w:rPr>
          <w:szCs w:val="22"/>
        </w:rPr>
        <w:t>May 24, 2023</w:t>
      </w:r>
      <w:r w:rsidRPr="00595C2D">
        <w:rPr>
          <w:szCs w:val="22"/>
        </w:rPr>
        <w:t>].</w:t>
      </w:r>
    </w:p>
    <w:p w14:paraId="60F2E25E" w14:textId="77777777" w:rsidR="00317222" w:rsidRDefault="00317222" w:rsidP="00811AD9">
      <w:pPr>
        <w:spacing w:after="60"/>
        <w:ind w:left="475" w:hanging="475"/>
        <w:rPr>
          <w:rFonts w:eastAsia="Times New Roman" w:cs="Times New Roman"/>
          <w:szCs w:val="22"/>
        </w:rPr>
      </w:pPr>
      <w:r w:rsidRPr="009403A6">
        <w:rPr>
          <w:rFonts w:eastAsia="Times"/>
          <w:szCs w:val="22"/>
        </w:rPr>
        <w:t xml:space="preserve">Minahan, James (2002). </w:t>
      </w:r>
      <w:r w:rsidRPr="00B412DF">
        <w:rPr>
          <w:rFonts w:eastAsia="Times"/>
          <w:i/>
          <w:szCs w:val="22"/>
        </w:rPr>
        <w:t xml:space="preserve">Encyclopedia of </w:t>
      </w:r>
      <w:r>
        <w:rPr>
          <w:rFonts w:eastAsia="Times"/>
          <w:i/>
          <w:szCs w:val="22"/>
        </w:rPr>
        <w:t xml:space="preserve">the </w:t>
      </w:r>
      <w:r w:rsidRPr="00B412DF">
        <w:rPr>
          <w:rFonts w:eastAsia="Times"/>
          <w:i/>
          <w:szCs w:val="22"/>
        </w:rPr>
        <w:t xml:space="preserve">Stateless Nations. </w:t>
      </w:r>
      <w:r w:rsidRPr="00B412DF">
        <w:rPr>
          <w:rFonts w:eastAsia="Times"/>
          <w:szCs w:val="22"/>
        </w:rPr>
        <w:t>Westport, CT: Greenwood Press</w:t>
      </w:r>
      <w:r w:rsidRPr="00B412DF">
        <w:rPr>
          <w:rFonts w:eastAsia="Times New Roman" w:cs="Times New Roman"/>
          <w:szCs w:val="22"/>
        </w:rPr>
        <w:t>.</w:t>
      </w:r>
    </w:p>
    <w:p w14:paraId="60E30BA2" w14:textId="77777777" w:rsidR="00317222" w:rsidRPr="00595C2D" w:rsidRDefault="00317222" w:rsidP="007453D5">
      <w:pPr>
        <w:spacing w:after="60"/>
        <w:ind w:left="709" w:hanging="709"/>
        <w:rPr>
          <w:rFonts w:cs="Times New Roman"/>
          <w:b/>
          <w:szCs w:val="22"/>
        </w:rPr>
      </w:pPr>
      <w:r>
        <w:t xml:space="preserve">NAS (n.d.). “Federalism”. </w:t>
      </w:r>
      <w:hyperlink r:id="rId11" w:history="1">
        <w:r w:rsidRPr="00DD151F">
          <w:rPr>
            <w:rStyle w:val="Hyperlink"/>
          </w:rPr>
          <w:t>https://www.nassouthsudan.com/declarations/?skw=federalism&amp;orderby=date&amp;order=desc#</w:t>
        </w:r>
      </w:hyperlink>
      <w:r>
        <w:rPr>
          <w:rStyle w:val="Hyperlink"/>
        </w:rPr>
        <w:t xml:space="preserve"> </w:t>
      </w:r>
      <w:r w:rsidRPr="00595C2D">
        <w:rPr>
          <w:szCs w:val="22"/>
        </w:rPr>
        <w:t>[</w:t>
      </w:r>
      <w:r>
        <w:rPr>
          <w:szCs w:val="22"/>
        </w:rPr>
        <w:t>March 14, 2023</w:t>
      </w:r>
      <w:r w:rsidRPr="00595C2D">
        <w:rPr>
          <w:szCs w:val="22"/>
        </w:rPr>
        <w:t>].</w:t>
      </w:r>
    </w:p>
    <w:p w14:paraId="01423DBE" w14:textId="77777777" w:rsidR="00317222" w:rsidRPr="00595C2D" w:rsidRDefault="00317222" w:rsidP="007F44A2">
      <w:pPr>
        <w:spacing w:after="60"/>
        <w:ind w:left="709" w:hanging="709"/>
        <w:rPr>
          <w:rFonts w:cs="Times New Roman"/>
          <w:b/>
          <w:szCs w:val="22"/>
        </w:rPr>
      </w:pPr>
      <w:bookmarkStart w:id="2" w:name="_Hlk135857442"/>
      <w:r w:rsidRPr="00595C2D">
        <w:t xml:space="preserve">Uppsala Conflict Data Program (UCDP). </w:t>
      </w:r>
      <w:r w:rsidRPr="00595C2D">
        <w:rPr>
          <w:i/>
        </w:rPr>
        <w:t xml:space="preserve">Conflict Encyclopedia. </w:t>
      </w:r>
      <w:r w:rsidRPr="006F5FA6">
        <w:t>https://ucdp.uu.se/?id=1&amp;id=1</w:t>
      </w:r>
      <w:r w:rsidRPr="00595C2D">
        <w:rPr>
          <w:szCs w:val="22"/>
        </w:rPr>
        <w:t xml:space="preserve"> [</w:t>
      </w:r>
      <w:r>
        <w:rPr>
          <w:szCs w:val="22"/>
        </w:rPr>
        <w:t>May 24, 2023</w:t>
      </w:r>
      <w:r w:rsidRPr="00595C2D">
        <w:rPr>
          <w:szCs w:val="22"/>
        </w:rPr>
        <w:t>].</w:t>
      </w:r>
    </w:p>
    <w:bookmarkEnd w:id="2"/>
    <w:p w14:paraId="6547471C" w14:textId="77777777" w:rsidR="00317222" w:rsidRPr="00317222" w:rsidRDefault="00317222" w:rsidP="00317222">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4F0AF817" w14:textId="72DC671D" w:rsidR="004C3762" w:rsidRDefault="004C3762" w:rsidP="00FA452C">
      <w:pPr>
        <w:spacing w:after="60"/>
      </w:pPr>
    </w:p>
    <w:p w14:paraId="309B585B" w14:textId="095BE0E3" w:rsidR="004C3762" w:rsidRPr="00E17E6D" w:rsidRDefault="004C3762" w:rsidP="00E17E6D">
      <w:pPr>
        <w:spacing w:after="200" w:line="276" w:lineRule="auto"/>
      </w:pPr>
    </w:p>
    <w:sectPr w:rsidR="004C3762" w:rsidRPr="00E17E6D" w:rsidSect="00377142">
      <w:footerReference w:type="default" r:id="rId12"/>
      <w:headerReference w:type="first" r:id="rId13"/>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4C1E" w14:textId="77777777" w:rsidR="0069769E" w:rsidRDefault="0069769E" w:rsidP="00A76598">
      <w:r>
        <w:separator/>
      </w:r>
    </w:p>
  </w:endnote>
  <w:endnote w:type="continuationSeparator" w:id="0">
    <w:p w14:paraId="6916DAE5" w14:textId="77777777" w:rsidR="0069769E" w:rsidRDefault="0069769E"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E5EE" w14:textId="77777777" w:rsidR="0069769E" w:rsidRPr="00ED0D02" w:rsidRDefault="0069769E" w:rsidP="00ED0D02">
      <w:pPr>
        <w:pStyle w:val="Footer"/>
      </w:pPr>
      <w:r>
        <w:separator/>
      </w:r>
    </w:p>
  </w:footnote>
  <w:footnote w:type="continuationSeparator" w:id="0">
    <w:p w14:paraId="7A63325E" w14:textId="77777777" w:rsidR="0069769E" w:rsidRDefault="0069769E" w:rsidP="00A76598">
      <w:r>
        <w:continuationSeparator/>
      </w:r>
    </w:p>
  </w:footnote>
  <w:footnote w:id="1">
    <w:p w14:paraId="2C886290" w14:textId="77777777" w:rsidR="005634E6" w:rsidRPr="000431C5" w:rsidRDefault="005634E6" w:rsidP="005634E6">
      <w:pPr>
        <w:pStyle w:val="FootnoteText"/>
        <w:rPr>
          <w:szCs w:val="16"/>
        </w:rPr>
      </w:pPr>
      <w:r w:rsidRPr="000431C5">
        <w:rPr>
          <w:rStyle w:val="FootnoteReference"/>
          <w:sz w:val="16"/>
          <w:szCs w:val="16"/>
        </w:rPr>
        <w:footnoteRef/>
      </w:r>
      <w:r w:rsidRPr="000431C5">
        <w:rPr>
          <w:szCs w:val="16"/>
        </w:rPr>
        <w:t xml:space="preserve"> Personal communication with Naomi Pendle, May 24, 2023.</w:t>
      </w:r>
    </w:p>
  </w:footnote>
  <w:footnote w:id="2">
    <w:p w14:paraId="328E2455" w14:textId="4192B88E" w:rsidR="000431C5" w:rsidRPr="000431C5" w:rsidRDefault="000431C5">
      <w:pPr>
        <w:pStyle w:val="FootnoteText"/>
        <w:rPr>
          <w:szCs w:val="16"/>
        </w:rPr>
      </w:pPr>
      <w:r w:rsidRPr="000431C5">
        <w:rPr>
          <w:rStyle w:val="FootnoteReference"/>
          <w:sz w:val="16"/>
          <w:szCs w:val="16"/>
        </w:rPr>
        <w:footnoteRef/>
      </w:r>
      <w:r w:rsidRPr="000431C5">
        <w:rPr>
          <w:szCs w:val="16"/>
        </w:rPr>
        <w:t xml:space="preserve"> </w:t>
      </w:r>
      <w:bookmarkStart w:id="0" w:name="_Hlk135857162"/>
      <w:r w:rsidRPr="000431C5">
        <w:rPr>
          <w:szCs w:val="16"/>
        </w:rPr>
        <w:t>Personal communication with Naomi Pendle, May 24, 2023.</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26243C"/>
    <w:multiLevelType w:val="hybridMultilevel"/>
    <w:tmpl w:val="5208894A"/>
    <w:lvl w:ilvl="0" w:tplc="8514E31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7"/>
  </w:num>
  <w:num w:numId="2" w16cid:durableId="1701928402">
    <w:abstractNumId w:val="63"/>
  </w:num>
  <w:num w:numId="3" w16cid:durableId="1641693105">
    <w:abstractNumId w:val="32"/>
  </w:num>
  <w:num w:numId="4" w16cid:durableId="1934776525">
    <w:abstractNumId w:val="50"/>
  </w:num>
  <w:num w:numId="5" w16cid:durableId="697391099">
    <w:abstractNumId w:val="23"/>
  </w:num>
  <w:num w:numId="6" w16cid:durableId="270475222">
    <w:abstractNumId w:val="21"/>
  </w:num>
  <w:num w:numId="7" w16cid:durableId="1577320752">
    <w:abstractNumId w:val="48"/>
  </w:num>
  <w:num w:numId="8" w16cid:durableId="39673101">
    <w:abstractNumId w:val="55"/>
  </w:num>
  <w:num w:numId="9" w16cid:durableId="2119520166">
    <w:abstractNumId w:val="54"/>
  </w:num>
  <w:num w:numId="10" w16cid:durableId="17511972">
    <w:abstractNumId w:val="51"/>
  </w:num>
  <w:num w:numId="11" w16cid:durableId="1420367559">
    <w:abstractNumId w:val="45"/>
  </w:num>
  <w:num w:numId="12" w16cid:durableId="1590579449">
    <w:abstractNumId w:val="4"/>
  </w:num>
  <w:num w:numId="13" w16cid:durableId="751242860">
    <w:abstractNumId w:val="42"/>
  </w:num>
  <w:num w:numId="14" w16cid:durableId="166986079">
    <w:abstractNumId w:val="35"/>
  </w:num>
  <w:num w:numId="15" w16cid:durableId="2139374168">
    <w:abstractNumId w:val="39"/>
  </w:num>
  <w:num w:numId="16" w16cid:durableId="878661577">
    <w:abstractNumId w:val="41"/>
  </w:num>
  <w:num w:numId="17" w16cid:durableId="609825262">
    <w:abstractNumId w:val="67"/>
  </w:num>
  <w:num w:numId="18" w16cid:durableId="738476677">
    <w:abstractNumId w:val="36"/>
  </w:num>
  <w:num w:numId="19" w16cid:durableId="924076475">
    <w:abstractNumId w:val="17"/>
  </w:num>
  <w:num w:numId="20" w16cid:durableId="893470769">
    <w:abstractNumId w:val="10"/>
  </w:num>
  <w:num w:numId="21" w16cid:durableId="1561941509">
    <w:abstractNumId w:val="68"/>
  </w:num>
  <w:num w:numId="22" w16cid:durableId="1384716161">
    <w:abstractNumId w:val="26"/>
  </w:num>
  <w:num w:numId="23" w16cid:durableId="446123387">
    <w:abstractNumId w:val="38"/>
  </w:num>
  <w:num w:numId="24" w16cid:durableId="1250653581">
    <w:abstractNumId w:val="14"/>
  </w:num>
  <w:num w:numId="25" w16cid:durableId="123474687">
    <w:abstractNumId w:val="6"/>
  </w:num>
  <w:num w:numId="26" w16cid:durableId="1779717484">
    <w:abstractNumId w:val="64"/>
  </w:num>
  <w:num w:numId="27" w16cid:durableId="1305889754">
    <w:abstractNumId w:val="12"/>
  </w:num>
  <w:num w:numId="28" w16cid:durableId="113328256">
    <w:abstractNumId w:val="24"/>
  </w:num>
  <w:num w:numId="29" w16cid:durableId="1989238119">
    <w:abstractNumId w:val="18"/>
  </w:num>
  <w:num w:numId="30" w16cid:durableId="231089119">
    <w:abstractNumId w:val="44"/>
  </w:num>
  <w:num w:numId="31" w16cid:durableId="733895082">
    <w:abstractNumId w:val="65"/>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59"/>
  </w:num>
  <w:num w:numId="38" w16cid:durableId="568467062">
    <w:abstractNumId w:val="8"/>
  </w:num>
  <w:num w:numId="39" w16cid:durableId="802504033">
    <w:abstractNumId w:val="46"/>
  </w:num>
  <w:num w:numId="40" w16cid:durableId="841512763">
    <w:abstractNumId w:val="37"/>
  </w:num>
  <w:num w:numId="41" w16cid:durableId="1290697922">
    <w:abstractNumId w:val="15"/>
  </w:num>
  <w:num w:numId="42" w16cid:durableId="496306367">
    <w:abstractNumId w:val="22"/>
  </w:num>
  <w:num w:numId="43" w16cid:durableId="1828201997">
    <w:abstractNumId w:val="16"/>
  </w:num>
  <w:num w:numId="44" w16cid:durableId="556668622">
    <w:abstractNumId w:val="60"/>
  </w:num>
  <w:num w:numId="45" w16cid:durableId="614363461">
    <w:abstractNumId w:val="25"/>
  </w:num>
  <w:num w:numId="46" w16cid:durableId="296110166">
    <w:abstractNumId w:val="7"/>
  </w:num>
  <w:num w:numId="47" w16cid:durableId="1073090130">
    <w:abstractNumId w:val="52"/>
  </w:num>
  <w:num w:numId="48" w16cid:durableId="1398742901">
    <w:abstractNumId w:val="27"/>
  </w:num>
  <w:num w:numId="49" w16cid:durableId="306714354">
    <w:abstractNumId w:val="34"/>
  </w:num>
  <w:num w:numId="50" w16cid:durableId="1580290642">
    <w:abstractNumId w:val="58"/>
  </w:num>
  <w:num w:numId="51" w16cid:durableId="615716206">
    <w:abstractNumId w:val="52"/>
  </w:num>
  <w:num w:numId="52" w16cid:durableId="2033873946">
    <w:abstractNumId w:val="61"/>
  </w:num>
  <w:num w:numId="53" w16cid:durableId="1247575419">
    <w:abstractNumId w:val="53"/>
  </w:num>
  <w:num w:numId="54" w16cid:durableId="1499689557">
    <w:abstractNumId w:val="66"/>
  </w:num>
  <w:num w:numId="55" w16cid:durableId="1662612399">
    <w:abstractNumId w:val="2"/>
  </w:num>
  <w:num w:numId="56" w16cid:durableId="1230072174">
    <w:abstractNumId w:val="31"/>
  </w:num>
  <w:num w:numId="57" w16cid:durableId="215705333">
    <w:abstractNumId w:val="49"/>
  </w:num>
  <w:num w:numId="58" w16cid:durableId="702244018">
    <w:abstractNumId w:val="29"/>
  </w:num>
  <w:num w:numId="59" w16cid:durableId="1905142791">
    <w:abstractNumId w:val="43"/>
  </w:num>
  <w:num w:numId="60" w16cid:durableId="1274943966">
    <w:abstractNumId w:val="40"/>
  </w:num>
  <w:num w:numId="61" w16cid:durableId="1846245732">
    <w:abstractNumId w:val="62"/>
  </w:num>
  <w:num w:numId="62" w16cid:durableId="733282385">
    <w:abstractNumId w:val="30"/>
  </w:num>
  <w:num w:numId="63" w16cid:durableId="840849935">
    <w:abstractNumId w:val="70"/>
  </w:num>
  <w:num w:numId="64" w16cid:durableId="969431821">
    <w:abstractNumId w:val="5"/>
  </w:num>
  <w:num w:numId="65" w16cid:durableId="810441126">
    <w:abstractNumId w:val="1"/>
  </w:num>
  <w:num w:numId="66" w16cid:durableId="1130131691">
    <w:abstractNumId w:val="28"/>
  </w:num>
  <w:num w:numId="67" w16cid:durableId="551775456">
    <w:abstractNumId w:val="57"/>
  </w:num>
  <w:num w:numId="68" w16cid:durableId="1511945261">
    <w:abstractNumId w:val="33"/>
  </w:num>
  <w:num w:numId="69" w16cid:durableId="1598557851">
    <w:abstractNumId w:val="4"/>
  </w:num>
  <w:num w:numId="70" w16cid:durableId="944072145">
    <w:abstractNumId w:val="56"/>
  </w:num>
  <w:num w:numId="71" w16cid:durableId="539558267">
    <w:abstractNumId w:val="13"/>
  </w:num>
  <w:num w:numId="72" w16cid:durableId="1145469517">
    <w:abstractNumId w:val="69"/>
  </w:num>
  <w:num w:numId="73" w16cid:durableId="650137406">
    <w:abstractNumId w:val="2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1C5"/>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28BE"/>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0E2"/>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1722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4E6"/>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69E"/>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414C"/>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3D5"/>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4A2"/>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1AD9"/>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0B4A"/>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A5C"/>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4D53"/>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3FCD"/>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002"/>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80B"/>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2CBF"/>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ssouthsudan.com/declarations/?skw=federalism&amp;orderby=date&amp;order=desc"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cg-prod.s3.amazonaws.com/b169-south-sudan-equatoria.pdf" TargetMode="External"/><Relationship Id="rId4" Type="http://schemas.openxmlformats.org/officeDocument/2006/relationships/styles" Target="styles.xml"/><Relationship Id="rId9" Type="http://schemas.openxmlformats.org/officeDocument/2006/relationships/hyperlink" Target="https://www.usip.org/sites/default/files/2021-04/sr_493-conflict_and_crisis_in_south_sudans_equatoria.pdf"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1237</Words>
  <Characters>7057</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Micha Germann</cp:lastModifiedBy>
  <cp:revision>13</cp:revision>
  <dcterms:created xsi:type="dcterms:W3CDTF">2016-03-01T18:07:00Z</dcterms:created>
  <dcterms:modified xsi:type="dcterms:W3CDTF">2023-12-06T17:03:00Z</dcterms:modified>
</cp:coreProperties>
</file>