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Analiza lingwistyczna – pełne opracowanie</w:t>
      </w:r>
    </w:p>
    <w:p>
      <w:pPr>
        <w:spacing w:before="0" w:after="600"/>
      </w:pPr>
      <w:r>
        <w:rPr>
          <w:rFonts w:ascii="Calibri" w:cs="Calibri" w:eastAsia="Calibri" w:hAnsi="Calibri"/>
          <w:color w:val="555F6E"/>
          <w:sz w:val="22"/>
          <w:szCs w:val="22"/>
        </w:rPr>
        <w:t xml:space="preserve">Stack Underflow sp. z o.o.  |  System zarządzania wypożyczeniami sprzętu</w:t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Etap 1 – Wyodrębnione grupy (kolorowanie tekstu)</w:t>
            </w:r>
          </w:p>
          <w:p>
            <w:r>
              <w:rPr>
                <w:rFonts w:ascii="Calibri" w:cs="Calibri" w:eastAsia="Calibri" w:hAnsi="Calibri"/>
                <w:color w:val="AECBF5"/>
                <w:sz w:val="18"/>
                <w:szCs w:val="18"/>
              </w:rPr>
              <w:t xml:space="preserve">Na podstawie kolorowania studenta: niebieski = rzeczownikowe, czerwony = czasownikowe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1A. Grupy rzeczownikowe (niebieski) — lista surowa</w:t>
      </w:r>
    </w:p>
    <w:p>
      <w:pPr>
        <w:spacing w:before="0" w:after="60"/>
      </w:pPr>
      <w:r>
        <w:rPr>
          <w:rFonts w:ascii="Calibri" w:cs="Calibri" w:eastAsia="Calibri" w:hAnsi="Calibri"/>
          <w:color w:val="555F6E"/>
          <w:sz w:val="18"/>
          <w:szCs w:val="18"/>
        </w:rPr>
        <w:t xml:space="preserve">Wszystkie grupy wyodrębnione z tekstu źródłowego przed filtrowaniem.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63"/>
        <w:gridCol w:w="3763"/>
      </w:tblGrid>
      <w:tr>
        <w:trPr>
          <w:tblHeader/>
        </w:trP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Grupa rzeczownikowa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 (sekcja)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 korporacji Stack Underflow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Zamawiający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realizację systemu (aplikacji webowej)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Zamawiający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pracowników firmy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Zamawiający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Firma Stack Underflow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Software House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kadry pracowniczej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zespół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pracowników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 firmy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pracownicy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modelu hybrydowym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rozproszona struktura pracy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załogi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dział wsparcia technicznego (Helpdesk)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flotą sprzętu IT: laptopami, monitorami, stacjami dokującymi, telefonami oraz urządzeniami peryferyjnymi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obieg dokumentów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wypożyczeniami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tradycyjnych metodach: komunikacja mailowa, pliki Excel, protokoły wydawania sprzętu, protokoły zdawczo-odbiorcze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momentu oznajmienia zapotrzebowania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wydania sprzętu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centralnego systemu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chaosem informacyjnym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dziale Helpdesku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wnioskującego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narzędzi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czas obsługi wniosku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maili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arkuszy kalkulacyjnych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sprzęt testowy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opóźnienia, braki sprzętowe, zagubienia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napięcie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firmie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oprogramowania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urządzenie IT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kod inwentarzowy (kod QR)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kategorię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aktualny status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instancję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wnioski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dokumenty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sprzęt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wniosku o wypożyczenie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ścieżki autoryzacji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zgody kierownika/menedżera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pracownika Helpdesku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urządzeń w bazie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wymogiem przypisania unikalnego kodu inwentarzowego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sprzętu (wprowadzanego)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przyjętych standardów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cyklem życia urządzenia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obsługa statusów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integracji z firmowym Active Directory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panelu użytkownika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aktywność konta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zasobów (wnioski, dokumenty, sprzęt)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wniosku o wypożyczenie wybranego typu sprzętu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czas określony lub nieokreślony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ścieżka autoryzacji wniosku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menedżera/kierownika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zgodzie (akceptacji)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profilu pracownika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pracownika Helpdesku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raportów / stanu majątku IT / list sprzętu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użytku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termin zwrotu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wypożyczeń testowych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statystyk awaryjności / urządzeń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offboardingu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listę sprzętu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(zwalniający się)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1B. Grupy czasownikowe (czerwony) — lista surowa</w:t>
      </w:r>
    </w:p>
    <w:p>
      <w:pPr>
        <w:spacing w:before="0" w:after="60"/>
      </w:pPr>
      <w:r>
        <w:rPr>
          <w:rFonts w:ascii="Calibri" w:cs="Calibri" w:eastAsia="Calibri" w:hAnsi="Calibri"/>
          <w:color w:val="555F6E"/>
          <w:sz w:val="18"/>
          <w:szCs w:val="18"/>
        </w:rPr>
        <w:t xml:space="preserve">Wszystkie grupy wyodrębnione z tekstu źródłowego przed filtrowaniem.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63"/>
        <w:gridCol w:w="3763"/>
      </w:tblGrid>
      <w:tr>
        <w:trPr>
          <w:tblHeader/>
        </w:trP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Grupa czasownikowa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 (sekcja)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zlecił realizację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Zamawiający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zarządzanie / udostępnianiem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Zamawiający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działająca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poczyniła wielkie postępy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stała się znaczącym graczem na rynku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zadecydował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wykonywać swoje obowiązki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wygenerowały nowe wyzwania operacyjne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zarządza ogromną flotą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opierały się na tradycyjnych metodach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przestał być wydajny / stał się kosztowny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trwa zdecydowanie zbyt długo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skutkuje chaosem informacyjnym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jest często opóźniona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wymaga wprowadzenia do narzędzi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pobierają sprzęt testowy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zapominają o terminowym zwrocie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potrzebuje oprogramowania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19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pozwoli na rozliczenie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musi być traktowane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posiadać własny kod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musi stanowić osobną instancję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przypisane będą (wnioski, dokumenty)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podpisane dokumenty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musi być ustrukturyzowane / wymagać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Opis problemu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Dodawanie / edycja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Kategoryzacja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Zarządzanie (cyklem życia)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29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Identyfikacja (użytkownika)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wyświetlający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31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Składanie (wniosku)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32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przekazuje wniosek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33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trafia / akceptacji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34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przypisanie wydanego sprzętu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35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akceptacji (przez Helpdesk)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36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Generowanie (raportów)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37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zestawienia (sprzętu)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38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Generowanie statystyk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39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kliknięciem wygenerować listę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40</w:t>
            </w:r>
          </w:p>
        </w:tc>
        <w:tc>
          <w:tcPr>
            <w:tcW w:type="dxa" w:w="4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zwrócić</w:t>
            </w:r>
          </w:p>
        </w:tc>
        <w:tc>
          <w:tcPr>
            <w:tcW w:type="dxa" w:w="376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Żądania udziałowca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Etap 2 – Filtrowanie rzeczowników (kandydaci na klasy)</w:t>
            </w:r>
          </w:p>
          <w:p>
            <w:r>
              <w:rPr>
                <w:rFonts w:ascii="Calibri" w:cs="Calibri" w:eastAsia="Calibri" w:hAnsi="Calibri"/>
                <w:color w:val="AECBF5"/>
                <w:sz w:val="18"/>
                <w:szCs w:val="18"/>
              </w:rPr>
              <w:t xml:space="preserve">Usuwanie powtórzeń, grup nazbyt opisowych, aktorów, atrybutów i szczegółów implementacyjnych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Zgodnie z metodą filtrowania rzeczowników stosujemy kolejno: (1) usunięcie powtórzeń, (2) usunięcie grup nazbyt opisowych / kontekstowych, (3) usunięcie grup bytów niepowiązanych z systemem, (4) wyodrębnienie aktorów, (5) wyodrębnienie atrybutów.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rPr>
          <w:tblHeader/>
        </w:trP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Grupa rzeczownikowa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Decyzja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Uzasadnienie / Mapowanie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 korporacji Stack Underflow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Aktor zewnętrzny (zleceniodawca, poza systemem)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realizację systemu (aplikacji webowej)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Nazbyt opisowy / szczegół implementacyjny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pracowników firmy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Aktor: Pracownik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Firma Stack Underflow / Software House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Powtórzenie / aktor zewnętrzny (organizacja)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kadry pracowniczej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Powtórzenie (= pracownicy)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zespół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Zbyt ogólny, nazbyt opisowy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pracownicy / pracownik / wnioskujący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Aktor: Pracownik (scala powtórzenia)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 firmy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Aktor zewnętrzny (zleceniodawca)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model hybrydowy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Kontekst biznesowy, niepowiązany z systemem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rozproszona struktura pracy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Kontekst biznesowy, niepowiązany z systemem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załoga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Powtórzenie (= pracownicy)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dział wsparcia technicznego (Helpdesk)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Aktor: Helpdesk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flota sprzętu IT / laptopy / monitory / stacje dokujące / telefony / urządzenia peryferyjne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Urządzenie (+ typy jako atrybut)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obieg dokumentów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Dokument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wypożyczeniami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Wypożyczenie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komunikacja mailowa / pliki Excel / protokoły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Szczegóły implementacyjne / istniejące narzędzia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moment oznajmienia zapotrzebowania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Nazbyt opisowy (kontekst problemu)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czas obsługi wniosku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Atrybut Wniosku, nie osobna klasa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maile / arkusze kalkulacyjne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Szczegóły implementacyjne (stary system)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sprzęt testowy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Powtórzenie (= Urządzenie) + atrybut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opóźnienia / braki sprzętowe / zagubienia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Skutki problemu, nie byty systemu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napięcie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Emocjonalny opis, niepowiązany z systemem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firmie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Kontekst, zbyt ogólny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oprogramowanie / System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Opisuje sam system (nie byt wewnątrz)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urządzenie IT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Urządzenie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kod inwentarzowy / kod QR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Atrybut klasy Urządzenie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kategoria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Atrybut klasy Urządzenie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aktualny status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Atrybut klasy Urządzenie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instancja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Szczegół implementacyjny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wnioski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Wniosek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dokumenty / podpisane dokumenty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Dokument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sprzęt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Urządzenie (powtórzenie)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wniosek o wypożyczenie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Wniosek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ścieżka autoryzacji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ŚcieżkaAutoryzacji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zgoda kierownika/menedżera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Aktor: Kierownik (zgoda = operacja)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Helpdesku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Aktor: PracownikHelpdesku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urządzenia w bazie / wymóg przypisania kodu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Powtórzenie + szczegół implementacyjny (baza danych)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cykl życia urządzenia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CyklŻyciaUrządzenia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obsługa statusów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Czynność (→ operacja klasy)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integracja z Active Directory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Klasa/Aktor: ActiveDirectory (zewnętrzny)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panel użytkownika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PanelUżytkownika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aktywność konta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Atrybut PanelUżytkownika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zasoby (wnioski, dokumenty, sprzęt)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Zbiorcze – już pokryte osobnymi klasami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czas określony / nieokreślony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Atrybut klasy Wypożyczenie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menedżer / kierownik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Aktor: Kierownik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profil pracownika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ProfilPracownika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raport / stan majątku IT / lista sprzętu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Raport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termin zwrotu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Atrybut klasy Wypożyczenie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wypożyczenia testowe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Typ wypożyczenia → atrybut klasy Wypożyczenie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statystyki awaryjności / urządzenia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StatystykaAwaryjności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offboarding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ZOSTAW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→ Klasa: ProcesOffboardingu</w:t>
            </w:r>
          </w:p>
        </w:tc>
      </w:tr>
      <w:tr>
        <w:tc>
          <w:tcPr>
            <w:tcW w:type="dxa" w:w="2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lista sprzętu</w:t>
            </w:r>
          </w:p>
        </w:tc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WYKREŚL</w:t>
            </w:r>
          </w:p>
        </w:tc>
        <w:tc>
          <w:tcPr>
            <w:tcW w:type="dxa" w:w="5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Powtórzenie (Raport)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Etap 2b – Strukturalizacja (drzewo hierarchii bytów)</w:t>
            </w:r>
          </w:p>
          <w:p>
            <w:r>
              <w:rPr>
                <w:rFonts w:ascii="Calibri" w:cs="Calibri" w:eastAsia="Calibri" w:hAnsi="Calibri"/>
                <w:color w:val="AECBF5"/>
                <w:sz w:val="18"/>
                <w:szCs w:val="18"/>
              </w:rPr>
              <w:t xml:space="preserve">Wyszukanie związków semantycznych między zidentyfikowanymi bytami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Strukturalizacja polega na ustaleniu hierarchii między wyodrębnionymi bytami — które są klasami głównymi, które specjalizacjami, a które atrybutami innych klas.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Poziom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 hierarchii bytów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WYPOŻYCZEŃ SPRZĘTU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    Urządzenie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kodInwentarzowy  [atrybut]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kategoria  [atrybut]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status  [atrybut]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CyklŻyciaUrządzenia  [klasa podrzędna]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StatystykaAwaryjności  [klasa powiązana]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    Pracownik  [= ProfilPracownika]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idAD, imię, nazwisko  [atrybuty]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Kierownik  [specjalizacja Pracownika]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PracownikHelpdesku  [specjalizacja Pracownika]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    Wniosek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typSprzętu, statusAutoryzacji  [atrybuty]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ŚcieżkaAutoryzacji  [klasa powiązana]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    etap1_kierownik, etap2_helpdesk  [atrybuty]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    Wypożyczenie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terminZwrotu, typCzasu  [atrybuty]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Dokument (protokół wydania/zwrotu)  [klasa powiązana]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    Raport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GenerowanieRaportuStanuIT  [use case]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StatystykaAwaryjności  [klasa powiązana]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    PanelUżytkownika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aktywneWnioski, historiaWypożyczeń  [atrybuty]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    ProcesOffboardingu</w:t>
            </w:r>
          </w:p>
        </w:tc>
      </w:tr>
      <w:tr>
        <w:tc>
          <w:tcPr>
            <w:tcW w:type="dxa" w:w="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       listaSprzętu, statusZwrotu  [atrybuty]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Etap 3A – Specyfikacja grup czasownikowych</w:t>
            </w:r>
          </w:p>
          <w:p>
            <w:r>
              <w:rPr>
                <w:rFonts w:ascii="Calibri" w:cs="Calibri" w:eastAsia="Calibri" w:hAnsi="Calibri"/>
                <w:color w:val="AECBF5"/>
                <w:sz w:val="18"/>
                <w:szCs w:val="18"/>
              </w:rPr>
              <w:t xml:space="preserve">Usługi systemu (Use Cases) oraz operacje i odpowiedzialności klas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13"/>
        <w:gridCol w:w="2813"/>
      </w:tblGrid>
      <w:tr>
        <w:trPr>
          <w:tblHeader/>
        </w:trP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Grupy czasownikowe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Usługa (Use Case)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Operacja / Odpowiedzialność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zlecił realizację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ZlecenieRealizacji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zarządzanie sprzętem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ZarządzanieSprzętem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działająca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poczyniła wielkie postępy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stała się znaczącym graczem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zadecydował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wykonywać obowiązki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wygenerowały nowe wyzwania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zarządza ogromną flotą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ZarządzanieSprzętem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opierały się na tradycyjnych metodach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przestał być wydajny / stał się kosztowny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trwa zbyt długo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skutkuje chaosem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jest często opóźniona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wymaga wprowadzenia do narzędzi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pobierają sprzęt testowy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WypożyczenieSprzętu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zapominają o terminowym zwrocie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PowiadomienieOZwrocie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potrzebuje oprogramowania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pozwoli na rozliczenie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RozliczenieSprzętu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musi być traktowane (urządzenie)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EwidencjaUrządzenia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posiadać własny kod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PrzypisanieKoduInwentarzowego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musi stanowić osobną instancję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RejestrPracownika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przypisane będą wnioski/dokumenty/sprzęt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PrzypisanieZasobów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podpisane dokumenty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PodpisanieProtokolów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musi być ustrukturyzowane / wymagać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ZłożenieWniosku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Dodawanie / edycja (urządzeń)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DodawanieEdycjaUrządzenia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Kategoryzacja (sprzętu)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KategoryzacjaSprzętu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Zarządzanie cyklem życia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ZarządzanieCyklemŻycia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Identyfikacja użytkownika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IdentyfikacjaUżytkownika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wyświetlający (panel)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WyświetleniePanelu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Składanie wniosku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ZłożenieWniosku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przekazuje wniosek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PrzekazanieWniosku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trafia / akceptacji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AkceptacjaWniosku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przypisanie wydanego sprzętu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AutomatycznePrzypisanieSprzętu</w:t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akceptacji przez Helpdesk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AkceptacjaWniosku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Generowanie raportów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GenerowanieRaportu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zestawienia sprzętu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ZestawienieTerminówZwrotu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Generowanie statystyk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GenerowanieStatystyk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wygenerować listę (offboarding)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SzybkieRozliczenieOffboarding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zwrócić (sprzęt)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ZwrotSprzętu</w:t>
            </w:r>
          </w:p>
        </w:tc>
        <w:tc>
          <w:tcPr>
            <w:tcW w:type="dxa" w:w="28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color w:val="555F6E"/>
          <w:sz w:val="18"/>
          <w:szCs w:val="18"/>
        </w:rPr>
        <w:t xml:space="preserve">Wiersze w szarości = grupy kontekstowe, usunięte (opisują tło biznesowe, nie czynności systemu).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Etap 3B – Wyznaczone elementy projektowe</w:t>
            </w:r>
          </w:p>
          <w:p>
            <w:r>
              <w:rPr>
                <w:rFonts w:ascii="Calibri" w:cs="Calibri" w:eastAsia="Calibri" w:hAnsi="Calibri"/>
                <w:color w:val="AECBF5"/>
                <w:sz w:val="18"/>
                <w:szCs w:val="18"/>
              </w:rPr>
              <w:t xml:space="preserve">Aktorzy, klasy systemu, atrybuty klas, usługi systemu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Aktorzy systemu</w:t>
      </w:r>
    </w:p>
    <w:p>
      <w:pPr>
        <w:spacing w:before="0" w:after="60"/>
      </w:pPr>
      <w:r>
        <w:rPr>
          <w:rFonts w:ascii="Calibri" w:cs="Calibri" w:eastAsia="Calibri" w:hAnsi="Calibri"/>
          <w:color w:val="555F6E"/>
          <w:sz w:val="18"/>
          <w:szCs w:val="18"/>
        </w:rPr>
        <w:t xml:space="preserve">Byty istniejące POZA systemem, pozostające z nim w interakcji — wyodrębnione z grup rzeczownikowych.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Aktor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roli w systemie</w:t>
            </w:r>
          </w:p>
        </w:tc>
      </w:tr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Pracownik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Składa wnioski o wypożyczenie, zarządza swoim sprzętem, zwraca urządzenia</w:t>
            </w:r>
          </w:p>
        </w:tc>
      </w:tr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Kierownik / Menedżer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Zatwierdza lub odrzuca wnioski swoich podwładnych (1. etap autoryzacji)</w:t>
            </w:r>
          </w:p>
        </w:tc>
      </w:tr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Pracownik Helpdesku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Akceptuje wnioski po kierowniku, wydaje i przyjmuje sprzęt (2. etap autoryzacji)</w:t>
            </w:r>
          </w:p>
        </w:tc>
      </w:tr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Active Directory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Zewnętrzny system firmowy – uwierzytelnianie i struktura organizacyjna (aktor zewnętrzny)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Klasy systemu i ich atrybuty</w:t>
      </w:r>
    </w:p>
    <w:p>
      <w:pPr>
        <w:spacing w:before="0" w:after="60"/>
      </w:pPr>
      <w:r>
        <w:rPr>
          <w:rFonts w:ascii="Calibri" w:cs="Calibri" w:eastAsia="Calibri" w:hAnsi="Calibri"/>
          <w:color w:val="555F6E"/>
          <w:sz w:val="18"/>
          <w:szCs w:val="18"/>
        </w:rPr>
        <w:t xml:space="preserve">Główne byty domenowe — wyodrębnione z grup rzeczownikowych po filtrowaniu.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Klasa systemu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Atrybuty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Urządzenie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kodInwentarzowy, kategoria, status, cyklŻycia, nrSeryjny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Wypożyczenie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dataPoczątku, dataKońca, terminZwrotu, typCzasu (określony/nieokreślony)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Wniosek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dataSłożenia, typSprzętu, statusAutoryzacji, etapProcesu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ŚcieżkaAutoryzacji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etap1_kierownik, etap2_helpdesk, statusKońcowy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ProfilPracownika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idAD, imię, nazwisko, stanowisko, kierownik, aktualnySprzęt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Dokument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typ (wydanie/zwrot), dataGenerowania, podpis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Raport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typ, zakres, dataGenerowania, format (PDF/XLSX)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StatystykaAwaryjności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urządzenie, liczbaZdarzeń, datyNapraw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ProcesOffboardingu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pracownik, listaSprzętu, statusZwrotu, dataRozliczenia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CyklŻyciaUrządzenia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statusy: Nowy, WUżyciu, WNaprawie, Zutylizowany</w:t>
            </w:r>
          </w:p>
        </w:tc>
      </w:tr>
      <w:tr>
        <w:tc>
          <w:tcPr>
            <w:tcW w:type="dxa" w:w="2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PanelUżytkownika</w:t>
            </w:r>
          </w:p>
        </w:tc>
        <w:tc>
          <w:tcPr>
            <w:tcW w:type="dxa" w:w="6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aktywneWnioski, historiaWypożyczeń, aktualnySprzęt, dokumenty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Usługi systemu (przypadki użycia)</w:t>
      </w:r>
    </w:p>
    <w:p>
      <w:pPr>
        <w:spacing w:before="0" w:after="60"/>
      </w:pPr>
      <w:r>
        <w:rPr>
          <w:rFonts w:ascii="Calibri" w:cs="Calibri" w:eastAsia="Calibri" w:hAnsi="Calibri"/>
          <w:color w:val="555F6E"/>
          <w:sz w:val="18"/>
          <w:szCs w:val="18"/>
        </w:rPr>
        <w:t xml:space="preserve">Wyodrębnione z grup czasownikowych — opisują funkcjonalności systemu z perspektywy aktora.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13"/>
        <w:gridCol w:w="4013"/>
      </w:tblGrid>
      <w:tr>
        <w:trPr>
          <w:tblHeader/>
        </w:trP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Przypadek użycia (Use Case)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Aktor inicjujący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UC-01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DodawanieEdycjaUrządzenia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UC-02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ZarządzanieCyklemŻyciaUrządzenia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UC-03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ZłożenieWniosku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UC-04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ZatwierdzanieWnioskuPrzezKierownika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Kierownik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UC-05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AkceptacjaWnioskuPrzezHelpdesk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UC-06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AutomatycznePrzypisanieSprzętu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UC-07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ZwrotSprzętu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Pracownik, Helpdesk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UC-08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PowiadomienieOPrzeterminowaniu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UC-09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WyświetleniePanelu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Pracownik, Kierownik, Helpdesk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UC-10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GenerowanieRaportuStanuIT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Helpdesku, Kierownik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UC-11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GenerowanieStatystykAwaryjności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UC-12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SzybkieRozliczenieOffboarding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UC-13</w:t>
            </w:r>
          </w:p>
        </w:tc>
        <w:tc>
          <w:tcPr>
            <w:tcW w:type="dxa" w:w="42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IdentyfikacjaUżytkownikaAD</w:t>
            </w:r>
          </w:p>
        </w:tc>
        <w:tc>
          <w:tcPr>
            <w:tcW w:type="dxa" w:w="40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System / Active Directory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color w:val="555F6E"/>
        <w:sz w:val="16"/>
        <w:szCs w:val="16"/>
      </w:rPr>
      <w:t xml:space="preserve">Strona </w:t>
    </w:r>
    <w:r>
      <w:rPr>
        <w:rFonts w:ascii="Calibri" w:cs="Calibri" w:eastAsia="Calibri" w:hAnsi="Calibri"/>
        <w:color w:val="555F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F6E"/>
        <w:sz w:val="16"/>
        <w:szCs w:val="16"/>
      </w:rPr>
      <w:t xml:space="preserve"> z </w:t>
    </w:r>
    <w:r>
      <w:rPr>
        <w:rFonts w:ascii="Calibri" w:cs="Calibri" w:eastAsia="Calibri" w:hAnsi="Calibri"/>
        <w:color w:val="555F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color w:val="555F6E"/>
        <w:sz w:val="16"/>
        <w:szCs w:val="16"/>
      </w:rPr>
      <w:t xml:space="preserve">Analiza lingwistyczna – Stack Underflow sp. z o.o.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F6B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2026-03-09T20:32:43.097Z</dcterms:created>
  <dcterms:modified xsi:type="dcterms:W3CDTF">2026-03-09T20:32:43.099Z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