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Brandkit self - Social Media ( Canva )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Fonte Principal:</w:t>
      </w:r>
      <w:r w:rsidDel="00000000" w:rsidR="00000000" w:rsidRPr="00000000">
        <w:rPr>
          <w:sz w:val="28"/>
          <w:szCs w:val="28"/>
          <w:rtl w:val="0"/>
        </w:rPr>
        <w:t xml:space="preserve"> Thunder ( na pasta 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Fonte Secundária: </w:t>
      </w:r>
      <w:r w:rsidDel="00000000" w:rsidR="00000000" w:rsidRPr="00000000">
        <w:rPr>
          <w:sz w:val="28"/>
          <w:szCs w:val="28"/>
          <w:rtl w:val="0"/>
        </w:rPr>
        <w:t xml:space="preserve">Euclidic Square ( na pasta 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Nota:</w:t>
      </w:r>
      <w:r w:rsidDel="00000000" w:rsidR="00000000" w:rsidRPr="00000000">
        <w:rPr>
          <w:sz w:val="28"/>
          <w:szCs w:val="28"/>
          <w:rtl w:val="0"/>
        </w:rPr>
        <w:t xml:space="preserve"> Ou usar a fonte do projeto específico.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 de Elementos:</w:t>
      </w:r>
      <w:r w:rsidDel="00000000" w:rsidR="00000000" w:rsidRPr="00000000">
        <w:rPr>
          <w:sz w:val="28"/>
          <w:szCs w:val="28"/>
          <w:rtl w:val="0"/>
        </w:rPr>
        <w:t xml:space="preserve"> #991C18 (“</w:t>
      </w:r>
      <w:r w:rsidDel="00000000" w:rsidR="00000000" w:rsidRPr="00000000">
        <w:rPr>
          <w:sz w:val="28"/>
          <w:szCs w:val="28"/>
          <w:shd w:fill="991c18" w:val="clear"/>
          <w:rtl w:val="0"/>
        </w:rPr>
        <w:t xml:space="preserve"> </w:t>
      </w:r>
      <w:r w:rsidDel="00000000" w:rsidR="00000000" w:rsidRPr="00000000">
        <w:rPr>
          <w:color w:val="ffffff"/>
          <w:sz w:val="28"/>
          <w:szCs w:val="28"/>
          <w:shd w:fill="991c18" w:val="clear"/>
          <w:rtl w:val="0"/>
        </w:rPr>
        <w:t xml:space="preserve">Self-Vermelho </w:t>
      </w:r>
      <w:r w:rsidDel="00000000" w:rsidR="00000000" w:rsidRPr="00000000">
        <w:rPr>
          <w:sz w:val="28"/>
          <w:szCs w:val="28"/>
          <w:rtl w:val="0"/>
        </w:rPr>
        <w:t xml:space="preserve">”) </w:t>
      </w:r>
      <w:r w:rsidDel="00000000" w:rsidR="00000000" w:rsidRPr="00000000">
        <w:rPr>
          <w:sz w:val="28"/>
          <w:szCs w:val="28"/>
          <w:shd w:fill="9e090d" w:val="clear"/>
          <w:rtl w:val="0"/>
        </w:rPr>
        <w:t xml:space="preserve"> 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 de Fundos:</w:t>
      </w:r>
      <w:r w:rsidDel="00000000" w:rsidR="00000000" w:rsidRPr="00000000">
        <w:rPr>
          <w:sz w:val="28"/>
          <w:szCs w:val="28"/>
          <w:rtl w:val="0"/>
        </w:rPr>
        <w:t xml:space="preserve"> #030E14 (</w:t>
      </w:r>
      <w:r w:rsidDel="00000000" w:rsidR="00000000" w:rsidRPr="00000000">
        <w:rPr>
          <w:color w:val="ffffff"/>
          <w:sz w:val="28"/>
          <w:szCs w:val="28"/>
          <w:shd w:fill="030e14" w:val="clear"/>
          <w:rtl w:val="0"/>
        </w:rPr>
        <w:t xml:space="preserve"> Azul Escuro / Preto </w:t>
      </w:r>
      <w:r w:rsidDel="00000000" w:rsidR="00000000" w:rsidRPr="00000000">
        <w:rPr>
          <w:sz w:val="28"/>
          <w:szCs w:val="28"/>
          <w:rtl w:val="0"/>
        </w:rPr>
        <w:t xml:space="preserve">)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 de Textos:</w:t>
      </w:r>
      <w:r w:rsidDel="00000000" w:rsidR="00000000" w:rsidRPr="00000000">
        <w:rPr>
          <w:sz w:val="28"/>
          <w:szCs w:val="28"/>
          <w:rtl w:val="0"/>
        </w:rPr>
        <w:t xml:space="preserve"> #FFFFFF ( Branco 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Nota:</w:t>
      </w:r>
      <w:r w:rsidDel="00000000" w:rsidR="00000000" w:rsidRPr="00000000">
        <w:rPr>
          <w:sz w:val="28"/>
          <w:szCs w:val="28"/>
          <w:rtl w:val="0"/>
        </w:rPr>
        <w:t xml:space="preserve"> Ou usar paleta de cores do projeto específico.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Estilo dos Elementos:</w:t>
      </w:r>
      <w:r w:rsidDel="00000000" w:rsidR="00000000" w:rsidRPr="00000000">
        <w:rPr>
          <w:sz w:val="28"/>
          <w:szCs w:val="28"/>
          <w:rtl w:val="0"/>
        </w:rPr>
        <w:t xml:space="preserve"> 3D / Realistas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Nota: </w:t>
      </w:r>
      <w:r w:rsidDel="00000000" w:rsidR="00000000" w:rsidRPr="00000000">
        <w:rPr>
          <w:sz w:val="28"/>
          <w:szCs w:val="28"/>
          <w:rtl w:val="0"/>
        </w:rPr>
        <w:t xml:space="preserve">Colocar abaixo do texto e sobrepo-lo um pouco e usar degrades.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Nota: </w:t>
      </w:r>
      <w:r w:rsidDel="00000000" w:rsidR="00000000" w:rsidRPr="00000000">
        <w:rPr>
          <w:sz w:val="28"/>
          <w:szCs w:val="28"/>
          <w:rtl w:val="0"/>
        </w:rPr>
        <w:t xml:space="preserve">Usar sempre os logos da self e dos programas, </w:t>
        <w:br w:type="textWrapping"/>
        <w:t xml:space="preserve">em contraste com fundo ( usar vermelho e/ou branco )</w:t>
        <w:br w:type="textWrapping"/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dos Posts:</w:t>
      </w:r>
      <w:r w:rsidDel="00000000" w:rsidR="00000000" w:rsidRPr="00000000">
        <w:rPr>
          <w:sz w:val="28"/>
          <w:szCs w:val="28"/>
          <w:rtl w:val="0"/>
        </w:rPr>
        <w:t xml:space="preserve"> 3:4 (1080 x 1440 )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Nota: </w:t>
      </w:r>
      <w:r w:rsidDel="00000000" w:rsidR="00000000" w:rsidRPr="00000000">
        <w:rPr>
          <w:sz w:val="28"/>
          <w:szCs w:val="28"/>
          <w:rtl w:val="0"/>
        </w:rPr>
        <w:t xml:space="preserve">Não passar as margens internas do canva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Extrutura: </w:t>
      </w:r>
      <w:r w:rsidDel="00000000" w:rsidR="00000000" w:rsidRPr="00000000">
        <w:rPr>
          <w:sz w:val="28"/>
          <w:szCs w:val="28"/>
          <w:rtl w:val="0"/>
        </w:rPr>
        <w:t xml:space="preserve">Hooks &gt; Valor &gt; CTA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 de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Slides: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1 Capa</w:t>
        <w:br w:type="textWrapping"/>
        <w:t xml:space="preserve">2-3 criar interesse com um exemplo</w:t>
        <w:br w:type="textWrapping"/>
        <w:t xml:space="preserve">4-5 reter atenção com diagramas</w:t>
        <w:br w:type="textWrapping"/>
        <w:t xml:space="preserve">6-9 informação prática</w:t>
        <w:br w:type="textWrapping"/>
        <w:t xml:space="preserve">10- cta simples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Ideias de formatos: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Comparação ( cenário bom vs mau )</w:t>
        <w:br w:type="textWrapping"/>
        <w:t xml:space="preserve">Tutorial ( Ensinar a fazer em 2 min )</w:t>
        <w:br w:type="textWrapping"/>
        <w:t xml:space="preserve">Vlog ou POV ( mais pessoal )</w:t>
        <w:br w:type="textWrapping"/>
        <w:t xml:space="preserve">Compilação ( muita informação num post )</w:t>
        <w:br w:type="textWrapping"/>
        <w:t xml:space="preserve">Histórias ( usar storytelling )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Exemplo:</w:t>
        <w:br w:type="textWrapping"/>
        <w:t xml:space="preserve">( mudar estilo para as informações acima )</w:t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black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black"/>
        </w:rPr>
        <w:drawing>
          <wp:inline distB="114300" distT="114300" distL="114300" distR="114300">
            <wp:extent cx="5731200" cy="768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highlight w:val="black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