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selfscrum"/>
      <w:r>
        <w:t xml:space="preserve">Über SELFSCRUM</w:t>
      </w:r>
      <w:bookmarkEnd w:id="20"/>
    </w:p>
    <w:p>
      <w:pPr>
        <w:pStyle w:val="FirstParagraph"/>
      </w:pPr>
      <w:r>
        <w:t xml:space="preserve">SELFSCRUM ist eine Methode zum selbstbestimmten Lernen in der Schule und anderswo.</w:t>
      </w:r>
    </w:p>
    <w:p>
      <w:pPr>
        <w:pStyle w:val="BodyText"/>
      </w:pPr>
      <w:r>
        <w:rPr>
          <w:b/>
        </w:rPr>
        <w:t xml:space="preserve">Lizenz:</w:t>
      </w:r>
    </w:p>
    <w:p>
      <w:pPr>
        <w:pStyle w:val="BodyText"/>
      </w:pPr>
      <w:r>
        <w:t xml:space="preserve">Die SELFSCRUM Dokumentation stehr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2020-05-23T15:50:24Z</dcterms:created>
  <dcterms:modified xsi:type="dcterms:W3CDTF">2020-05-23T15:50:24Z</dcterms:modified>
</cp:coreProperties>
</file>

<file path=docProps/custom.xml><?xml version="1.0" encoding="utf-8"?>
<Properties xmlns="http://schemas.openxmlformats.org/officeDocument/2006/custom-properties" xmlns:vt="http://schemas.openxmlformats.org/officeDocument/2006/docPropsVTypes"/>
</file>