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E8587" w14:textId="77777777" w:rsidR="00A80C47" w:rsidRPr="00146742" w:rsidRDefault="00EA21A4" w:rsidP="000D2DE6">
      <w:pPr>
        <w:widowControl/>
        <w:rPr>
          <w:rFonts w:ascii="Garamond" w:hAnsi="Garamond"/>
          <w:b/>
          <w:caps/>
          <w:sz w:val="26"/>
          <w:szCs w:val="26"/>
        </w:rPr>
      </w:pPr>
      <w:r w:rsidRPr="001F6356">
        <w:rPr>
          <w:rFonts w:ascii="Garamond" w:hAnsi="Garamond"/>
          <w:b/>
          <w:caps/>
          <w:sz w:val="26"/>
          <w:szCs w:val="26"/>
        </w:rPr>
        <w:t>Selİm ÇaĞatay</w:t>
      </w:r>
      <w:r w:rsidR="000D2DE6" w:rsidRPr="00146742">
        <w:rPr>
          <w:rFonts w:ascii="Garamond" w:hAnsi="Garamond"/>
          <w:b/>
          <w:caps/>
          <w:sz w:val="26"/>
          <w:szCs w:val="26"/>
        </w:rPr>
        <w:t xml:space="preserve"> </w:t>
      </w:r>
    </w:p>
    <w:p w14:paraId="2165516E" w14:textId="77777777" w:rsidR="00EA21A4" w:rsidRPr="00146742" w:rsidRDefault="000D2DE6" w:rsidP="000D2DE6">
      <w:pPr>
        <w:widowControl/>
        <w:rPr>
          <w:rFonts w:ascii="Garamond" w:hAnsi="Garamond"/>
          <w:b/>
          <w:caps/>
          <w:sz w:val="26"/>
          <w:szCs w:val="26"/>
        </w:rPr>
      </w:pPr>
      <w:r w:rsidRPr="00146742">
        <w:rPr>
          <w:rFonts w:ascii="Garamond" w:hAnsi="Garamond"/>
          <w:i/>
          <w:sz w:val="26"/>
          <w:szCs w:val="26"/>
        </w:rPr>
        <w:t>(Professor of Economics)</w:t>
      </w:r>
    </w:p>
    <w:p w14:paraId="46F1A414" w14:textId="77777777" w:rsidR="00A80C47" w:rsidRPr="00146742" w:rsidRDefault="006B5823" w:rsidP="00A80C47">
      <w:pPr>
        <w:widowControl/>
        <w:spacing w:line="360" w:lineRule="auto"/>
        <w:rPr>
          <w:rFonts w:ascii="Garamond" w:hAnsi="Garamond"/>
          <w:i/>
          <w:caps/>
          <w:sz w:val="26"/>
          <w:szCs w:val="26"/>
        </w:rPr>
      </w:pPr>
      <w:r w:rsidRPr="00146742">
        <w:rPr>
          <w:rFonts w:ascii="Garamond" w:hAnsi="Garamond"/>
          <w:i/>
          <w:caps/>
          <w:sz w:val="26"/>
          <w:szCs w:val="26"/>
        </w:rPr>
        <w:t>(B.</w:t>
      </w:r>
      <w:r w:rsidRPr="00146742">
        <w:rPr>
          <w:rFonts w:ascii="Garamond" w:hAnsi="Garamond"/>
          <w:i/>
          <w:sz w:val="26"/>
          <w:szCs w:val="26"/>
        </w:rPr>
        <w:t>Sc</w:t>
      </w:r>
      <w:r w:rsidRPr="00146742">
        <w:rPr>
          <w:rFonts w:ascii="Garamond" w:hAnsi="Garamond"/>
          <w:i/>
          <w:caps/>
          <w:sz w:val="26"/>
          <w:szCs w:val="26"/>
        </w:rPr>
        <w:t>., M.</w:t>
      </w:r>
      <w:r w:rsidRPr="00146742">
        <w:rPr>
          <w:rFonts w:ascii="Garamond" w:hAnsi="Garamond"/>
          <w:i/>
          <w:sz w:val="26"/>
          <w:szCs w:val="26"/>
        </w:rPr>
        <w:t>Sc</w:t>
      </w:r>
      <w:r w:rsidRPr="00146742">
        <w:rPr>
          <w:rFonts w:ascii="Garamond" w:hAnsi="Garamond"/>
          <w:i/>
          <w:caps/>
          <w:sz w:val="26"/>
          <w:szCs w:val="26"/>
        </w:rPr>
        <w:t xml:space="preserve">., </w:t>
      </w:r>
      <w:r w:rsidRPr="00146742">
        <w:rPr>
          <w:rFonts w:ascii="Garamond" w:hAnsi="Garamond"/>
          <w:i/>
          <w:sz w:val="26"/>
          <w:szCs w:val="26"/>
        </w:rPr>
        <w:t>Ph</w:t>
      </w:r>
      <w:r w:rsidR="000D2DE6" w:rsidRPr="00146742">
        <w:rPr>
          <w:rFonts w:ascii="Garamond" w:hAnsi="Garamond"/>
          <w:i/>
          <w:caps/>
          <w:sz w:val="26"/>
          <w:szCs w:val="26"/>
        </w:rPr>
        <w:t>.D.)</w:t>
      </w:r>
    </w:p>
    <w:p w14:paraId="3F30792B" w14:textId="77777777" w:rsidR="00A80C47" w:rsidRPr="00146742" w:rsidRDefault="00A80C47" w:rsidP="00A80C47">
      <w:pPr>
        <w:pStyle w:val="Balk1"/>
        <w:widowControl/>
        <w:rPr>
          <w:rFonts w:ascii="Garamond" w:hAnsi="Garamond"/>
          <w:b/>
          <w:i/>
          <w:sz w:val="26"/>
          <w:szCs w:val="26"/>
        </w:rPr>
      </w:pPr>
      <w:r w:rsidRPr="00146742">
        <w:rPr>
          <w:rFonts w:ascii="Garamond" w:hAnsi="Garamond"/>
          <w:b/>
          <w:i/>
          <w:sz w:val="26"/>
          <w:szCs w:val="26"/>
        </w:rPr>
        <w:t>Current Position:</w:t>
      </w:r>
    </w:p>
    <w:p w14:paraId="41A541A9" w14:textId="77777777" w:rsidR="00A80C47" w:rsidRPr="00146742" w:rsidRDefault="00A80C47" w:rsidP="00A80C47">
      <w:pPr>
        <w:pStyle w:val="Balk1"/>
        <w:widowControl/>
        <w:rPr>
          <w:rFonts w:ascii="Garamond" w:hAnsi="Garamond"/>
          <w:sz w:val="26"/>
          <w:szCs w:val="26"/>
        </w:rPr>
      </w:pPr>
    </w:p>
    <w:p w14:paraId="7BD4BE77" w14:textId="77777777" w:rsidR="0022620A" w:rsidRDefault="0022620A" w:rsidP="00A80C47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 xml:space="preserve">Full-time Professor, </w:t>
      </w:r>
      <w:r>
        <w:rPr>
          <w:rFonts w:ascii="Garamond" w:hAnsi="Garamond"/>
          <w:sz w:val="26"/>
          <w:szCs w:val="26"/>
        </w:rPr>
        <w:t>Department of Economics, Akdeniz University</w:t>
      </w:r>
    </w:p>
    <w:p w14:paraId="2B9BE5C6" w14:textId="77777777" w:rsidR="0022620A" w:rsidRDefault="0022620A" w:rsidP="00A80C47">
      <w:pPr>
        <w:rPr>
          <w:rFonts w:ascii="Garamond" w:hAnsi="Garamond"/>
          <w:sz w:val="26"/>
          <w:szCs w:val="26"/>
        </w:rPr>
      </w:pPr>
    </w:p>
    <w:p w14:paraId="16CAB13A" w14:textId="77777777" w:rsidR="00A80C47" w:rsidRPr="00146742" w:rsidRDefault="00A80C47" w:rsidP="00A80C47">
      <w:pPr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b/>
          <w:sz w:val="26"/>
          <w:szCs w:val="26"/>
        </w:rPr>
        <w:t>Vice Chair</w:t>
      </w:r>
      <w:r w:rsidR="003E45F9" w:rsidRPr="00146742">
        <w:rPr>
          <w:rFonts w:ascii="Garamond" w:hAnsi="Garamond"/>
          <w:b/>
          <w:sz w:val="26"/>
          <w:szCs w:val="26"/>
        </w:rPr>
        <w:t>man</w:t>
      </w:r>
      <w:r w:rsidRPr="00146742">
        <w:rPr>
          <w:rFonts w:ascii="Garamond" w:hAnsi="Garamond"/>
          <w:b/>
          <w:sz w:val="26"/>
          <w:szCs w:val="26"/>
        </w:rPr>
        <w:t>,</w:t>
      </w:r>
      <w:r w:rsidRPr="00146742">
        <w:rPr>
          <w:rFonts w:ascii="Garamond" w:hAnsi="Garamond"/>
          <w:sz w:val="26"/>
          <w:szCs w:val="26"/>
        </w:rPr>
        <w:t xml:space="preserve"> Local Products and </w:t>
      </w:r>
    </w:p>
    <w:p w14:paraId="78FDBECE" w14:textId="77777777" w:rsidR="00A80C47" w:rsidRPr="00146742" w:rsidRDefault="00A80C47" w:rsidP="00A80C47">
      <w:pPr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 xml:space="preserve">Geographical Indications Research </w:t>
      </w:r>
    </w:p>
    <w:p w14:paraId="398DE2A4" w14:textId="77777777" w:rsidR="00A80C47" w:rsidRPr="00146742" w:rsidRDefault="00A80C47" w:rsidP="00A80C47">
      <w:pPr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>Network in Turkey (YÜciTA)</w:t>
      </w:r>
    </w:p>
    <w:p w14:paraId="133C8685" w14:textId="2DA46B3F" w:rsidR="000D4F2C" w:rsidRPr="00146742" w:rsidRDefault="001F6356" w:rsidP="001F6356">
      <w:pPr>
        <w:tabs>
          <w:tab w:val="left" w:pos="3828"/>
        </w:tabs>
        <w:ind w:left="1276"/>
        <w:rPr>
          <w:rFonts w:ascii="Garamond" w:hAnsi="Garamond"/>
          <w:sz w:val="26"/>
          <w:szCs w:val="26"/>
        </w:rPr>
      </w:pPr>
      <w:r>
        <w:rPr>
          <w:rFonts w:ascii="Garamond" w:hAnsi="Garamond"/>
          <w:snapToGrid/>
          <w:sz w:val="26"/>
          <w:szCs w:val="26"/>
          <w:lang w:val="tr-TR" w:eastAsia="tr-TR"/>
        </w:rPr>
        <w:drawing>
          <wp:inline distT="0" distB="0" distL="0" distR="0" wp14:anchorId="17B31D11" wp14:editId="42047D71">
            <wp:extent cx="1549400" cy="156845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16719" w14:textId="77777777" w:rsidR="000D4F2C" w:rsidRPr="00146742" w:rsidRDefault="000D4F2C" w:rsidP="00A80C47">
      <w:pPr>
        <w:rPr>
          <w:rFonts w:ascii="Garamond" w:hAnsi="Garamond"/>
          <w:sz w:val="26"/>
          <w:szCs w:val="26"/>
        </w:rPr>
      </w:pPr>
    </w:p>
    <w:p w14:paraId="14DCE833" w14:textId="77777777" w:rsidR="000D4F2C" w:rsidRPr="00146742" w:rsidRDefault="000D4F2C" w:rsidP="00A80C47">
      <w:pPr>
        <w:rPr>
          <w:rFonts w:ascii="Garamond" w:hAnsi="Garamond"/>
          <w:sz w:val="26"/>
          <w:szCs w:val="26"/>
        </w:rPr>
      </w:pPr>
    </w:p>
    <w:p w14:paraId="79C4B641" w14:textId="77777777" w:rsidR="000D4F2C" w:rsidRPr="00146742" w:rsidRDefault="000D4F2C" w:rsidP="00A80C47">
      <w:pPr>
        <w:rPr>
          <w:rFonts w:ascii="Garamond" w:hAnsi="Garamond"/>
          <w:sz w:val="26"/>
          <w:szCs w:val="26"/>
        </w:rPr>
      </w:pPr>
    </w:p>
    <w:p w14:paraId="0A90D1A1" w14:textId="77777777" w:rsidR="00A80C47" w:rsidRPr="00146742" w:rsidRDefault="00A80C47" w:rsidP="00A80C47">
      <w:pPr>
        <w:widowControl/>
        <w:spacing w:line="360" w:lineRule="auto"/>
        <w:rPr>
          <w:rFonts w:ascii="Garamond" w:hAnsi="Garamond"/>
          <w:i/>
          <w:sz w:val="26"/>
          <w:szCs w:val="26"/>
        </w:rPr>
      </w:pPr>
    </w:p>
    <w:p w14:paraId="70C6C442" w14:textId="77777777" w:rsidR="00A80C47" w:rsidRPr="00146742" w:rsidRDefault="00A80C47" w:rsidP="00A80C47">
      <w:pPr>
        <w:widowControl/>
        <w:ind w:left="1418"/>
        <w:rPr>
          <w:rFonts w:ascii="Garamond" w:hAnsi="Garamond"/>
          <w:i/>
          <w:sz w:val="26"/>
          <w:szCs w:val="26"/>
        </w:rPr>
        <w:sectPr w:rsidR="00A80C47" w:rsidRPr="00146742" w:rsidSect="005C74F5">
          <w:footerReference w:type="even" r:id="rId9"/>
          <w:footerReference w:type="default" r:id="rId10"/>
          <w:pgSz w:w="11907" w:h="16840" w:code="9"/>
          <w:pgMar w:top="1440" w:right="1559" w:bottom="1440" w:left="1440" w:header="720" w:footer="720" w:gutter="0"/>
          <w:cols w:num="2" w:space="853"/>
        </w:sectPr>
      </w:pPr>
    </w:p>
    <w:p w14:paraId="14640FB7" w14:textId="5B227442" w:rsidR="00B63C91" w:rsidRPr="005666D4" w:rsidRDefault="00B63C91" w:rsidP="00B63C91">
      <w:pPr>
        <w:widowControl/>
        <w:rPr>
          <w:rFonts w:ascii="Garamond" w:hAnsi="Garamond"/>
          <w:color w:val="000000" w:themeColor="text1"/>
          <w:sz w:val="26"/>
          <w:szCs w:val="26"/>
        </w:rPr>
      </w:pPr>
      <w:r w:rsidRPr="005666D4">
        <w:rPr>
          <w:rFonts w:ascii="Garamond" w:hAnsi="Garamond"/>
          <w:i/>
          <w:color w:val="000000" w:themeColor="text1"/>
          <w:sz w:val="26"/>
          <w:szCs w:val="26"/>
        </w:rPr>
        <w:t>Ph :</w:t>
      </w:r>
      <w:r w:rsidRPr="005666D4">
        <w:rPr>
          <w:rFonts w:ascii="Garamond" w:hAnsi="Garamond"/>
          <w:color w:val="000000" w:themeColor="text1"/>
          <w:sz w:val="26"/>
          <w:szCs w:val="26"/>
        </w:rPr>
        <w:tab/>
      </w:r>
      <w:r w:rsidRPr="005666D4">
        <w:rPr>
          <w:rFonts w:ascii="Garamond" w:hAnsi="Garamond"/>
          <w:color w:val="000000" w:themeColor="text1"/>
          <w:sz w:val="26"/>
          <w:szCs w:val="26"/>
        </w:rPr>
        <w:tab/>
      </w:r>
      <w:r w:rsidRPr="005666D4">
        <w:rPr>
          <w:rFonts w:ascii="Garamond" w:hAnsi="Garamond"/>
          <w:color w:val="000000" w:themeColor="text1"/>
          <w:sz w:val="26"/>
          <w:szCs w:val="26"/>
        </w:rPr>
        <w:tab/>
        <w:t>+90 (242) 310185</w:t>
      </w:r>
      <w:r w:rsidR="0031439C">
        <w:rPr>
          <w:rFonts w:ascii="Garamond" w:hAnsi="Garamond"/>
          <w:color w:val="000000" w:themeColor="text1"/>
          <w:sz w:val="26"/>
          <w:szCs w:val="26"/>
        </w:rPr>
        <w:t>0</w:t>
      </w:r>
    </w:p>
    <w:p w14:paraId="5DBB9D25" w14:textId="77777777" w:rsidR="000D2DE6" w:rsidRPr="005666D4" w:rsidRDefault="000D2DE6" w:rsidP="002C7AA2">
      <w:pPr>
        <w:widowControl/>
        <w:jc w:val="both"/>
        <w:rPr>
          <w:rFonts w:ascii="Garamond" w:hAnsi="Garamond"/>
          <w:color w:val="000000" w:themeColor="text1"/>
          <w:sz w:val="26"/>
          <w:szCs w:val="26"/>
        </w:rPr>
      </w:pPr>
      <w:r w:rsidRPr="005666D4">
        <w:rPr>
          <w:rFonts w:ascii="Garamond" w:hAnsi="Garamond"/>
          <w:i/>
          <w:color w:val="000000" w:themeColor="text1"/>
          <w:sz w:val="26"/>
          <w:szCs w:val="26"/>
        </w:rPr>
        <w:t>Address:</w:t>
      </w:r>
      <w:r w:rsidRPr="005666D4">
        <w:rPr>
          <w:rFonts w:ascii="Garamond" w:hAnsi="Garamond"/>
          <w:i/>
          <w:color w:val="000000" w:themeColor="text1"/>
          <w:sz w:val="26"/>
          <w:szCs w:val="26"/>
        </w:rPr>
        <w:tab/>
      </w:r>
      <w:r w:rsidRPr="005666D4">
        <w:rPr>
          <w:rFonts w:ascii="Garamond" w:hAnsi="Garamond"/>
          <w:i/>
          <w:color w:val="000000" w:themeColor="text1"/>
          <w:sz w:val="26"/>
          <w:szCs w:val="26"/>
        </w:rPr>
        <w:tab/>
      </w:r>
      <w:r w:rsidR="00A94CAB" w:rsidRPr="005666D4">
        <w:rPr>
          <w:rFonts w:ascii="Garamond" w:hAnsi="Garamond"/>
          <w:color w:val="000000" w:themeColor="text1"/>
          <w:sz w:val="26"/>
          <w:szCs w:val="26"/>
        </w:rPr>
        <w:t>Akdeniz University</w:t>
      </w:r>
      <w:r w:rsidRPr="005666D4">
        <w:rPr>
          <w:rFonts w:ascii="Garamond" w:hAnsi="Garamond"/>
          <w:color w:val="000000" w:themeColor="text1"/>
          <w:sz w:val="26"/>
          <w:szCs w:val="26"/>
        </w:rPr>
        <w:t xml:space="preserve">, </w:t>
      </w:r>
      <w:r w:rsidR="00EA21A4" w:rsidRPr="005666D4">
        <w:rPr>
          <w:rFonts w:ascii="Garamond" w:hAnsi="Garamond"/>
          <w:color w:val="000000" w:themeColor="text1"/>
          <w:sz w:val="26"/>
          <w:szCs w:val="26"/>
        </w:rPr>
        <w:t xml:space="preserve">Faculty of Economics and Administrative </w:t>
      </w:r>
    </w:p>
    <w:p w14:paraId="01888117" w14:textId="77777777" w:rsidR="00EA21A4" w:rsidRPr="005666D4" w:rsidRDefault="00EA21A4" w:rsidP="002C7AA2">
      <w:pPr>
        <w:widowControl/>
        <w:ind w:left="2160"/>
        <w:rPr>
          <w:rFonts w:ascii="Garamond" w:hAnsi="Garamond"/>
          <w:color w:val="000000" w:themeColor="text1"/>
          <w:sz w:val="26"/>
          <w:szCs w:val="26"/>
        </w:rPr>
      </w:pPr>
      <w:r w:rsidRPr="005666D4">
        <w:rPr>
          <w:rFonts w:ascii="Garamond" w:hAnsi="Garamond"/>
          <w:color w:val="000000" w:themeColor="text1"/>
          <w:sz w:val="26"/>
          <w:szCs w:val="26"/>
        </w:rPr>
        <w:t>Sciences</w:t>
      </w:r>
      <w:r w:rsidR="000D2DE6" w:rsidRPr="005666D4">
        <w:rPr>
          <w:rFonts w:ascii="Garamond" w:hAnsi="Garamond"/>
          <w:color w:val="000000" w:themeColor="text1"/>
          <w:sz w:val="26"/>
          <w:szCs w:val="26"/>
        </w:rPr>
        <w:t>,</w:t>
      </w:r>
      <w:r w:rsidRPr="005666D4">
        <w:rPr>
          <w:rFonts w:ascii="Garamond" w:hAnsi="Garamond"/>
          <w:color w:val="000000" w:themeColor="text1"/>
          <w:sz w:val="26"/>
          <w:szCs w:val="26"/>
        </w:rPr>
        <w:t xml:space="preserve"> Department of Economics</w:t>
      </w:r>
      <w:r w:rsidR="000D2DE6" w:rsidRPr="005666D4">
        <w:rPr>
          <w:rFonts w:ascii="Garamond" w:hAnsi="Garamond"/>
          <w:color w:val="000000" w:themeColor="text1"/>
          <w:sz w:val="26"/>
          <w:szCs w:val="26"/>
        </w:rPr>
        <w:t>, Dumlupınar cad. 07058-Antalya, Turkey</w:t>
      </w:r>
      <w:r w:rsidR="00D614DF" w:rsidRPr="005666D4">
        <w:rPr>
          <w:rFonts w:ascii="Garamond" w:hAnsi="Garamond"/>
          <w:color w:val="000000" w:themeColor="text1"/>
          <w:sz w:val="26"/>
          <w:szCs w:val="26"/>
        </w:rPr>
        <w:t xml:space="preserve">. </w:t>
      </w:r>
    </w:p>
    <w:p w14:paraId="6CCD115D" w14:textId="77777777" w:rsidR="00B63C91" w:rsidRPr="00F93915" w:rsidRDefault="00B63C91" w:rsidP="00B63C91">
      <w:pPr>
        <w:widowControl/>
        <w:rPr>
          <w:rStyle w:val="Kpr"/>
          <w:rFonts w:ascii="Garamond" w:hAnsi="Garamond"/>
          <w:color w:val="000000" w:themeColor="text1"/>
          <w:sz w:val="26"/>
          <w:szCs w:val="26"/>
          <w:u w:val="none"/>
          <w:lang w:val="de-DE"/>
        </w:rPr>
      </w:pPr>
      <w:r w:rsidRPr="00F93915">
        <w:rPr>
          <w:rFonts w:ascii="Garamond" w:hAnsi="Garamond"/>
          <w:i/>
          <w:color w:val="000000" w:themeColor="text1"/>
          <w:sz w:val="26"/>
          <w:szCs w:val="26"/>
          <w:lang w:val="de-DE"/>
        </w:rPr>
        <w:t xml:space="preserve">E-mails: </w:t>
      </w:r>
      <w:r w:rsidR="005666D4" w:rsidRPr="00F93915">
        <w:rPr>
          <w:rFonts w:ascii="Garamond" w:hAnsi="Garamond"/>
          <w:i/>
          <w:color w:val="000000" w:themeColor="text1"/>
          <w:sz w:val="26"/>
          <w:szCs w:val="26"/>
          <w:lang w:val="de-DE"/>
        </w:rPr>
        <w:tab/>
      </w:r>
      <w:hyperlink r:id="rId11" w:history="1">
        <w:r w:rsidRPr="00F93915">
          <w:rPr>
            <w:rStyle w:val="Kpr"/>
            <w:rFonts w:ascii="Garamond" w:hAnsi="Garamond"/>
            <w:color w:val="000000" w:themeColor="text1"/>
            <w:sz w:val="26"/>
            <w:szCs w:val="26"/>
            <w:u w:val="none"/>
            <w:lang w:val="de-DE"/>
          </w:rPr>
          <w:t>selimcagatay@yahoo.com</w:t>
        </w:r>
      </w:hyperlink>
      <w:r w:rsidRPr="00F93915">
        <w:rPr>
          <w:rStyle w:val="Kpr"/>
          <w:rFonts w:ascii="Garamond" w:hAnsi="Garamond"/>
          <w:color w:val="000000" w:themeColor="text1"/>
          <w:sz w:val="26"/>
          <w:szCs w:val="26"/>
          <w:u w:val="none"/>
          <w:lang w:val="de-DE"/>
        </w:rPr>
        <w:t xml:space="preserve"> </w:t>
      </w:r>
      <w:r w:rsidRPr="00F93915">
        <w:rPr>
          <w:rStyle w:val="Kpr"/>
          <w:rFonts w:ascii="Garamond" w:hAnsi="Garamond"/>
          <w:color w:val="000000" w:themeColor="text1"/>
          <w:sz w:val="26"/>
          <w:szCs w:val="26"/>
          <w:u w:val="none"/>
          <w:lang w:val="de-DE"/>
        </w:rPr>
        <w:tab/>
      </w:r>
      <w:hyperlink r:id="rId12" w:history="1">
        <w:r w:rsidRPr="00F93915">
          <w:rPr>
            <w:rStyle w:val="Kpr"/>
            <w:rFonts w:ascii="Garamond" w:hAnsi="Garamond"/>
            <w:color w:val="000000" w:themeColor="text1"/>
            <w:sz w:val="26"/>
            <w:szCs w:val="26"/>
            <w:u w:val="none"/>
            <w:lang w:val="de-DE"/>
          </w:rPr>
          <w:t>selimcagatay@akdeniz.edu.tr</w:t>
        </w:r>
      </w:hyperlink>
    </w:p>
    <w:p w14:paraId="752A5170" w14:textId="77777777" w:rsidR="00B63C91" w:rsidRPr="00F93915" w:rsidRDefault="00B63C91" w:rsidP="005666D4">
      <w:pPr>
        <w:widowControl/>
        <w:ind w:left="1440" w:hanging="1440"/>
        <w:rPr>
          <w:rFonts w:ascii="Garamond" w:hAnsi="Garamond"/>
          <w:i/>
          <w:color w:val="000000" w:themeColor="text1"/>
          <w:sz w:val="26"/>
          <w:szCs w:val="26"/>
          <w:lang w:val="de-DE"/>
        </w:rPr>
      </w:pPr>
      <w:r w:rsidRPr="00F93915">
        <w:rPr>
          <w:rStyle w:val="Kpr"/>
          <w:rFonts w:ascii="Garamond" w:hAnsi="Garamond"/>
          <w:i/>
          <w:color w:val="000000" w:themeColor="text1"/>
          <w:sz w:val="26"/>
          <w:szCs w:val="26"/>
          <w:u w:val="none"/>
          <w:lang w:val="de-DE"/>
        </w:rPr>
        <w:t xml:space="preserve">CV: </w:t>
      </w:r>
      <w:r w:rsidRPr="00F93915">
        <w:rPr>
          <w:rStyle w:val="Kpr"/>
          <w:rFonts w:ascii="Garamond" w:hAnsi="Garamond"/>
          <w:i/>
          <w:color w:val="000000" w:themeColor="text1"/>
          <w:sz w:val="26"/>
          <w:szCs w:val="26"/>
          <w:u w:val="none"/>
          <w:lang w:val="de-DE"/>
        </w:rPr>
        <w:tab/>
      </w:r>
      <w:hyperlink r:id="rId13" w:history="1">
        <w:r w:rsidR="005666D4" w:rsidRPr="00F93915">
          <w:rPr>
            <w:rStyle w:val="Kpr"/>
            <w:rFonts w:ascii="Garamond" w:hAnsi="Garamond"/>
            <w:color w:val="000000" w:themeColor="text1"/>
            <w:sz w:val="26"/>
            <w:szCs w:val="26"/>
            <w:u w:val="none"/>
            <w:shd w:val="clear" w:color="auto" w:fill="FFFFFF"/>
            <w:lang w:val="de-DE"/>
          </w:rPr>
          <w:t>http://iktisatbolumu.akdeniz.edu.tr/wp-content/uploads/2020/09/CV-Selim-%C3%87a%C4%9Fatay.pdf</w:t>
        </w:r>
      </w:hyperlink>
    </w:p>
    <w:p w14:paraId="7383252E" w14:textId="77777777" w:rsidR="000B5477" w:rsidRPr="00E42629" w:rsidRDefault="004F7879" w:rsidP="002C7AA2">
      <w:pPr>
        <w:widowControl/>
        <w:rPr>
          <w:rFonts w:ascii="Garamond" w:hAnsi="Garamond"/>
          <w:color w:val="000000" w:themeColor="text1"/>
          <w:sz w:val="26"/>
          <w:szCs w:val="26"/>
        </w:rPr>
      </w:pPr>
      <w:r w:rsidRPr="00E42629">
        <w:rPr>
          <w:rFonts w:ascii="Garamond" w:hAnsi="Garamond"/>
          <w:color w:val="000000" w:themeColor="text1"/>
          <w:sz w:val="26"/>
          <w:szCs w:val="26"/>
        </w:rPr>
        <w:t xml:space="preserve">ORCID-ID: </w:t>
      </w:r>
      <w:r w:rsidR="005666D4" w:rsidRPr="00E42629">
        <w:rPr>
          <w:rFonts w:ascii="Garamond" w:hAnsi="Garamond"/>
          <w:color w:val="000000" w:themeColor="text1"/>
          <w:sz w:val="26"/>
          <w:szCs w:val="26"/>
        </w:rPr>
        <w:tab/>
      </w:r>
      <w:r w:rsidRPr="00E42629">
        <w:rPr>
          <w:rFonts w:ascii="Garamond" w:hAnsi="Garamond"/>
          <w:color w:val="000000" w:themeColor="text1"/>
          <w:sz w:val="26"/>
          <w:szCs w:val="26"/>
        </w:rPr>
        <w:t>0000-0002-5471-3474</w:t>
      </w:r>
    </w:p>
    <w:p w14:paraId="09363A58" w14:textId="77777777" w:rsidR="005666D4" w:rsidRPr="005666D4" w:rsidRDefault="005666D4" w:rsidP="005666D4">
      <w:pPr>
        <w:shd w:val="clear" w:color="auto" w:fill="FFFFFF"/>
        <w:rPr>
          <w:rFonts w:ascii="Garamond" w:hAnsi="Garamond"/>
          <w:color w:val="000000" w:themeColor="text1"/>
          <w:sz w:val="26"/>
          <w:szCs w:val="26"/>
        </w:rPr>
      </w:pPr>
      <w:r w:rsidRPr="005666D4">
        <w:rPr>
          <w:rFonts w:ascii="Garamond" w:hAnsi="Garamond"/>
          <w:i/>
          <w:color w:val="000000" w:themeColor="text1"/>
          <w:sz w:val="26"/>
          <w:szCs w:val="26"/>
        </w:rPr>
        <w:t>Instagram:</w:t>
      </w:r>
      <w:r w:rsidRPr="005666D4">
        <w:rPr>
          <w:rFonts w:ascii="Garamond" w:hAnsi="Garamond"/>
          <w:color w:val="000000" w:themeColor="text1"/>
          <w:sz w:val="26"/>
          <w:szCs w:val="26"/>
        </w:rPr>
        <w:t xml:space="preserve"> </w:t>
      </w:r>
      <w:r w:rsidRPr="005666D4">
        <w:rPr>
          <w:rFonts w:ascii="Garamond" w:hAnsi="Garamond"/>
          <w:color w:val="000000" w:themeColor="text1"/>
          <w:sz w:val="26"/>
          <w:szCs w:val="26"/>
        </w:rPr>
        <w:tab/>
      </w:r>
      <w:hyperlink r:id="rId14" w:tgtFrame="_blank" w:history="1">
        <w:r w:rsidRPr="005666D4">
          <w:rPr>
            <w:rStyle w:val="Kpr"/>
            <w:rFonts w:ascii="Garamond" w:hAnsi="Garamond"/>
            <w:color w:val="000000" w:themeColor="text1"/>
            <w:sz w:val="26"/>
            <w:szCs w:val="26"/>
            <w:u w:val="none"/>
          </w:rPr>
          <w:t>https://www.instagram.com/selimcagatay35/</w:t>
        </w:r>
      </w:hyperlink>
    </w:p>
    <w:p w14:paraId="554C6BB5" w14:textId="77777777" w:rsidR="005666D4" w:rsidRPr="00F93915" w:rsidRDefault="005666D4" w:rsidP="005666D4">
      <w:pPr>
        <w:shd w:val="clear" w:color="auto" w:fill="FFFFFF"/>
        <w:rPr>
          <w:rFonts w:ascii="Garamond" w:hAnsi="Garamond"/>
          <w:color w:val="000000" w:themeColor="text1"/>
          <w:sz w:val="26"/>
          <w:szCs w:val="26"/>
          <w:lang w:val="de-DE"/>
        </w:rPr>
      </w:pPr>
      <w:r w:rsidRPr="00F93915">
        <w:rPr>
          <w:rFonts w:ascii="Garamond" w:hAnsi="Garamond"/>
          <w:i/>
          <w:color w:val="000000" w:themeColor="text1"/>
          <w:sz w:val="26"/>
          <w:szCs w:val="26"/>
          <w:lang w:val="de-DE"/>
        </w:rPr>
        <w:t>Linkedin:</w:t>
      </w:r>
      <w:r w:rsidRPr="00F93915">
        <w:rPr>
          <w:rFonts w:ascii="Garamond" w:hAnsi="Garamond"/>
          <w:color w:val="000000" w:themeColor="text1"/>
          <w:sz w:val="26"/>
          <w:szCs w:val="26"/>
          <w:lang w:val="de-DE"/>
        </w:rPr>
        <w:tab/>
      </w:r>
      <w:hyperlink r:id="rId15" w:tgtFrame="_blank" w:history="1">
        <w:r w:rsidRPr="00F93915">
          <w:rPr>
            <w:rStyle w:val="Kpr"/>
            <w:rFonts w:ascii="Garamond" w:hAnsi="Garamond"/>
            <w:color w:val="000000" w:themeColor="text1"/>
            <w:sz w:val="26"/>
            <w:szCs w:val="26"/>
            <w:u w:val="none"/>
            <w:lang w:val="de-DE"/>
          </w:rPr>
          <w:t>https://www.linkedin.com/in/selim-%C3%A7a%C4%9Fatay-b34889170/</w:t>
        </w:r>
      </w:hyperlink>
    </w:p>
    <w:p w14:paraId="6FCCD871" w14:textId="77777777" w:rsidR="005666D4" w:rsidRPr="00F93915" w:rsidRDefault="005666D4" w:rsidP="002C7AA2">
      <w:pPr>
        <w:widowControl/>
        <w:rPr>
          <w:rFonts w:ascii="Garamond" w:hAnsi="Garamond"/>
          <w:i/>
          <w:sz w:val="26"/>
          <w:szCs w:val="26"/>
          <w:lang w:val="de-DE"/>
        </w:rPr>
      </w:pPr>
    </w:p>
    <w:p w14:paraId="20985F8A" w14:textId="77777777" w:rsidR="004F7879" w:rsidRPr="00F93915" w:rsidRDefault="004F7879" w:rsidP="002C7AA2">
      <w:pPr>
        <w:widowControl/>
        <w:rPr>
          <w:rFonts w:ascii="Garamond" w:hAnsi="Garamond"/>
          <w:b/>
          <w:i/>
          <w:sz w:val="26"/>
          <w:szCs w:val="26"/>
          <w:lang w:val="de-DE"/>
        </w:rPr>
      </w:pPr>
    </w:p>
    <w:p w14:paraId="1095E79C" w14:textId="77777777" w:rsidR="00EA21A4" w:rsidRPr="00146742" w:rsidRDefault="00D614DF" w:rsidP="002C7AA2">
      <w:pPr>
        <w:widowControl/>
        <w:rPr>
          <w:rFonts w:ascii="Garamond" w:hAnsi="Garamond"/>
          <w:b/>
          <w:i/>
          <w:sz w:val="26"/>
          <w:szCs w:val="26"/>
        </w:rPr>
      </w:pPr>
      <w:r w:rsidRPr="00146742">
        <w:rPr>
          <w:rFonts w:ascii="Garamond" w:hAnsi="Garamond"/>
          <w:b/>
          <w:i/>
          <w:sz w:val="26"/>
          <w:szCs w:val="26"/>
        </w:rPr>
        <w:t>Degrees</w:t>
      </w:r>
    </w:p>
    <w:p w14:paraId="61E3012B" w14:textId="77777777" w:rsidR="00EA21A4" w:rsidRPr="00146742" w:rsidRDefault="00D614DF" w:rsidP="002C7AA2">
      <w:pPr>
        <w:widowControl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>Ph.D. (Economics)</w:t>
      </w:r>
      <w:r w:rsidR="00EA21A4" w:rsidRPr="00146742">
        <w:rPr>
          <w:rFonts w:ascii="Garamond" w:hAnsi="Garamond"/>
          <w:sz w:val="26"/>
          <w:szCs w:val="26"/>
        </w:rPr>
        <w:tab/>
        <w:t xml:space="preserve">Lincoln University, </w:t>
      </w:r>
      <w:r w:rsidRPr="00146742">
        <w:rPr>
          <w:rFonts w:ascii="Garamond" w:hAnsi="Garamond"/>
          <w:sz w:val="26"/>
          <w:szCs w:val="26"/>
        </w:rPr>
        <w:t>New Zealand, 2002</w:t>
      </w:r>
    </w:p>
    <w:p w14:paraId="5CB0C2FC" w14:textId="77777777" w:rsidR="00D614DF" w:rsidRPr="00146742" w:rsidRDefault="00D614DF" w:rsidP="002C7AA2">
      <w:pPr>
        <w:widowControl/>
        <w:ind w:firstLine="720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 xml:space="preserve">Dissertation: </w:t>
      </w:r>
      <w:r w:rsidR="00EA21A4" w:rsidRPr="00146742">
        <w:rPr>
          <w:rFonts w:ascii="Garamond" w:hAnsi="Garamond"/>
          <w:sz w:val="26"/>
          <w:szCs w:val="26"/>
        </w:rPr>
        <w:t xml:space="preserve">“A Comparative Analysis of the 1984 Economic Reforms in New </w:t>
      </w:r>
    </w:p>
    <w:p w14:paraId="04351AC3" w14:textId="77777777" w:rsidR="00EA21A4" w:rsidRPr="00146742" w:rsidRDefault="00EA21A4" w:rsidP="002C7AA2">
      <w:pPr>
        <w:widowControl/>
        <w:ind w:firstLine="720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>Zealand”.</w:t>
      </w:r>
    </w:p>
    <w:p w14:paraId="04505CD2" w14:textId="77777777" w:rsidR="00EA21A4" w:rsidRPr="00146742" w:rsidRDefault="00D614DF" w:rsidP="002C7AA2">
      <w:pPr>
        <w:widowControl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>M.Sc. (Economics)</w:t>
      </w:r>
      <w:r w:rsidRPr="00146742">
        <w:rPr>
          <w:rFonts w:ascii="Garamond" w:hAnsi="Garamond"/>
          <w:sz w:val="26"/>
          <w:szCs w:val="26"/>
        </w:rPr>
        <w:tab/>
      </w:r>
      <w:r w:rsidR="00EA21A4" w:rsidRPr="00146742">
        <w:rPr>
          <w:rFonts w:ascii="Garamond" w:hAnsi="Garamond"/>
          <w:sz w:val="26"/>
          <w:szCs w:val="26"/>
        </w:rPr>
        <w:t xml:space="preserve">Middle East Technical </w:t>
      </w:r>
      <w:r w:rsidR="005557C2" w:rsidRPr="00146742">
        <w:rPr>
          <w:rFonts w:ascii="Garamond" w:hAnsi="Garamond"/>
          <w:sz w:val="26"/>
          <w:szCs w:val="26"/>
        </w:rPr>
        <w:t>University</w:t>
      </w:r>
      <w:r w:rsidR="00EA21A4" w:rsidRPr="00146742">
        <w:rPr>
          <w:rFonts w:ascii="Garamond" w:hAnsi="Garamond"/>
          <w:sz w:val="26"/>
          <w:szCs w:val="26"/>
        </w:rPr>
        <w:t xml:space="preserve">, </w:t>
      </w:r>
      <w:r w:rsidRPr="00146742">
        <w:rPr>
          <w:rFonts w:ascii="Garamond" w:hAnsi="Garamond"/>
          <w:sz w:val="26"/>
          <w:szCs w:val="26"/>
        </w:rPr>
        <w:t>Turkey, 1994</w:t>
      </w:r>
    </w:p>
    <w:p w14:paraId="1A059DB0" w14:textId="77777777" w:rsidR="002C7AA2" w:rsidRPr="00146742" w:rsidRDefault="00D614DF" w:rsidP="002C7AA2">
      <w:pPr>
        <w:widowControl/>
        <w:ind w:firstLine="720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 xml:space="preserve">Dissertation: </w:t>
      </w:r>
      <w:r w:rsidR="00EA21A4" w:rsidRPr="00146742">
        <w:rPr>
          <w:rFonts w:ascii="Garamond" w:hAnsi="Garamond"/>
          <w:sz w:val="26"/>
          <w:szCs w:val="26"/>
        </w:rPr>
        <w:t xml:space="preserve"> “Comparison of Agricultural Multi-Country, Multi-Commodity </w:t>
      </w:r>
    </w:p>
    <w:p w14:paraId="647F21A8" w14:textId="77777777" w:rsidR="00EA21A4" w:rsidRPr="00146742" w:rsidRDefault="00EA21A4" w:rsidP="002C7AA2">
      <w:pPr>
        <w:widowControl/>
        <w:ind w:firstLine="720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>Trade Models”.</w:t>
      </w:r>
    </w:p>
    <w:p w14:paraId="7C3B1720" w14:textId="77777777" w:rsidR="00EA21A4" w:rsidRPr="00146742" w:rsidRDefault="00D614DF" w:rsidP="002C7AA2">
      <w:pPr>
        <w:widowControl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>B.Sc. (</w:t>
      </w:r>
      <w:r w:rsidR="00EA21A4" w:rsidRPr="00146742">
        <w:rPr>
          <w:rFonts w:ascii="Garamond" w:hAnsi="Garamond"/>
          <w:sz w:val="26"/>
          <w:szCs w:val="26"/>
        </w:rPr>
        <w:t>Economics</w:t>
      </w:r>
      <w:r w:rsidRPr="00146742">
        <w:rPr>
          <w:rFonts w:ascii="Garamond" w:hAnsi="Garamond"/>
          <w:sz w:val="26"/>
          <w:szCs w:val="26"/>
        </w:rPr>
        <w:t>)</w:t>
      </w:r>
      <w:r w:rsidRPr="00146742">
        <w:rPr>
          <w:rFonts w:ascii="Garamond" w:hAnsi="Garamond"/>
          <w:sz w:val="26"/>
          <w:szCs w:val="26"/>
        </w:rPr>
        <w:tab/>
      </w:r>
      <w:r w:rsidR="00EA21A4" w:rsidRPr="00146742">
        <w:rPr>
          <w:rFonts w:ascii="Garamond" w:hAnsi="Garamond"/>
          <w:sz w:val="26"/>
          <w:szCs w:val="26"/>
        </w:rPr>
        <w:t xml:space="preserve">Middle East Technical University, </w:t>
      </w:r>
      <w:r w:rsidRPr="00146742">
        <w:rPr>
          <w:rFonts w:ascii="Garamond" w:hAnsi="Garamond"/>
          <w:sz w:val="26"/>
          <w:szCs w:val="26"/>
        </w:rPr>
        <w:t>Turkey, 1992</w:t>
      </w:r>
    </w:p>
    <w:p w14:paraId="01F31273" w14:textId="77777777" w:rsidR="00EA21A4" w:rsidRPr="00146742" w:rsidRDefault="00EA21A4" w:rsidP="002C7AA2">
      <w:pPr>
        <w:widowControl/>
        <w:rPr>
          <w:rFonts w:ascii="Garamond" w:hAnsi="Garamond"/>
          <w:sz w:val="26"/>
          <w:szCs w:val="26"/>
        </w:rPr>
      </w:pPr>
    </w:p>
    <w:p w14:paraId="651787F0" w14:textId="77777777" w:rsidR="00E446B5" w:rsidRPr="00146742" w:rsidRDefault="00B63C91" w:rsidP="002C7AA2">
      <w:pPr>
        <w:widowControl/>
        <w:rPr>
          <w:rFonts w:ascii="Garamond" w:hAnsi="Garamond"/>
          <w:b/>
          <w:i/>
          <w:sz w:val="26"/>
          <w:szCs w:val="26"/>
        </w:rPr>
      </w:pPr>
      <w:r w:rsidRPr="00146742">
        <w:rPr>
          <w:rFonts w:ascii="Garamond" w:hAnsi="Garamond"/>
          <w:b/>
          <w:i/>
          <w:sz w:val="26"/>
          <w:szCs w:val="26"/>
        </w:rPr>
        <w:t>Fields of Interest</w:t>
      </w:r>
    </w:p>
    <w:p w14:paraId="52C6EAF0" w14:textId="5E7A5EED" w:rsidR="00EA21A4" w:rsidRDefault="00EA21A4" w:rsidP="002C7AA2">
      <w:pPr>
        <w:widowControl/>
        <w:rPr>
          <w:rFonts w:ascii="Garamond" w:hAnsi="Garamond"/>
          <w:color w:val="000000"/>
          <w:sz w:val="26"/>
          <w:szCs w:val="26"/>
        </w:rPr>
      </w:pPr>
      <w:r w:rsidRPr="00146742">
        <w:rPr>
          <w:rFonts w:ascii="Garamond" w:hAnsi="Garamond"/>
          <w:color w:val="000000"/>
          <w:sz w:val="26"/>
          <w:szCs w:val="26"/>
        </w:rPr>
        <w:t xml:space="preserve">Economic policy and applied policy </w:t>
      </w:r>
      <w:r w:rsidR="00B30DF5" w:rsidRPr="00146742">
        <w:rPr>
          <w:rFonts w:ascii="Garamond" w:hAnsi="Garamond"/>
          <w:color w:val="000000"/>
          <w:sz w:val="26"/>
          <w:szCs w:val="26"/>
        </w:rPr>
        <w:t>modeling</w:t>
      </w:r>
      <w:r w:rsidR="00932AD9" w:rsidRPr="00146742">
        <w:rPr>
          <w:rFonts w:ascii="Garamond" w:hAnsi="Garamond"/>
          <w:color w:val="000000"/>
          <w:sz w:val="26"/>
          <w:szCs w:val="26"/>
        </w:rPr>
        <w:t>/</w:t>
      </w:r>
      <w:r w:rsidRPr="00146742">
        <w:rPr>
          <w:rFonts w:ascii="Garamond" w:hAnsi="Garamond"/>
          <w:color w:val="000000"/>
          <w:sz w:val="26"/>
          <w:szCs w:val="26"/>
        </w:rPr>
        <w:t>analysis</w:t>
      </w:r>
      <w:r w:rsidR="00B63C91" w:rsidRPr="00146742">
        <w:rPr>
          <w:rFonts w:ascii="Garamond" w:hAnsi="Garamond"/>
          <w:sz w:val="26"/>
          <w:szCs w:val="26"/>
        </w:rPr>
        <w:t xml:space="preserve">; </w:t>
      </w:r>
      <w:r w:rsidR="00B63C91" w:rsidRPr="00146742">
        <w:rPr>
          <w:rFonts w:ascii="Garamond" w:hAnsi="Garamond"/>
          <w:color w:val="000000"/>
          <w:sz w:val="26"/>
          <w:szCs w:val="26"/>
        </w:rPr>
        <w:t xml:space="preserve">Agricultural economics; </w:t>
      </w:r>
      <w:r w:rsidR="00C42738" w:rsidRPr="00146742">
        <w:rPr>
          <w:rFonts w:ascii="Garamond" w:hAnsi="Garamond"/>
          <w:color w:val="000000"/>
          <w:sz w:val="26"/>
          <w:szCs w:val="26"/>
        </w:rPr>
        <w:t>Rural and urban p</w:t>
      </w:r>
      <w:r w:rsidRPr="00146742">
        <w:rPr>
          <w:rFonts w:ascii="Garamond" w:hAnsi="Garamond"/>
          <w:color w:val="000000"/>
          <w:sz w:val="26"/>
          <w:szCs w:val="26"/>
        </w:rPr>
        <w:t>overty</w:t>
      </w:r>
      <w:r w:rsidR="002C7AA2" w:rsidRPr="00146742">
        <w:rPr>
          <w:rFonts w:ascii="Garamond" w:hAnsi="Garamond"/>
          <w:color w:val="000000"/>
          <w:sz w:val="26"/>
          <w:szCs w:val="26"/>
        </w:rPr>
        <w:t xml:space="preserve">; </w:t>
      </w:r>
      <w:r w:rsidR="00C42738" w:rsidRPr="00146742">
        <w:rPr>
          <w:rFonts w:ascii="Garamond" w:hAnsi="Garamond"/>
          <w:color w:val="000000"/>
          <w:sz w:val="26"/>
          <w:szCs w:val="26"/>
        </w:rPr>
        <w:t xml:space="preserve">Social policy; </w:t>
      </w:r>
      <w:r w:rsidR="002C7AA2" w:rsidRPr="00146742">
        <w:rPr>
          <w:rFonts w:ascii="Garamond" w:hAnsi="Garamond"/>
          <w:color w:val="000000"/>
          <w:sz w:val="26"/>
          <w:szCs w:val="26"/>
        </w:rPr>
        <w:t>S</w:t>
      </w:r>
      <w:r w:rsidRPr="00146742">
        <w:rPr>
          <w:rFonts w:ascii="Garamond" w:hAnsi="Garamond"/>
          <w:color w:val="000000"/>
          <w:sz w:val="26"/>
          <w:szCs w:val="26"/>
        </w:rPr>
        <w:t xml:space="preserve">ustainable </w:t>
      </w:r>
      <w:r w:rsidRPr="00E13200">
        <w:rPr>
          <w:rFonts w:ascii="Garamond" w:hAnsi="Garamond"/>
          <w:color w:val="000000"/>
          <w:sz w:val="26"/>
          <w:szCs w:val="26"/>
        </w:rPr>
        <w:t>development</w:t>
      </w:r>
      <w:r w:rsidR="00DE0EC0" w:rsidRPr="00E13200">
        <w:rPr>
          <w:rFonts w:ascii="Garamond" w:hAnsi="Garamond"/>
          <w:color w:val="000000"/>
          <w:sz w:val="26"/>
          <w:szCs w:val="26"/>
        </w:rPr>
        <w:t xml:space="preserve">; Circular </w:t>
      </w:r>
      <w:r w:rsidR="006700EA">
        <w:rPr>
          <w:rFonts w:ascii="Garamond" w:hAnsi="Garamond"/>
          <w:color w:val="000000"/>
          <w:sz w:val="26"/>
          <w:szCs w:val="26"/>
        </w:rPr>
        <w:t>e</w:t>
      </w:r>
      <w:r w:rsidR="00DE0EC0" w:rsidRPr="00E13200">
        <w:rPr>
          <w:rFonts w:ascii="Garamond" w:hAnsi="Garamond"/>
          <w:color w:val="000000"/>
          <w:sz w:val="26"/>
          <w:szCs w:val="26"/>
        </w:rPr>
        <w:t>conom</w:t>
      </w:r>
      <w:r w:rsidR="00900EB3" w:rsidRPr="00E13200">
        <w:rPr>
          <w:rFonts w:ascii="Garamond" w:hAnsi="Garamond"/>
          <w:color w:val="000000"/>
          <w:sz w:val="26"/>
          <w:szCs w:val="26"/>
        </w:rPr>
        <w:t>y</w:t>
      </w:r>
      <w:r w:rsidR="0031439C" w:rsidRPr="00E13200">
        <w:rPr>
          <w:rFonts w:ascii="Garamond" w:hAnsi="Garamond"/>
          <w:color w:val="000000"/>
          <w:sz w:val="26"/>
          <w:szCs w:val="26"/>
        </w:rPr>
        <w:t>; Geographical indications</w:t>
      </w:r>
    </w:p>
    <w:p w14:paraId="2A2B4E11" w14:textId="77777777" w:rsidR="003978BA" w:rsidRDefault="003978BA" w:rsidP="002C7AA2">
      <w:pPr>
        <w:widowControl/>
        <w:rPr>
          <w:rFonts w:ascii="Garamond" w:hAnsi="Garamond"/>
          <w:color w:val="000000"/>
          <w:sz w:val="26"/>
          <w:szCs w:val="26"/>
        </w:rPr>
      </w:pPr>
    </w:p>
    <w:p w14:paraId="7AFEA98F" w14:textId="2505167C" w:rsidR="003978BA" w:rsidRPr="003978BA" w:rsidRDefault="003978BA" w:rsidP="002C7AA2">
      <w:pPr>
        <w:widowControl/>
        <w:rPr>
          <w:rFonts w:ascii="Garamond" w:hAnsi="Garamond"/>
          <w:b/>
          <w:bCs/>
          <w:i/>
          <w:iCs/>
          <w:color w:val="000000"/>
          <w:sz w:val="26"/>
          <w:szCs w:val="26"/>
        </w:rPr>
      </w:pPr>
      <w:r w:rsidRPr="003978BA">
        <w:rPr>
          <w:rFonts w:ascii="Garamond" w:hAnsi="Garamond"/>
          <w:b/>
          <w:bCs/>
          <w:i/>
          <w:iCs/>
          <w:color w:val="000000"/>
          <w:sz w:val="26"/>
          <w:szCs w:val="26"/>
        </w:rPr>
        <w:t>UN Sustainable Development Goals</w:t>
      </w:r>
    </w:p>
    <w:p w14:paraId="1ABB92B1" w14:textId="27AFA15E" w:rsidR="003978BA" w:rsidRDefault="003978BA" w:rsidP="003978BA">
      <w:pPr>
        <w:pStyle w:val="ListeParagraf"/>
        <w:widowControl/>
        <w:numPr>
          <w:ilvl w:val="0"/>
          <w:numId w:val="8"/>
        </w:numPr>
        <w:rPr>
          <w:rFonts w:ascii="Garamond" w:hAnsi="Garamond"/>
          <w:bCs/>
          <w:iCs/>
          <w:sz w:val="26"/>
          <w:szCs w:val="26"/>
        </w:rPr>
      </w:pPr>
      <w:r>
        <w:rPr>
          <w:rFonts w:ascii="Garamond" w:hAnsi="Garamond"/>
          <w:bCs/>
          <w:iCs/>
          <w:sz w:val="26"/>
          <w:szCs w:val="26"/>
        </w:rPr>
        <w:t xml:space="preserve">No poverty </w:t>
      </w:r>
      <w:r>
        <w:rPr>
          <w:rFonts w:ascii="Garamond" w:hAnsi="Garamond"/>
          <w:bCs/>
          <w:iCs/>
          <w:sz w:val="26"/>
          <w:szCs w:val="26"/>
        </w:rPr>
        <w:tab/>
      </w:r>
      <w:r>
        <w:rPr>
          <w:rFonts w:ascii="Garamond" w:hAnsi="Garamond"/>
          <w:bCs/>
          <w:iCs/>
          <w:sz w:val="26"/>
          <w:szCs w:val="26"/>
        </w:rPr>
        <w:tab/>
      </w:r>
      <w:r>
        <w:rPr>
          <w:rFonts w:ascii="Garamond" w:hAnsi="Garamond"/>
          <w:bCs/>
          <w:iCs/>
          <w:sz w:val="26"/>
          <w:szCs w:val="26"/>
        </w:rPr>
        <w:tab/>
        <w:t>7.   Affordable and clean energy</w:t>
      </w:r>
    </w:p>
    <w:p w14:paraId="342FE77C" w14:textId="517F9CCF" w:rsidR="00121E44" w:rsidRPr="003978BA" w:rsidRDefault="003978BA" w:rsidP="003978BA">
      <w:pPr>
        <w:widowControl/>
        <w:ind w:left="360"/>
        <w:rPr>
          <w:rFonts w:ascii="Garamond" w:hAnsi="Garamond"/>
          <w:bCs/>
          <w:iCs/>
          <w:sz w:val="26"/>
          <w:szCs w:val="26"/>
        </w:rPr>
      </w:pPr>
      <w:r w:rsidRPr="003978BA">
        <w:rPr>
          <w:rFonts w:ascii="Garamond" w:hAnsi="Garamond"/>
          <w:bCs/>
          <w:iCs/>
          <w:sz w:val="26"/>
          <w:szCs w:val="26"/>
        </w:rPr>
        <w:t>10.  Reduce inequalities</w:t>
      </w:r>
      <w:r>
        <w:rPr>
          <w:rFonts w:ascii="Garamond" w:hAnsi="Garamond"/>
          <w:bCs/>
          <w:iCs/>
          <w:sz w:val="26"/>
          <w:szCs w:val="26"/>
        </w:rPr>
        <w:tab/>
      </w:r>
      <w:r>
        <w:rPr>
          <w:rFonts w:ascii="Garamond" w:hAnsi="Garamond"/>
          <w:bCs/>
          <w:iCs/>
          <w:sz w:val="26"/>
          <w:szCs w:val="26"/>
        </w:rPr>
        <w:tab/>
      </w:r>
      <w:r w:rsidRPr="003978BA">
        <w:rPr>
          <w:rFonts w:ascii="Garamond" w:hAnsi="Garamond"/>
          <w:bCs/>
          <w:iCs/>
          <w:sz w:val="26"/>
          <w:szCs w:val="26"/>
        </w:rPr>
        <w:t>12.  Responsible consumption and production</w:t>
      </w:r>
    </w:p>
    <w:p w14:paraId="5A4727DD" w14:textId="77777777" w:rsidR="003978BA" w:rsidRPr="00E13200" w:rsidRDefault="003978BA">
      <w:pPr>
        <w:widowControl/>
        <w:rPr>
          <w:rFonts w:ascii="Garamond" w:hAnsi="Garamond"/>
          <w:b/>
          <w:i/>
          <w:sz w:val="26"/>
          <w:szCs w:val="26"/>
        </w:rPr>
      </w:pPr>
    </w:p>
    <w:p w14:paraId="50D9820F" w14:textId="77777777" w:rsidR="006700EA" w:rsidRDefault="006700EA">
      <w:pPr>
        <w:widowControl/>
        <w:rPr>
          <w:rFonts w:ascii="Garamond" w:hAnsi="Garamond"/>
          <w:b/>
          <w:i/>
          <w:sz w:val="26"/>
          <w:szCs w:val="26"/>
        </w:rPr>
      </w:pPr>
    </w:p>
    <w:p w14:paraId="39F9FBD7" w14:textId="77777777" w:rsidR="006700EA" w:rsidRDefault="006700EA">
      <w:pPr>
        <w:widowControl/>
        <w:rPr>
          <w:rFonts w:ascii="Garamond" w:hAnsi="Garamond"/>
          <w:b/>
          <w:i/>
          <w:sz w:val="26"/>
          <w:szCs w:val="26"/>
        </w:rPr>
      </w:pPr>
    </w:p>
    <w:p w14:paraId="04C7E8C9" w14:textId="77777777" w:rsidR="006700EA" w:rsidRDefault="006700EA">
      <w:pPr>
        <w:widowControl/>
        <w:rPr>
          <w:rFonts w:ascii="Garamond" w:hAnsi="Garamond"/>
          <w:b/>
          <w:i/>
          <w:sz w:val="26"/>
          <w:szCs w:val="26"/>
        </w:rPr>
      </w:pPr>
    </w:p>
    <w:p w14:paraId="190C0530" w14:textId="77777777" w:rsidR="00333CD5" w:rsidRDefault="00333CD5">
      <w:pPr>
        <w:widowControl/>
        <w:rPr>
          <w:rFonts w:ascii="Garamond" w:hAnsi="Garamond"/>
          <w:b/>
          <w:i/>
          <w:sz w:val="26"/>
          <w:szCs w:val="26"/>
        </w:rPr>
      </w:pPr>
    </w:p>
    <w:p w14:paraId="2CD041E9" w14:textId="3547CAA7" w:rsidR="00B10ECB" w:rsidRPr="00E13200" w:rsidRDefault="002C7AA2">
      <w:pPr>
        <w:widowControl/>
        <w:rPr>
          <w:rFonts w:ascii="Garamond" w:hAnsi="Garamond"/>
          <w:b/>
          <w:i/>
          <w:sz w:val="26"/>
          <w:szCs w:val="26"/>
        </w:rPr>
      </w:pPr>
      <w:r w:rsidRPr="00E13200">
        <w:rPr>
          <w:rFonts w:ascii="Garamond" w:hAnsi="Garamond"/>
          <w:b/>
          <w:i/>
          <w:sz w:val="26"/>
          <w:szCs w:val="26"/>
        </w:rPr>
        <w:lastRenderedPageBreak/>
        <w:t>Research Grants</w:t>
      </w:r>
    </w:p>
    <w:p w14:paraId="3ED50EB2" w14:textId="77777777" w:rsidR="00E13200" w:rsidRDefault="00E13200" w:rsidP="00E13200">
      <w:pPr>
        <w:pStyle w:val="GvdeMetni"/>
        <w:rPr>
          <w:rFonts w:ascii="Garamond" w:hAnsi="Garamond"/>
          <w:sz w:val="26"/>
          <w:szCs w:val="26"/>
        </w:rPr>
      </w:pPr>
      <w:r w:rsidRPr="00E13200">
        <w:rPr>
          <w:rFonts w:ascii="Garamond" w:hAnsi="Garamond"/>
          <w:i/>
          <w:sz w:val="26"/>
          <w:szCs w:val="26"/>
          <w:lang w:val="tr-TR"/>
        </w:rPr>
        <w:t>TÜBİTAK (223K233): “</w:t>
      </w:r>
      <w:r w:rsidRPr="00E13200">
        <w:rPr>
          <w:rFonts w:ascii="Garamond" w:hAnsi="Garamond"/>
          <w:sz w:val="26"/>
          <w:szCs w:val="26"/>
          <w:lang w:val="tr-TR"/>
        </w:rPr>
        <w:t>D</w:t>
      </w:r>
      <w:r>
        <w:rPr>
          <w:rFonts w:ascii="Garamond" w:hAnsi="Garamond"/>
          <w:sz w:val="26"/>
          <w:szCs w:val="26"/>
        </w:rPr>
        <w:t>öngüsel Ekonomi Prensipleri i</w:t>
      </w:r>
      <w:r w:rsidRPr="00E13200">
        <w:rPr>
          <w:rFonts w:ascii="Garamond" w:hAnsi="Garamond"/>
          <w:sz w:val="26"/>
          <w:szCs w:val="26"/>
        </w:rPr>
        <w:t xml:space="preserve">le Avrupa Yeşil Mutabakatı </w:t>
      </w:r>
    </w:p>
    <w:p w14:paraId="697FC08E" w14:textId="31A7A8CA" w:rsidR="00E13200" w:rsidRPr="00E13200" w:rsidRDefault="00E13200" w:rsidP="00E13200">
      <w:pPr>
        <w:pStyle w:val="GvdeMetni"/>
        <w:ind w:left="720"/>
        <w:rPr>
          <w:rFonts w:ascii="Garamond" w:hAnsi="Garamond"/>
          <w:i/>
          <w:sz w:val="26"/>
          <w:szCs w:val="26"/>
          <w:highlight w:val="yellow"/>
        </w:rPr>
      </w:pPr>
      <w:r w:rsidRPr="00E13200">
        <w:rPr>
          <w:rFonts w:ascii="Garamond" w:hAnsi="Garamond"/>
          <w:sz w:val="26"/>
          <w:szCs w:val="26"/>
        </w:rPr>
        <w:t>Sektörel K</w:t>
      </w:r>
      <w:r>
        <w:rPr>
          <w:rFonts w:ascii="Garamond" w:hAnsi="Garamond"/>
          <w:sz w:val="26"/>
          <w:szCs w:val="26"/>
        </w:rPr>
        <w:t>arbon Eşiklerine Uyum: Türkiye İ</w:t>
      </w:r>
      <w:r w:rsidRPr="00E13200">
        <w:rPr>
          <w:rFonts w:ascii="Garamond" w:hAnsi="Garamond"/>
          <w:sz w:val="26"/>
          <w:szCs w:val="26"/>
        </w:rPr>
        <w:t>çin Alternatif Öneriler</w:t>
      </w:r>
      <w:r w:rsidR="003D73E3">
        <w:rPr>
          <w:rFonts w:ascii="Garamond" w:hAnsi="Garamond"/>
          <w:sz w:val="26"/>
          <w:szCs w:val="26"/>
        </w:rPr>
        <w:t xml:space="preserve"> (</w:t>
      </w:r>
      <w:r w:rsidR="003D73E3" w:rsidRPr="003D73E3">
        <w:rPr>
          <w:rFonts w:ascii="Garamond" w:hAnsi="Garamond"/>
          <w:sz w:val="26"/>
          <w:szCs w:val="26"/>
        </w:rPr>
        <w:t>Compliance with European Green Deal Sectoral Carbon Thresholds via Circular Economy Principles: Alternative Proposals for Turkey</w:t>
      </w:r>
      <w:r w:rsidR="003D73E3">
        <w:rPr>
          <w:rFonts w:ascii="Garamond" w:hAnsi="Garamond"/>
          <w:sz w:val="26"/>
          <w:szCs w:val="26"/>
        </w:rPr>
        <w:t>)</w:t>
      </w:r>
      <w:r w:rsidRPr="00E13200">
        <w:rPr>
          <w:rFonts w:ascii="Garamond" w:hAnsi="Garamond"/>
          <w:sz w:val="26"/>
          <w:szCs w:val="26"/>
          <w:lang w:val="tr-TR"/>
        </w:rPr>
        <w:t xml:space="preserve">”, </w:t>
      </w:r>
      <w:r w:rsidR="003D73E3">
        <w:rPr>
          <w:rFonts w:ascii="Garamond" w:hAnsi="Garamond"/>
          <w:sz w:val="26"/>
          <w:szCs w:val="26"/>
          <w:lang w:val="tr-TR"/>
        </w:rPr>
        <w:t>Consultant</w:t>
      </w:r>
      <w:r w:rsidRPr="00E13200">
        <w:rPr>
          <w:rFonts w:ascii="Garamond" w:hAnsi="Garamond"/>
          <w:sz w:val="26"/>
          <w:szCs w:val="26"/>
          <w:lang w:val="tr-TR"/>
        </w:rPr>
        <w:t xml:space="preserve">, </w:t>
      </w:r>
      <w:r w:rsidR="002A2FD7">
        <w:rPr>
          <w:rFonts w:ascii="Garamond" w:hAnsi="Garamond"/>
          <w:sz w:val="26"/>
          <w:szCs w:val="26"/>
          <w:lang w:val="tr-TR"/>
        </w:rPr>
        <w:t>September</w:t>
      </w:r>
      <w:r w:rsidRPr="00E13200">
        <w:rPr>
          <w:rFonts w:ascii="Garamond" w:hAnsi="Garamond"/>
          <w:sz w:val="26"/>
          <w:szCs w:val="26"/>
          <w:lang w:val="tr-TR"/>
        </w:rPr>
        <w:t xml:space="preserve"> 202</w:t>
      </w:r>
      <w:r>
        <w:rPr>
          <w:rFonts w:ascii="Garamond" w:hAnsi="Garamond"/>
          <w:sz w:val="26"/>
          <w:szCs w:val="26"/>
          <w:lang w:val="tr-TR"/>
        </w:rPr>
        <w:t>3</w:t>
      </w:r>
      <w:r w:rsidRPr="00E13200">
        <w:rPr>
          <w:rFonts w:ascii="Garamond" w:hAnsi="Garamond"/>
          <w:sz w:val="26"/>
          <w:szCs w:val="26"/>
          <w:lang w:val="tr-TR"/>
        </w:rPr>
        <w:t>.</w:t>
      </w:r>
    </w:p>
    <w:p w14:paraId="77EF493F" w14:textId="77777777" w:rsidR="000900BF" w:rsidRPr="00E060D7" w:rsidRDefault="000900BF" w:rsidP="000900BF">
      <w:pPr>
        <w:pStyle w:val="GvdeMetni"/>
        <w:rPr>
          <w:rFonts w:ascii="Garamond" w:hAnsi="Garamond"/>
          <w:iCs/>
          <w:sz w:val="26"/>
          <w:szCs w:val="26"/>
          <w:lang w:val="tr-TR"/>
        </w:rPr>
      </w:pPr>
      <w:r w:rsidRPr="00E060D7">
        <w:rPr>
          <w:rFonts w:ascii="Garamond" w:hAnsi="Garamond"/>
          <w:i/>
          <w:sz w:val="26"/>
          <w:szCs w:val="26"/>
        </w:rPr>
        <w:t>BAKA (Batı Akdeniz Kalkınma Ajansı) ve Kalkınma Ajansları Genel Müdürlüğü: “</w:t>
      </w:r>
      <w:r w:rsidRPr="00E060D7">
        <w:rPr>
          <w:rFonts w:ascii="Garamond" w:hAnsi="Garamond"/>
          <w:iCs/>
          <w:sz w:val="26"/>
          <w:szCs w:val="26"/>
          <w:lang w:val="tr-TR"/>
        </w:rPr>
        <w:t xml:space="preserve">6 Şubat 2023 </w:t>
      </w:r>
    </w:p>
    <w:p w14:paraId="509B76E0" w14:textId="52085973" w:rsidR="008C3562" w:rsidRPr="00E060D7" w:rsidRDefault="000900BF" w:rsidP="000900BF">
      <w:pPr>
        <w:pStyle w:val="GvdeMetni"/>
        <w:ind w:left="720"/>
        <w:rPr>
          <w:rFonts w:ascii="Garamond" w:hAnsi="Garamond"/>
          <w:iCs/>
          <w:sz w:val="26"/>
          <w:szCs w:val="26"/>
          <w:lang w:val="tr-TR"/>
        </w:rPr>
      </w:pPr>
      <w:r w:rsidRPr="00E060D7">
        <w:rPr>
          <w:rFonts w:ascii="Garamond" w:hAnsi="Garamond"/>
          <w:iCs/>
          <w:sz w:val="26"/>
          <w:szCs w:val="26"/>
          <w:lang w:val="tr-TR"/>
        </w:rPr>
        <w:t>Kahramanmaraş Depreminin Kısa ve Uzun Dönem Ekonomik Etkilerinin Analizi</w:t>
      </w:r>
      <w:r w:rsidR="003D73E3">
        <w:rPr>
          <w:rFonts w:ascii="Garamond" w:hAnsi="Garamond"/>
          <w:iCs/>
          <w:sz w:val="26"/>
          <w:szCs w:val="26"/>
          <w:lang w:val="tr-TR"/>
        </w:rPr>
        <w:t xml:space="preserve"> (</w:t>
      </w:r>
      <w:r w:rsidR="003D73E3" w:rsidRPr="003D73E3">
        <w:rPr>
          <w:rFonts w:ascii="Garamond" w:hAnsi="Garamond"/>
          <w:iCs/>
          <w:sz w:val="26"/>
          <w:szCs w:val="26"/>
          <w:lang w:val="tr-TR"/>
        </w:rPr>
        <w:t>6 February 2023 Analysis of Short and Long Term Economic Impacts of Kahramanmara</w:t>
      </w:r>
      <w:r w:rsidR="003D73E3" w:rsidRPr="003D73E3">
        <w:rPr>
          <w:rFonts w:ascii="Garamond" w:hAnsi="Garamond" w:hint="eastAsia"/>
          <w:iCs/>
          <w:sz w:val="26"/>
          <w:szCs w:val="26"/>
          <w:lang w:val="tr-TR"/>
        </w:rPr>
        <w:t>ş</w:t>
      </w:r>
      <w:r w:rsidR="003D73E3" w:rsidRPr="003D73E3">
        <w:rPr>
          <w:rFonts w:ascii="Garamond" w:hAnsi="Garamond"/>
          <w:iCs/>
          <w:sz w:val="26"/>
          <w:szCs w:val="26"/>
          <w:lang w:val="tr-TR"/>
        </w:rPr>
        <w:t xml:space="preserve"> Earthquake</w:t>
      </w:r>
      <w:r w:rsidR="003D73E3">
        <w:rPr>
          <w:rFonts w:ascii="Garamond" w:hAnsi="Garamond"/>
          <w:iCs/>
          <w:sz w:val="26"/>
          <w:szCs w:val="26"/>
          <w:lang w:val="tr-TR"/>
        </w:rPr>
        <w:t>)</w:t>
      </w:r>
      <w:r w:rsidRPr="00E060D7">
        <w:rPr>
          <w:rFonts w:ascii="Garamond" w:hAnsi="Garamond"/>
          <w:iCs/>
          <w:sz w:val="26"/>
          <w:szCs w:val="26"/>
          <w:lang w:val="tr-TR"/>
        </w:rPr>
        <w:t xml:space="preserve">”, </w:t>
      </w:r>
      <w:r w:rsidR="003D73E3">
        <w:rPr>
          <w:rFonts w:ascii="Garamond" w:hAnsi="Garamond"/>
          <w:iCs/>
          <w:sz w:val="26"/>
          <w:szCs w:val="26"/>
          <w:lang w:val="tr-TR"/>
        </w:rPr>
        <w:t>Researcher</w:t>
      </w:r>
      <w:r w:rsidRPr="00E060D7">
        <w:rPr>
          <w:rFonts w:ascii="Garamond" w:hAnsi="Garamond"/>
          <w:sz w:val="26"/>
          <w:szCs w:val="26"/>
          <w:lang w:val="tr-TR"/>
        </w:rPr>
        <w:t>, Mar</w:t>
      </w:r>
      <w:r w:rsidR="003D73E3">
        <w:rPr>
          <w:rFonts w:ascii="Garamond" w:hAnsi="Garamond"/>
          <w:sz w:val="26"/>
          <w:szCs w:val="26"/>
          <w:lang w:val="tr-TR"/>
        </w:rPr>
        <w:t>ch</w:t>
      </w:r>
      <w:r w:rsidRPr="00E060D7">
        <w:rPr>
          <w:rFonts w:ascii="Garamond" w:hAnsi="Garamond"/>
          <w:sz w:val="26"/>
          <w:szCs w:val="26"/>
          <w:lang w:val="tr-TR"/>
        </w:rPr>
        <w:t xml:space="preserve"> 2023.</w:t>
      </w:r>
    </w:p>
    <w:p w14:paraId="4C7D5485" w14:textId="60F275BB" w:rsidR="009363C5" w:rsidRPr="00EB248E" w:rsidRDefault="009363C5" w:rsidP="009363C5">
      <w:pPr>
        <w:pStyle w:val="GvdeMetni"/>
        <w:rPr>
          <w:rFonts w:ascii="Garamond" w:hAnsi="Garamond" w:cstheme="minorBidi"/>
          <w:sz w:val="26"/>
          <w:szCs w:val="26"/>
          <w:lang w:val="tr-TR"/>
        </w:rPr>
      </w:pPr>
      <w:r w:rsidRPr="00EB248E">
        <w:rPr>
          <w:rFonts w:ascii="Garamond" w:hAnsi="Garamond"/>
          <w:i/>
          <w:sz w:val="26"/>
          <w:szCs w:val="26"/>
          <w:lang w:val="tr-TR"/>
        </w:rPr>
        <w:t>TÜBİTAK (121K927): “</w:t>
      </w:r>
      <w:r w:rsidRPr="00EB248E">
        <w:rPr>
          <w:rFonts w:ascii="Garamond" w:hAnsi="Garamond" w:cstheme="minorBidi"/>
          <w:sz w:val="26"/>
          <w:szCs w:val="26"/>
          <w:lang w:val="tr-TR"/>
        </w:rPr>
        <w:t xml:space="preserve">Covid-19 Krizinin Sektörel Esneklik Kapasitesi ve Yeni Firsatlar </w:t>
      </w:r>
    </w:p>
    <w:p w14:paraId="7F205A17" w14:textId="58ED495D" w:rsidR="009363C5" w:rsidRPr="00EB248E" w:rsidRDefault="009363C5" w:rsidP="009363C5">
      <w:pPr>
        <w:pStyle w:val="GvdeMetni"/>
        <w:ind w:firstLine="720"/>
        <w:rPr>
          <w:rFonts w:ascii="Garamond" w:hAnsi="Garamond" w:cstheme="minorBidi"/>
          <w:sz w:val="26"/>
          <w:szCs w:val="26"/>
          <w:lang w:val="tr-TR"/>
        </w:rPr>
      </w:pPr>
      <w:r w:rsidRPr="00EB248E">
        <w:rPr>
          <w:rFonts w:ascii="Garamond" w:hAnsi="Garamond" w:cstheme="minorBidi"/>
          <w:sz w:val="26"/>
          <w:szCs w:val="26"/>
          <w:lang w:val="tr-TR"/>
        </w:rPr>
        <w:t>Bağlaminda Antalya'</w:t>
      </w:r>
      <w:r w:rsidR="005B617A" w:rsidRPr="00EB248E">
        <w:rPr>
          <w:rFonts w:ascii="Garamond" w:hAnsi="Garamond" w:cstheme="minorBidi"/>
          <w:sz w:val="26"/>
          <w:szCs w:val="26"/>
          <w:lang w:val="tr-TR"/>
        </w:rPr>
        <w:t>d</w:t>
      </w:r>
      <w:r w:rsidRPr="00EB248E">
        <w:rPr>
          <w:rFonts w:ascii="Garamond" w:hAnsi="Garamond" w:cstheme="minorBidi"/>
          <w:sz w:val="26"/>
          <w:szCs w:val="26"/>
          <w:lang w:val="tr-TR"/>
        </w:rPr>
        <w:t xml:space="preserve">aki Küçük Ve Orta Büyüklükteki İşletmeler (Kobi) </w:t>
      </w:r>
    </w:p>
    <w:p w14:paraId="172D1427" w14:textId="4292E9CE" w:rsidR="009363C5" w:rsidRPr="00EB248E" w:rsidRDefault="009363C5" w:rsidP="00D1626C">
      <w:pPr>
        <w:pStyle w:val="GvdeMetni"/>
        <w:ind w:left="720"/>
        <w:rPr>
          <w:rFonts w:ascii="Garamond" w:hAnsi="Garamond"/>
          <w:i/>
          <w:sz w:val="26"/>
          <w:szCs w:val="26"/>
          <w:lang w:val="tr-TR"/>
        </w:rPr>
      </w:pPr>
      <w:r w:rsidRPr="00EB248E">
        <w:rPr>
          <w:rFonts w:ascii="Garamond" w:hAnsi="Garamond" w:cstheme="minorBidi"/>
          <w:sz w:val="26"/>
          <w:szCs w:val="26"/>
          <w:lang w:val="tr-TR"/>
        </w:rPr>
        <w:t>Üzerinden Değerlendirilmesi</w:t>
      </w:r>
      <w:r w:rsidR="00D1626C">
        <w:rPr>
          <w:rFonts w:ascii="Garamond" w:hAnsi="Garamond" w:cstheme="minorBidi"/>
          <w:sz w:val="26"/>
          <w:szCs w:val="26"/>
          <w:lang w:val="tr-TR"/>
        </w:rPr>
        <w:t xml:space="preserve"> (</w:t>
      </w:r>
      <w:r w:rsidR="00D1626C" w:rsidRPr="00D1626C">
        <w:rPr>
          <w:rFonts w:ascii="Garamond" w:hAnsi="Garamond" w:cstheme="minorBidi"/>
          <w:sz w:val="26"/>
          <w:szCs w:val="26"/>
          <w:lang w:val="tr-TR"/>
        </w:rPr>
        <w:t>Evaluation through Sectoral Resilience Capacity and New Opportunities of Small and Medium-sized Enterprises (SMEs) in Antalya in the Context of in the Covid-19 Crisis</w:t>
      </w:r>
      <w:r w:rsidR="00D1626C">
        <w:rPr>
          <w:rFonts w:ascii="Garamond" w:hAnsi="Garamond" w:cstheme="minorBidi"/>
          <w:sz w:val="26"/>
          <w:szCs w:val="26"/>
          <w:lang w:val="tr-TR"/>
        </w:rPr>
        <w:t>)</w:t>
      </w:r>
      <w:r w:rsidRPr="00EB248E">
        <w:rPr>
          <w:rFonts w:ascii="Garamond" w:hAnsi="Garamond"/>
          <w:sz w:val="26"/>
          <w:szCs w:val="26"/>
          <w:lang w:val="tr-TR"/>
        </w:rPr>
        <w:t xml:space="preserve">”, </w:t>
      </w:r>
      <w:r w:rsidR="00D1626C">
        <w:rPr>
          <w:rFonts w:ascii="Garamond" w:hAnsi="Garamond"/>
          <w:sz w:val="26"/>
          <w:szCs w:val="26"/>
          <w:lang w:val="tr-TR"/>
        </w:rPr>
        <w:t>Researcher</w:t>
      </w:r>
      <w:r w:rsidRPr="00EB248E">
        <w:rPr>
          <w:rFonts w:ascii="Garamond" w:hAnsi="Garamond"/>
          <w:sz w:val="26"/>
          <w:szCs w:val="26"/>
          <w:lang w:val="tr-TR"/>
        </w:rPr>
        <w:t>, March 2022.</w:t>
      </w:r>
    </w:p>
    <w:p w14:paraId="376ACFF2" w14:textId="77777777" w:rsidR="009363C5" w:rsidRPr="00EB248E" w:rsidRDefault="009363C5" w:rsidP="009363C5">
      <w:pPr>
        <w:pStyle w:val="GvdeMetni"/>
        <w:rPr>
          <w:rFonts w:ascii="Garamond" w:hAnsi="Garamond"/>
          <w:bCs/>
          <w:sz w:val="26"/>
          <w:szCs w:val="26"/>
          <w:lang w:val="tr-TR" w:eastAsia="tr-TR"/>
        </w:rPr>
      </w:pPr>
      <w:r w:rsidRPr="00EB248E">
        <w:rPr>
          <w:rFonts w:ascii="Garamond" w:hAnsi="Garamond"/>
          <w:i/>
          <w:sz w:val="26"/>
          <w:szCs w:val="26"/>
          <w:lang w:val="tr-TR"/>
        </w:rPr>
        <w:t>TÜBİTAK (121K529): “</w:t>
      </w:r>
      <w:r w:rsidRPr="00EB248E">
        <w:rPr>
          <w:rFonts w:ascii="Garamond" w:hAnsi="Garamond"/>
          <w:bCs/>
          <w:sz w:val="26"/>
          <w:szCs w:val="26"/>
          <w:lang w:val="tr-TR" w:eastAsia="tr-TR"/>
        </w:rPr>
        <w:t xml:space="preserve">Türkiye’de Başlıca Sebzelerin Tedarik Zinciri Aşamalarında Fiyat </w:t>
      </w:r>
    </w:p>
    <w:p w14:paraId="12330DFE" w14:textId="18EA7B25" w:rsidR="009363C5" w:rsidRPr="00EB248E" w:rsidRDefault="009363C5" w:rsidP="00D1626C">
      <w:pPr>
        <w:pStyle w:val="GvdeMetni"/>
        <w:ind w:left="720"/>
        <w:rPr>
          <w:rFonts w:ascii="Garamond" w:hAnsi="Garamond"/>
          <w:i/>
          <w:sz w:val="26"/>
          <w:szCs w:val="26"/>
        </w:rPr>
      </w:pPr>
      <w:r w:rsidRPr="00EB248E">
        <w:rPr>
          <w:rFonts w:ascii="Garamond" w:hAnsi="Garamond"/>
          <w:bCs/>
          <w:sz w:val="26"/>
          <w:szCs w:val="26"/>
          <w:lang w:val="tr-TR" w:eastAsia="tr-TR"/>
        </w:rPr>
        <w:t xml:space="preserve">Geçirgenlikleri ve Pazar Gücü Analizi: Gıda Enflasyonu </w:t>
      </w:r>
      <w:r w:rsidR="006700EA">
        <w:rPr>
          <w:rFonts w:ascii="Garamond" w:hAnsi="Garamond"/>
          <w:bCs/>
          <w:sz w:val="26"/>
          <w:szCs w:val="26"/>
          <w:lang w:val="tr-TR" w:eastAsia="tr-TR"/>
        </w:rPr>
        <w:t>i</w:t>
      </w:r>
      <w:r w:rsidRPr="00EB248E">
        <w:rPr>
          <w:rFonts w:ascii="Garamond" w:hAnsi="Garamond"/>
          <w:bCs/>
          <w:sz w:val="26"/>
          <w:szCs w:val="26"/>
          <w:lang w:val="tr-TR" w:eastAsia="tr-TR"/>
        </w:rPr>
        <w:t>çin Politika Önerileri</w:t>
      </w:r>
      <w:r w:rsidR="00D1626C">
        <w:rPr>
          <w:rFonts w:ascii="Garamond" w:hAnsi="Garamond"/>
          <w:bCs/>
          <w:sz w:val="26"/>
          <w:szCs w:val="26"/>
          <w:lang w:val="tr-TR" w:eastAsia="tr-TR"/>
        </w:rPr>
        <w:t xml:space="preserve"> (</w:t>
      </w:r>
      <w:r w:rsidR="00D1626C" w:rsidRPr="00C37E15">
        <w:rPr>
          <w:rFonts w:ascii="Garamond" w:hAnsi="Garamond"/>
          <w:bCs/>
          <w:sz w:val="26"/>
          <w:szCs w:val="26"/>
          <w:lang w:val="tr-TR" w:eastAsia="tr-TR"/>
        </w:rPr>
        <w:t>Price Pass-through and Market Power Analysis of Major Vegetables at Supply Chain in Turkey: Policy Recommendations for Food Inflation</w:t>
      </w:r>
      <w:r w:rsidR="00D1626C">
        <w:rPr>
          <w:rFonts w:ascii="Garamond" w:hAnsi="Garamond"/>
          <w:bCs/>
          <w:sz w:val="26"/>
          <w:szCs w:val="26"/>
          <w:lang w:val="tr-TR" w:eastAsia="tr-TR"/>
        </w:rPr>
        <w:t>)</w:t>
      </w:r>
      <w:r w:rsidR="00D1626C" w:rsidRPr="003A4E1D">
        <w:rPr>
          <w:rFonts w:ascii="Garamond" w:hAnsi="Garamond"/>
          <w:sz w:val="26"/>
          <w:szCs w:val="26"/>
          <w:lang w:val="tr-TR"/>
        </w:rPr>
        <w:t>”</w:t>
      </w:r>
      <w:r w:rsidRPr="00EB248E">
        <w:rPr>
          <w:rFonts w:ascii="Garamond" w:hAnsi="Garamond"/>
          <w:sz w:val="26"/>
          <w:szCs w:val="26"/>
          <w:lang w:val="tr-TR"/>
        </w:rPr>
        <w:t>,</w:t>
      </w:r>
      <w:r w:rsidR="00D1626C">
        <w:rPr>
          <w:rFonts w:ascii="Garamond" w:hAnsi="Garamond"/>
          <w:sz w:val="26"/>
          <w:szCs w:val="26"/>
          <w:lang w:val="tr-TR"/>
        </w:rPr>
        <w:t xml:space="preserve"> </w:t>
      </w:r>
      <w:r w:rsidR="00D1626C">
        <w:rPr>
          <w:rFonts w:ascii="Garamond" w:hAnsi="Garamond"/>
          <w:sz w:val="26"/>
          <w:szCs w:val="26"/>
        </w:rPr>
        <w:t>Researcher</w:t>
      </w:r>
      <w:r w:rsidRPr="00EB248E">
        <w:rPr>
          <w:rFonts w:ascii="Garamond" w:hAnsi="Garamond"/>
          <w:sz w:val="26"/>
          <w:szCs w:val="26"/>
        </w:rPr>
        <w:t xml:space="preserve">, </w:t>
      </w:r>
      <w:r w:rsidR="00C37E15">
        <w:rPr>
          <w:rFonts w:ascii="Garamond" w:hAnsi="Garamond"/>
          <w:sz w:val="26"/>
          <w:szCs w:val="26"/>
        </w:rPr>
        <w:t>November</w:t>
      </w:r>
      <w:r w:rsidRPr="00EB248E">
        <w:rPr>
          <w:rFonts w:ascii="Garamond" w:hAnsi="Garamond"/>
          <w:sz w:val="26"/>
          <w:szCs w:val="26"/>
        </w:rPr>
        <w:t xml:space="preserve"> 2022.</w:t>
      </w:r>
    </w:p>
    <w:p w14:paraId="2A5C83B0" w14:textId="77777777" w:rsidR="00D1626C" w:rsidRDefault="00D1626C" w:rsidP="00D1626C">
      <w:pPr>
        <w:pStyle w:val="GvdeMetni"/>
        <w:rPr>
          <w:rFonts w:ascii="Garamond" w:hAnsi="Garamond" w:cstheme="minorHAnsi"/>
          <w:sz w:val="26"/>
          <w:szCs w:val="26"/>
        </w:rPr>
      </w:pPr>
      <w:r>
        <w:rPr>
          <w:rFonts w:ascii="Garamond" w:hAnsi="Garamond"/>
          <w:i/>
          <w:sz w:val="26"/>
          <w:szCs w:val="26"/>
        </w:rPr>
        <w:t xml:space="preserve">ICMPD and </w:t>
      </w:r>
      <w:r w:rsidR="009363C5" w:rsidRPr="00EB248E">
        <w:rPr>
          <w:rFonts w:ascii="Garamond" w:hAnsi="Garamond"/>
          <w:i/>
          <w:sz w:val="26"/>
          <w:szCs w:val="26"/>
        </w:rPr>
        <w:t>Göç İdaresi Başkanlığı: “</w:t>
      </w:r>
      <w:r w:rsidR="009363C5" w:rsidRPr="00EB248E">
        <w:rPr>
          <w:rFonts w:ascii="Garamond" w:hAnsi="Garamond" w:cstheme="minorHAnsi"/>
          <w:sz w:val="26"/>
          <w:szCs w:val="26"/>
        </w:rPr>
        <w:t xml:space="preserve">“Sustainable Migration Management through </w:t>
      </w:r>
    </w:p>
    <w:p w14:paraId="31B694E2" w14:textId="3A34C8C3" w:rsidR="009363C5" w:rsidRPr="00EB248E" w:rsidRDefault="009363C5" w:rsidP="00D1626C">
      <w:pPr>
        <w:pStyle w:val="GvdeMetni"/>
        <w:ind w:left="720"/>
        <w:rPr>
          <w:rFonts w:ascii="Garamond" w:hAnsi="Garamond"/>
          <w:i/>
          <w:sz w:val="26"/>
          <w:szCs w:val="26"/>
        </w:rPr>
      </w:pPr>
      <w:r w:rsidRPr="00EB248E">
        <w:rPr>
          <w:rFonts w:ascii="Garamond" w:hAnsi="Garamond" w:cstheme="minorHAnsi"/>
          <w:sz w:val="26"/>
          <w:szCs w:val="26"/>
        </w:rPr>
        <w:t>Supporting the Implementation of Development sensitive Migration Policies and Initiatives in Turkey (SUMMIT)”, Senior Expert, March 2022.</w:t>
      </w:r>
    </w:p>
    <w:p w14:paraId="447A6862" w14:textId="77777777" w:rsidR="009363C5" w:rsidRPr="00EB248E" w:rsidRDefault="009363C5" w:rsidP="009363C5">
      <w:pPr>
        <w:pStyle w:val="GvdeMetni"/>
        <w:rPr>
          <w:rFonts w:ascii="Garamond" w:hAnsi="Garamond"/>
          <w:sz w:val="26"/>
          <w:szCs w:val="26"/>
        </w:rPr>
      </w:pPr>
      <w:r w:rsidRPr="00EB248E">
        <w:rPr>
          <w:rFonts w:ascii="Garamond" w:hAnsi="Garamond"/>
          <w:i/>
          <w:sz w:val="26"/>
          <w:szCs w:val="26"/>
        </w:rPr>
        <w:t>AFAD</w:t>
      </w:r>
      <w:r w:rsidRPr="00EB248E">
        <w:rPr>
          <w:rFonts w:ascii="Garamond" w:hAnsi="Garamond"/>
          <w:sz w:val="26"/>
          <w:szCs w:val="26"/>
        </w:rPr>
        <w:t xml:space="preserve">: “Doğal Afetlerin  Ekonomik Etkilerinin Belirlenmesinde Kullanılacak </w:t>
      </w:r>
    </w:p>
    <w:p w14:paraId="27035FFB" w14:textId="6105B1AE" w:rsidR="009363C5" w:rsidRPr="009363C5" w:rsidRDefault="009363C5" w:rsidP="002B2B51">
      <w:pPr>
        <w:pStyle w:val="GvdeMetni"/>
        <w:ind w:left="720"/>
        <w:rPr>
          <w:rFonts w:ascii="Garamond" w:hAnsi="Garamond"/>
          <w:caps/>
          <w:sz w:val="26"/>
          <w:szCs w:val="26"/>
        </w:rPr>
      </w:pPr>
      <w:r w:rsidRPr="00EB248E">
        <w:rPr>
          <w:rFonts w:ascii="Garamond" w:hAnsi="Garamond"/>
          <w:sz w:val="26"/>
          <w:szCs w:val="26"/>
        </w:rPr>
        <w:t>Metodolojinin Geliştirilmesi Ar-Ge Projesi</w:t>
      </w:r>
      <w:r w:rsidR="002B2B51">
        <w:rPr>
          <w:rFonts w:ascii="Garamond" w:hAnsi="Garamond"/>
          <w:sz w:val="26"/>
          <w:szCs w:val="26"/>
        </w:rPr>
        <w:t xml:space="preserve"> (</w:t>
      </w:r>
      <w:r w:rsidR="002B2B51" w:rsidRPr="002B2B51">
        <w:rPr>
          <w:rFonts w:ascii="Garamond" w:hAnsi="Garamond"/>
          <w:sz w:val="26"/>
          <w:szCs w:val="26"/>
        </w:rPr>
        <w:t>Development</w:t>
      </w:r>
      <w:r w:rsidR="002B2B51">
        <w:rPr>
          <w:rFonts w:ascii="Garamond" w:hAnsi="Garamond"/>
          <w:sz w:val="26"/>
          <w:szCs w:val="26"/>
        </w:rPr>
        <w:t xml:space="preserve"> of</w:t>
      </w:r>
      <w:r w:rsidR="002B2B51" w:rsidRPr="002B2B51">
        <w:rPr>
          <w:rFonts w:ascii="Garamond" w:hAnsi="Garamond"/>
          <w:sz w:val="26"/>
          <w:szCs w:val="26"/>
        </w:rPr>
        <w:t xml:space="preserve"> the Methodology to be used </w:t>
      </w:r>
      <w:r w:rsidR="002B2B51">
        <w:rPr>
          <w:rFonts w:ascii="Garamond" w:hAnsi="Garamond"/>
          <w:sz w:val="26"/>
          <w:szCs w:val="26"/>
        </w:rPr>
        <w:t xml:space="preserve">in </w:t>
      </w:r>
      <w:r w:rsidR="002B2B51" w:rsidRPr="002B2B51">
        <w:rPr>
          <w:rFonts w:ascii="Garamond" w:hAnsi="Garamond"/>
          <w:sz w:val="26"/>
          <w:szCs w:val="26"/>
        </w:rPr>
        <w:t>Impacts of Natural Disasters</w:t>
      </w:r>
      <w:r w:rsidR="002B2B51">
        <w:rPr>
          <w:rFonts w:ascii="Garamond" w:hAnsi="Garamond"/>
          <w:sz w:val="26"/>
          <w:szCs w:val="26"/>
        </w:rPr>
        <w:t xml:space="preserve">: A </w:t>
      </w:r>
      <w:r w:rsidR="002B2B51" w:rsidRPr="002B2B51">
        <w:rPr>
          <w:rFonts w:ascii="Garamond" w:hAnsi="Garamond"/>
          <w:sz w:val="26"/>
          <w:szCs w:val="26"/>
        </w:rPr>
        <w:t>R&amp;D Project</w:t>
      </w:r>
      <w:r w:rsidR="002B2B51">
        <w:rPr>
          <w:rFonts w:ascii="Garamond" w:hAnsi="Garamond"/>
          <w:sz w:val="26"/>
          <w:szCs w:val="26"/>
        </w:rPr>
        <w:t>)</w:t>
      </w:r>
      <w:r w:rsidRPr="00EB248E">
        <w:rPr>
          <w:rFonts w:ascii="Garamond" w:hAnsi="Garamond"/>
          <w:sz w:val="26"/>
          <w:szCs w:val="26"/>
        </w:rPr>
        <w:t>”,</w:t>
      </w:r>
      <w:r w:rsidRPr="009363C5">
        <w:rPr>
          <w:rFonts w:ascii="Garamond" w:hAnsi="Garamond"/>
          <w:sz w:val="26"/>
          <w:szCs w:val="26"/>
        </w:rPr>
        <w:t xml:space="preserve"> </w:t>
      </w:r>
      <w:r>
        <w:rPr>
          <w:rFonts w:ascii="Garamond" w:hAnsi="Garamond"/>
          <w:sz w:val="26"/>
          <w:szCs w:val="26"/>
        </w:rPr>
        <w:t xml:space="preserve">Senior </w:t>
      </w:r>
      <w:r w:rsidRPr="009363C5">
        <w:rPr>
          <w:rFonts w:ascii="Garamond" w:hAnsi="Garamond"/>
          <w:sz w:val="26"/>
          <w:szCs w:val="26"/>
        </w:rPr>
        <w:t>Expert, October 202</w:t>
      </w:r>
      <w:r w:rsidR="00583785">
        <w:rPr>
          <w:rFonts w:ascii="Garamond" w:hAnsi="Garamond"/>
          <w:sz w:val="26"/>
          <w:szCs w:val="26"/>
        </w:rPr>
        <w:t>1</w:t>
      </w:r>
      <w:r w:rsidRPr="009363C5">
        <w:rPr>
          <w:rFonts w:ascii="Garamond" w:hAnsi="Garamond"/>
          <w:sz w:val="26"/>
          <w:szCs w:val="26"/>
        </w:rPr>
        <w:t xml:space="preserve">. </w:t>
      </w:r>
    </w:p>
    <w:p w14:paraId="4785D4A2" w14:textId="77777777" w:rsidR="00DA5399" w:rsidRPr="009363C5" w:rsidRDefault="00AC2619" w:rsidP="00DA5399">
      <w:pPr>
        <w:pStyle w:val="KonuBal"/>
        <w:jc w:val="both"/>
        <w:rPr>
          <w:rFonts w:ascii="Garamond" w:hAnsi="Garamond" w:cs="Arial"/>
          <w:b w:val="0"/>
          <w:color w:val="1D2228"/>
          <w:sz w:val="26"/>
          <w:szCs w:val="26"/>
          <w:shd w:val="clear" w:color="auto" w:fill="FFFFFF"/>
        </w:rPr>
      </w:pPr>
      <w:r w:rsidRPr="009363C5">
        <w:rPr>
          <w:rFonts w:ascii="Garamond" w:hAnsi="Garamond"/>
          <w:b w:val="0"/>
          <w:i/>
          <w:sz w:val="26"/>
          <w:szCs w:val="26"/>
        </w:rPr>
        <w:t>TÜBİTAK</w:t>
      </w:r>
      <w:r w:rsidR="002D7B9D" w:rsidRPr="009363C5">
        <w:rPr>
          <w:rFonts w:ascii="Garamond" w:hAnsi="Garamond"/>
          <w:b w:val="0"/>
          <w:i/>
          <w:sz w:val="26"/>
          <w:szCs w:val="26"/>
        </w:rPr>
        <w:t xml:space="preserve"> (120K548): </w:t>
      </w:r>
      <w:r w:rsidR="002D7B9D" w:rsidRPr="009363C5">
        <w:rPr>
          <w:rFonts w:ascii="Garamond" w:hAnsi="Garamond"/>
          <w:b w:val="0"/>
          <w:sz w:val="26"/>
          <w:szCs w:val="26"/>
        </w:rPr>
        <w:t>“</w:t>
      </w:r>
      <w:r w:rsidR="002D7B9D" w:rsidRPr="009363C5">
        <w:rPr>
          <w:rFonts w:ascii="Garamond" w:hAnsi="Garamond" w:cs="Arial"/>
          <w:b w:val="0"/>
          <w:color w:val="1D2228"/>
          <w:sz w:val="26"/>
          <w:szCs w:val="26"/>
          <w:shd w:val="clear" w:color="auto" w:fill="FFFFFF"/>
        </w:rPr>
        <w:t xml:space="preserve">COVID-19 Pandemisinden Kaynaklanan Dış ve İç Ekonomik </w:t>
      </w:r>
    </w:p>
    <w:p w14:paraId="743B2A62" w14:textId="1666D731" w:rsidR="00AC2619" w:rsidRPr="00146742" w:rsidRDefault="002D7B9D" w:rsidP="00DA5399">
      <w:pPr>
        <w:pStyle w:val="KonuBal"/>
        <w:ind w:left="720"/>
        <w:jc w:val="both"/>
        <w:rPr>
          <w:rFonts w:ascii="Garamond" w:hAnsi="Garamond"/>
          <w:b w:val="0"/>
          <w:i/>
          <w:sz w:val="26"/>
          <w:szCs w:val="26"/>
        </w:rPr>
      </w:pPr>
      <w:r w:rsidRPr="009363C5">
        <w:rPr>
          <w:rFonts w:ascii="Garamond" w:hAnsi="Garamond" w:cs="Arial"/>
          <w:b w:val="0"/>
          <w:color w:val="1D2228"/>
          <w:sz w:val="26"/>
          <w:szCs w:val="26"/>
          <w:shd w:val="clear" w:color="auto" w:fill="FFFFFF"/>
        </w:rPr>
        <w:t>Gelişmelerin Türkiye Üzerindeki Olumsuz Etkilerinin Tahmini: Bu</w:t>
      </w:r>
      <w:r w:rsidR="00DA5399" w:rsidRPr="009363C5">
        <w:rPr>
          <w:rFonts w:ascii="Garamond" w:hAnsi="Garamond" w:cs="Arial"/>
          <w:b w:val="0"/>
          <w:color w:val="1D2228"/>
          <w:sz w:val="26"/>
          <w:szCs w:val="26"/>
          <w:shd w:val="clear" w:color="auto" w:fill="FFFFFF"/>
        </w:rPr>
        <w:t xml:space="preserve"> </w:t>
      </w:r>
      <w:r w:rsidRPr="009363C5">
        <w:rPr>
          <w:rFonts w:ascii="Garamond" w:hAnsi="Garamond" w:cs="Arial"/>
          <w:b w:val="0"/>
          <w:color w:val="1D2228"/>
          <w:sz w:val="26"/>
          <w:szCs w:val="26"/>
          <w:shd w:val="clear" w:color="auto" w:fill="FFFFFF"/>
        </w:rPr>
        <w:t>Etkilerin Giderilmesi için Alternatif</w:t>
      </w:r>
      <w:r w:rsidRPr="00146742">
        <w:rPr>
          <w:rFonts w:ascii="Garamond" w:hAnsi="Garamond" w:cs="Arial"/>
          <w:b w:val="0"/>
          <w:color w:val="1D2228"/>
          <w:sz w:val="26"/>
          <w:szCs w:val="26"/>
          <w:shd w:val="clear" w:color="auto" w:fill="FFFFFF"/>
        </w:rPr>
        <w:t xml:space="preserve"> Politika Paketlerinin Önerilmesi</w:t>
      </w:r>
      <w:r w:rsidR="002B2B51">
        <w:rPr>
          <w:rFonts w:ascii="Garamond" w:hAnsi="Garamond" w:cs="Arial"/>
          <w:b w:val="0"/>
          <w:color w:val="1D2228"/>
          <w:sz w:val="26"/>
          <w:szCs w:val="26"/>
          <w:shd w:val="clear" w:color="auto" w:fill="FFFFFF"/>
        </w:rPr>
        <w:t xml:space="preserve"> (</w:t>
      </w:r>
      <w:r w:rsidR="002B2B51" w:rsidRPr="002B2B51">
        <w:rPr>
          <w:rFonts w:ascii="Garamond" w:hAnsi="Garamond" w:cs="Arial"/>
          <w:b w:val="0"/>
          <w:color w:val="1D2228"/>
          <w:sz w:val="26"/>
          <w:szCs w:val="26"/>
          <w:shd w:val="clear" w:color="auto" w:fill="FFFFFF"/>
        </w:rPr>
        <w:t>Estimation of the Negative External and Domestic Economic Impacts of the COVID-19 Pandemic on Turkey: Proposing Alternative Policy Packages to Mitigate These Impacts</w:t>
      </w:r>
      <w:r w:rsidR="002B2B51">
        <w:rPr>
          <w:rFonts w:ascii="Garamond" w:hAnsi="Garamond" w:cs="Arial"/>
          <w:b w:val="0"/>
          <w:color w:val="1D2228"/>
          <w:sz w:val="26"/>
          <w:szCs w:val="26"/>
          <w:shd w:val="clear" w:color="auto" w:fill="FFFFFF"/>
        </w:rPr>
        <w:t>)</w:t>
      </w:r>
      <w:r w:rsidRPr="00146742">
        <w:rPr>
          <w:rFonts w:ascii="Garamond" w:hAnsi="Garamond"/>
          <w:b w:val="0"/>
          <w:sz w:val="26"/>
          <w:szCs w:val="26"/>
        </w:rPr>
        <w:t xml:space="preserve">”, </w:t>
      </w:r>
      <w:r w:rsidR="00DA5399" w:rsidRPr="00146742">
        <w:rPr>
          <w:rFonts w:ascii="Garamond" w:hAnsi="Garamond"/>
          <w:b w:val="0"/>
          <w:sz w:val="26"/>
          <w:szCs w:val="26"/>
        </w:rPr>
        <w:t xml:space="preserve">Project Coordinator, </w:t>
      </w:r>
      <w:r w:rsidRPr="00146742">
        <w:rPr>
          <w:rFonts w:ascii="Garamond" w:hAnsi="Garamond"/>
          <w:b w:val="0"/>
          <w:sz w:val="26"/>
          <w:szCs w:val="26"/>
        </w:rPr>
        <w:t xml:space="preserve">1 </w:t>
      </w:r>
      <w:r w:rsidR="001A76DD">
        <w:rPr>
          <w:rFonts w:ascii="Garamond" w:hAnsi="Garamond"/>
          <w:b w:val="0"/>
          <w:sz w:val="26"/>
          <w:szCs w:val="26"/>
        </w:rPr>
        <w:t>July</w:t>
      </w:r>
      <w:r w:rsidRPr="00146742">
        <w:rPr>
          <w:rFonts w:ascii="Garamond" w:hAnsi="Garamond"/>
          <w:b w:val="0"/>
          <w:sz w:val="26"/>
          <w:szCs w:val="26"/>
        </w:rPr>
        <w:t xml:space="preserve">-31 </w:t>
      </w:r>
      <w:r w:rsidR="002B2B51">
        <w:rPr>
          <w:rFonts w:ascii="Garamond" w:hAnsi="Garamond"/>
          <w:b w:val="0"/>
          <w:sz w:val="26"/>
          <w:szCs w:val="26"/>
        </w:rPr>
        <w:t>December</w:t>
      </w:r>
      <w:r w:rsidRPr="00146742">
        <w:rPr>
          <w:rFonts w:ascii="Garamond" w:hAnsi="Garamond"/>
          <w:b w:val="0"/>
          <w:sz w:val="26"/>
          <w:szCs w:val="26"/>
        </w:rPr>
        <w:t xml:space="preserve"> 2020.</w:t>
      </w:r>
    </w:p>
    <w:p w14:paraId="1CD5E225" w14:textId="77777777" w:rsidR="00DA5399" w:rsidRPr="00146742" w:rsidRDefault="00AC2619" w:rsidP="00DA5399">
      <w:pPr>
        <w:jc w:val="both"/>
        <w:rPr>
          <w:rFonts w:ascii="Garamond" w:hAnsi="Garamond"/>
          <w:color w:val="000000"/>
          <w:sz w:val="26"/>
          <w:szCs w:val="26"/>
          <w:shd w:val="clear" w:color="auto" w:fill="FFFFFF"/>
        </w:rPr>
      </w:pPr>
      <w:r w:rsidRPr="00146742">
        <w:rPr>
          <w:rFonts w:ascii="Garamond" w:hAnsi="Garamond"/>
          <w:i/>
          <w:sz w:val="26"/>
          <w:szCs w:val="26"/>
        </w:rPr>
        <w:t>BAKA</w:t>
      </w:r>
      <w:r w:rsidR="002D7B9D" w:rsidRPr="00146742">
        <w:rPr>
          <w:rFonts w:ascii="Garamond" w:hAnsi="Garamond"/>
          <w:i/>
          <w:sz w:val="26"/>
          <w:szCs w:val="26"/>
        </w:rPr>
        <w:t xml:space="preserve"> (Batı Akdeniz Kalkınma Ajansı): </w:t>
      </w:r>
      <w:r w:rsidR="002D7B9D" w:rsidRPr="00146742">
        <w:rPr>
          <w:rFonts w:ascii="Garamond" w:hAnsi="Garamond"/>
          <w:sz w:val="26"/>
          <w:szCs w:val="26"/>
        </w:rPr>
        <w:t>“</w:t>
      </w:r>
      <w:r w:rsidR="00DA5399" w:rsidRPr="00146742">
        <w:rPr>
          <w:rFonts w:ascii="Garamond" w:hAnsi="Garamond"/>
          <w:color w:val="000000"/>
          <w:sz w:val="26"/>
          <w:szCs w:val="26"/>
          <w:shd w:val="clear" w:color="auto" w:fill="FFFFFF"/>
        </w:rPr>
        <w:t xml:space="preserve">Covid-19 Pandemisinin Bati Akdeniz Bölge </w:t>
      </w:r>
    </w:p>
    <w:p w14:paraId="545178B0" w14:textId="103E49DD" w:rsidR="00AC2619" w:rsidRPr="00146742" w:rsidRDefault="00DA5399" w:rsidP="00DA5399">
      <w:pPr>
        <w:ind w:left="720"/>
        <w:jc w:val="both"/>
        <w:rPr>
          <w:rFonts w:ascii="Garamond" w:hAnsi="Garamond"/>
          <w:i/>
          <w:sz w:val="26"/>
          <w:szCs w:val="26"/>
        </w:rPr>
      </w:pPr>
      <w:r w:rsidRPr="00146742">
        <w:rPr>
          <w:rFonts w:ascii="Garamond" w:hAnsi="Garamond"/>
          <w:color w:val="000000"/>
          <w:sz w:val="26"/>
          <w:szCs w:val="26"/>
          <w:shd w:val="clear" w:color="auto" w:fill="FFFFFF"/>
        </w:rPr>
        <w:t>Ekonomisine Etkileri (T</w:t>
      </w:r>
      <w:r w:rsidR="002B2B51">
        <w:rPr>
          <w:rFonts w:ascii="Garamond" w:hAnsi="Garamond"/>
          <w:color w:val="000000"/>
          <w:sz w:val="26"/>
          <w:szCs w:val="26"/>
          <w:shd w:val="clear" w:color="auto" w:fill="FFFFFF"/>
        </w:rPr>
        <w:t>R</w:t>
      </w:r>
      <w:r w:rsidRPr="00146742">
        <w:rPr>
          <w:rFonts w:ascii="Garamond" w:hAnsi="Garamond"/>
          <w:color w:val="000000"/>
          <w:sz w:val="26"/>
          <w:szCs w:val="26"/>
          <w:shd w:val="clear" w:color="auto" w:fill="FFFFFF"/>
        </w:rPr>
        <w:t>61 Girdi-Çikti Tablosu İle Senaryo Analizleri</w:t>
      </w:r>
      <w:r w:rsidR="002D7B9D" w:rsidRPr="00146742">
        <w:rPr>
          <w:rFonts w:ascii="Garamond" w:hAnsi="Garamond"/>
          <w:color w:val="000000"/>
          <w:sz w:val="26"/>
          <w:szCs w:val="26"/>
          <w:shd w:val="clear" w:color="auto" w:fill="FFFFFF"/>
        </w:rPr>
        <w:t>)</w:t>
      </w:r>
      <w:r w:rsidR="002B2B51">
        <w:rPr>
          <w:rFonts w:ascii="Garamond" w:hAnsi="Garamond"/>
          <w:color w:val="000000"/>
          <w:sz w:val="26"/>
          <w:szCs w:val="26"/>
          <w:shd w:val="clear" w:color="auto" w:fill="FFFFFF"/>
        </w:rPr>
        <w:t xml:space="preserve"> (</w:t>
      </w:r>
      <w:r w:rsidR="002B2B51" w:rsidRPr="002B2B51">
        <w:rPr>
          <w:rFonts w:ascii="Garamond" w:hAnsi="Garamond"/>
          <w:color w:val="000000"/>
          <w:sz w:val="26"/>
          <w:szCs w:val="26"/>
          <w:shd w:val="clear" w:color="auto" w:fill="FFFFFF"/>
        </w:rPr>
        <w:t>Effects of Covid-19 Pandemic on Western Mediterranean Region Economy (Scenario Analyses with TR61 Input-Output Table)</w:t>
      </w:r>
      <w:r w:rsidR="002B2B51">
        <w:rPr>
          <w:rFonts w:ascii="Garamond" w:hAnsi="Garamond"/>
          <w:color w:val="000000"/>
          <w:sz w:val="26"/>
          <w:szCs w:val="26"/>
          <w:shd w:val="clear" w:color="auto" w:fill="FFFFFF"/>
        </w:rPr>
        <w:t>)</w:t>
      </w:r>
      <w:r w:rsidR="002D7B9D" w:rsidRPr="00146742">
        <w:rPr>
          <w:rFonts w:ascii="Garamond" w:hAnsi="Garamond"/>
          <w:sz w:val="26"/>
          <w:szCs w:val="26"/>
        </w:rPr>
        <w:t xml:space="preserve">”, </w:t>
      </w:r>
      <w:r w:rsidRPr="00146742">
        <w:rPr>
          <w:rFonts w:ascii="Garamond" w:hAnsi="Garamond"/>
          <w:sz w:val="26"/>
          <w:szCs w:val="26"/>
        </w:rPr>
        <w:t xml:space="preserve">Project Coordinator, </w:t>
      </w:r>
      <w:r w:rsidR="002D7B9D" w:rsidRPr="00146742">
        <w:rPr>
          <w:rFonts w:ascii="Garamond" w:hAnsi="Garamond"/>
          <w:sz w:val="26"/>
          <w:szCs w:val="26"/>
        </w:rPr>
        <w:t xml:space="preserve">15 </w:t>
      </w:r>
      <w:r w:rsidR="00D167D9">
        <w:rPr>
          <w:rFonts w:ascii="Garamond" w:hAnsi="Garamond"/>
          <w:sz w:val="26"/>
          <w:szCs w:val="26"/>
        </w:rPr>
        <w:t>June</w:t>
      </w:r>
      <w:r w:rsidR="002D7B9D" w:rsidRPr="00146742">
        <w:rPr>
          <w:rFonts w:ascii="Garamond" w:hAnsi="Garamond"/>
          <w:sz w:val="26"/>
          <w:szCs w:val="26"/>
        </w:rPr>
        <w:t xml:space="preserve">-23 </w:t>
      </w:r>
      <w:r w:rsidR="00D167D9">
        <w:rPr>
          <w:rFonts w:ascii="Garamond" w:hAnsi="Garamond"/>
          <w:sz w:val="26"/>
          <w:szCs w:val="26"/>
        </w:rPr>
        <w:t>October</w:t>
      </w:r>
      <w:r w:rsidR="002D7B9D" w:rsidRPr="00146742">
        <w:rPr>
          <w:rFonts w:ascii="Garamond" w:hAnsi="Garamond"/>
          <w:sz w:val="26"/>
          <w:szCs w:val="26"/>
        </w:rPr>
        <w:t xml:space="preserve"> 2020.</w:t>
      </w:r>
    </w:p>
    <w:p w14:paraId="548FCA35" w14:textId="77777777" w:rsidR="00C129BE" w:rsidRPr="00146742" w:rsidRDefault="005956DC" w:rsidP="00C129BE">
      <w:pPr>
        <w:pStyle w:val="KonuBal"/>
        <w:jc w:val="left"/>
        <w:rPr>
          <w:rFonts w:ascii="Garamond" w:eastAsia="SimSun" w:hAnsi="Garamond"/>
          <w:b w:val="0"/>
          <w:sz w:val="26"/>
          <w:szCs w:val="26"/>
          <w:lang w:eastAsia="de-DE"/>
        </w:rPr>
      </w:pPr>
      <w:r w:rsidRPr="00146742">
        <w:rPr>
          <w:rFonts w:ascii="Garamond" w:hAnsi="Garamond"/>
          <w:b w:val="0"/>
          <w:i/>
          <w:sz w:val="26"/>
          <w:szCs w:val="26"/>
        </w:rPr>
        <w:t>EU Horizon 2020 (</w:t>
      </w:r>
      <w:r w:rsidRPr="00146742">
        <w:rPr>
          <w:rFonts w:ascii="Garamond" w:eastAsia="SimSun" w:hAnsi="Garamond"/>
          <w:b w:val="0"/>
          <w:sz w:val="26"/>
          <w:szCs w:val="26"/>
          <w:lang w:eastAsia="de-DE"/>
        </w:rPr>
        <w:t xml:space="preserve">816078). </w:t>
      </w:r>
      <w:r w:rsidRPr="00146742">
        <w:rPr>
          <w:rFonts w:ascii="Garamond" w:hAnsi="Garamond"/>
          <w:b w:val="0"/>
          <w:sz w:val="26"/>
          <w:szCs w:val="26"/>
        </w:rPr>
        <w:t>“</w:t>
      </w:r>
      <w:r w:rsidR="00C129BE" w:rsidRPr="00146742">
        <w:rPr>
          <w:rFonts w:ascii="Garamond" w:eastAsia="SimSun" w:hAnsi="Garamond"/>
          <w:b w:val="0"/>
          <w:sz w:val="26"/>
          <w:szCs w:val="26"/>
          <w:lang w:eastAsia="de-DE"/>
        </w:rPr>
        <w:t xml:space="preserve">Agent-based support tool for the development of agriculture </w:t>
      </w:r>
    </w:p>
    <w:p w14:paraId="2B4D3E07" w14:textId="77777777" w:rsidR="001C460E" w:rsidRPr="00146742" w:rsidRDefault="00C129BE" w:rsidP="00C129BE">
      <w:pPr>
        <w:pStyle w:val="KonuBal"/>
        <w:ind w:firstLine="720"/>
        <w:jc w:val="left"/>
        <w:rPr>
          <w:rFonts w:ascii="Garamond" w:eastAsia="SimSun" w:hAnsi="Garamond"/>
          <w:b w:val="0"/>
          <w:sz w:val="26"/>
          <w:szCs w:val="26"/>
          <w:lang w:eastAsia="de-DE"/>
        </w:rPr>
      </w:pPr>
      <w:r w:rsidRPr="00146742">
        <w:rPr>
          <w:rFonts w:ascii="Garamond" w:eastAsia="SimSun" w:hAnsi="Garamond"/>
          <w:b w:val="0"/>
          <w:sz w:val="26"/>
          <w:szCs w:val="26"/>
          <w:lang w:eastAsia="de-DE"/>
        </w:rPr>
        <w:t xml:space="preserve">policies </w:t>
      </w:r>
      <w:r w:rsidR="005956DC" w:rsidRPr="00146742">
        <w:rPr>
          <w:rFonts w:ascii="Garamond" w:hAnsi="Garamond"/>
          <w:b w:val="0"/>
          <w:sz w:val="26"/>
          <w:szCs w:val="26"/>
        </w:rPr>
        <w:t>(AGRICORE)”</w:t>
      </w:r>
      <w:r w:rsidRPr="00146742">
        <w:rPr>
          <w:rFonts w:ascii="Garamond" w:hAnsi="Garamond"/>
          <w:b w:val="0"/>
          <w:sz w:val="26"/>
          <w:szCs w:val="26"/>
        </w:rPr>
        <w:t>, Expert, September 2019-….</w:t>
      </w:r>
    </w:p>
    <w:p w14:paraId="4D51662A" w14:textId="77777777" w:rsidR="005956DC" w:rsidRPr="00146742" w:rsidRDefault="001C460E" w:rsidP="005956DC">
      <w:pPr>
        <w:widowControl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i/>
          <w:sz w:val="26"/>
          <w:szCs w:val="26"/>
        </w:rPr>
        <w:t>Akdeniz University (</w:t>
      </w:r>
      <w:r w:rsidR="005956DC" w:rsidRPr="00146742">
        <w:rPr>
          <w:rFonts w:ascii="Garamond" w:hAnsi="Garamond"/>
          <w:i/>
          <w:sz w:val="26"/>
          <w:szCs w:val="26"/>
        </w:rPr>
        <w:t>SBA-2019-4780)</w:t>
      </w:r>
      <w:r w:rsidR="005956DC" w:rsidRPr="00146742">
        <w:rPr>
          <w:rFonts w:ascii="Garamond" w:hAnsi="Garamond"/>
          <w:sz w:val="26"/>
          <w:szCs w:val="26"/>
        </w:rPr>
        <w:t>:</w:t>
      </w:r>
      <w:r w:rsidR="005956DC" w:rsidRPr="00146742">
        <w:rPr>
          <w:rFonts w:ascii="Garamond" w:hAnsi="Garamond"/>
          <w:i/>
          <w:sz w:val="26"/>
          <w:szCs w:val="26"/>
        </w:rPr>
        <w:t xml:space="preserve"> </w:t>
      </w:r>
      <w:r w:rsidR="005956DC" w:rsidRPr="00146742">
        <w:rPr>
          <w:rFonts w:ascii="Garamond" w:hAnsi="Garamond"/>
          <w:sz w:val="26"/>
          <w:szCs w:val="26"/>
        </w:rPr>
        <w:t xml:space="preserve">“Düzey1 Bölgelerinde Tüketicilerin Gıda </w:t>
      </w:r>
    </w:p>
    <w:p w14:paraId="46C92802" w14:textId="7AC99B37" w:rsidR="00FA4A19" w:rsidRPr="00146742" w:rsidRDefault="005956DC" w:rsidP="005956DC">
      <w:pPr>
        <w:widowControl/>
        <w:ind w:left="720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>Maddelerini E-Ticaret Yoluyla Satın Almalarını Etkileyen Arz ve Talep Yönlü Faktörlerin Belirlenmesi</w:t>
      </w:r>
      <w:r w:rsidR="002B2B51">
        <w:rPr>
          <w:rFonts w:ascii="Garamond" w:hAnsi="Garamond"/>
          <w:sz w:val="26"/>
          <w:szCs w:val="26"/>
        </w:rPr>
        <w:t xml:space="preserve"> (</w:t>
      </w:r>
      <w:r w:rsidR="002B2B51" w:rsidRPr="00C37E15">
        <w:rPr>
          <w:rFonts w:ascii="Garamond" w:hAnsi="Garamond"/>
          <w:sz w:val="26"/>
          <w:szCs w:val="26"/>
        </w:rPr>
        <w:t>Determination of Supply and Demand-Side Factors Affecting the Food Purchasing Behaviour of Consumers through E-Commerce in Nuts 1 Regions</w:t>
      </w:r>
      <w:r w:rsidR="002B2B51">
        <w:rPr>
          <w:rFonts w:ascii="Garamond" w:hAnsi="Garamond"/>
          <w:sz w:val="26"/>
          <w:szCs w:val="26"/>
        </w:rPr>
        <w:t>)</w:t>
      </w:r>
      <w:r w:rsidR="002B2B51" w:rsidRPr="00146742">
        <w:rPr>
          <w:rFonts w:ascii="Garamond" w:hAnsi="Garamond"/>
          <w:sz w:val="26"/>
          <w:szCs w:val="26"/>
        </w:rPr>
        <w:t>”,</w:t>
      </w:r>
      <w:r w:rsidRPr="00146742">
        <w:rPr>
          <w:rFonts w:ascii="Garamond" w:hAnsi="Garamond"/>
          <w:sz w:val="26"/>
          <w:szCs w:val="26"/>
        </w:rPr>
        <w:t xml:space="preserve"> </w:t>
      </w:r>
      <w:r w:rsidRPr="00146742">
        <w:rPr>
          <w:rFonts w:ascii="Garamond" w:hAnsi="Garamond"/>
          <w:color w:val="000000"/>
          <w:sz w:val="26"/>
          <w:szCs w:val="26"/>
        </w:rPr>
        <w:t xml:space="preserve">Project </w:t>
      </w:r>
      <w:r w:rsidRPr="00146742">
        <w:rPr>
          <w:rFonts w:ascii="Garamond" w:hAnsi="Garamond"/>
          <w:sz w:val="26"/>
          <w:szCs w:val="26"/>
        </w:rPr>
        <w:t>Coordinator, May 2019-….</w:t>
      </w:r>
    </w:p>
    <w:p w14:paraId="2E10AAE5" w14:textId="77777777" w:rsidR="00340362" w:rsidRPr="00146742" w:rsidRDefault="00340362" w:rsidP="00340362">
      <w:pPr>
        <w:widowControl/>
        <w:rPr>
          <w:rFonts w:ascii="Garamond" w:hAnsi="Garamond"/>
          <w:sz w:val="26"/>
          <w:szCs w:val="26"/>
        </w:rPr>
      </w:pPr>
      <w:bookmarkStart w:id="0" w:name="_Hlk145743518"/>
      <w:r w:rsidRPr="00146742">
        <w:rPr>
          <w:rFonts w:ascii="Garamond" w:hAnsi="Garamond"/>
          <w:i/>
          <w:sz w:val="26"/>
          <w:szCs w:val="26"/>
        </w:rPr>
        <w:t>OSB (Antalya Organized Industrial Region)</w:t>
      </w:r>
      <w:r w:rsidRPr="00146742">
        <w:rPr>
          <w:rFonts w:ascii="Garamond" w:hAnsi="Garamond"/>
          <w:sz w:val="26"/>
          <w:szCs w:val="26"/>
        </w:rPr>
        <w:t>: “Jobs of Future”, Project Coordinator, 1</w:t>
      </w:r>
      <w:r w:rsidRPr="00146742">
        <w:rPr>
          <w:rFonts w:ascii="Garamond" w:hAnsi="Garamond"/>
          <w:sz w:val="26"/>
          <w:szCs w:val="26"/>
          <w:vertAlign w:val="superscript"/>
        </w:rPr>
        <w:t>st</w:t>
      </w:r>
      <w:r w:rsidRPr="00146742">
        <w:rPr>
          <w:rFonts w:ascii="Garamond" w:hAnsi="Garamond"/>
          <w:sz w:val="26"/>
          <w:szCs w:val="26"/>
        </w:rPr>
        <w:t xml:space="preserve"> </w:t>
      </w:r>
    </w:p>
    <w:p w14:paraId="5078E8AF" w14:textId="77777777" w:rsidR="00340362" w:rsidRPr="00146742" w:rsidRDefault="00340362" w:rsidP="00340362">
      <w:pPr>
        <w:widowControl/>
        <w:ind w:firstLine="720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>Oct. 2018-28</w:t>
      </w:r>
      <w:r w:rsidRPr="00146742">
        <w:rPr>
          <w:rFonts w:ascii="Garamond" w:hAnsi="Garamond"/>
          <w:sz w:val="26"/>
          <w:szCs w:val="26"/>
          <w:vertAlign w:val="superscript"/>
        </w:rPr>
        <w:t>th</w:t>
      </w:r>
      <w:r w:rsidRPr="00146742">
        <w:rPr>
          <w:rFonts w:ascii="Garamond" w:hAnsi="Garamond"/>
          <w:sz w:val="26"/>
          <w:szCs w:val="26"/>
        </w:rPr>
        <w:t xml:space="preserve"> Feb. 2019.</w:t>
      </w:r>
    </w:p>
    <w:p w14:paraId="49836514" w14:textId="77777777" w:rsidR="00340362" w:rsidRPr="00146742" w:rsidRDefault="00340362" w:rsidP="00137868">
      <w:pPr>
        <w:widowControl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i/>
          <w:sz w:val="26"/>
          <w:szCs w:val="26"/>
        </w:rPr>
        <w:t>ATSO (Antalya Chamber of Trade and Industry)</w:t>
      </w:r>
      <w:r w:rsidRPr="00146742">
        <w:rPr>
          <w:rFonts w:ascii="Garamond" w:hAnsi="Garamond"/>
          <w:sz w:val="26"/>
          <w:szCs w:val="26"/>
        </w:rPr>
        <w:t>: “Antalya 4.0”, Project Coordinator, 1</w:t>
      </w:r>
      <w:r w:rsidRPr="00146742">
        <w:rPr>
          <w:rFonts w:ascii="Garamond" w:hAnsi="Garamond"/>
          <w:sz w:val="26"/>
          <w:szCs w:val="26"/>
          <w:vertAlign w:val="superscript"/>
        </w:rPr>
        <w:t>st</w:t>
      </w:r>
      <w:r w:rsidRPr="00146742">
        <w:rPr>
          <w:rFonts w:ascii="Garamond" w:hAnsi="Garamond"/>
          <w:sz w:val="26"/>
          <w:szCs w:val="26"/>
        </w:rPr>
        <w:t xml:space="preserve"> </w:t>
      </w:r>
    </w:p>
    <w:p w14:paraId="50C9927F" w14:textId="77777777" w:rsidR="00340362" w:rsidRPr="00146742" w:rsidRDefault="00340362" w:rsidP="00340362">
      <w:pPr>
        <w:widowControl/>
        <w:ind w:firstLine="720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lastRenderedPageBreak/>
        <w:t>March 2018-31</w:t>
      </w:r>
      <w:r w:rsidRPr="00146742">
        <w:rPr>
          <w:rFonts w:ascii="Garamond" w:hAnsi="Garamond"/>
          <w:sz w:val="26"/>
          <w:szCs w:val="26"/>
          <w:vertAlign w:val="superscript"/>
        </w:rPr>
        <w:t>st</w:t>
      </w:r>
      <w:r w:rsidRPr="00146742">
        <w:rPr>
          <w:rFonts w:ascii="Garamond" w:hAnsi="Garamond"/>
          <w:sz w:val="26"/>
          <w:szCs w:val="26"/>
        </w:rPr>
        <w:t xml:space="preserve"> Dec. 2018.</w:t>
      </w:r>
    </w:p>
    <w:bookmarkEnd w:id="0"/>
    <w:p w14:paraId="2DE7C652" w14:textId="77777777" w:rsidR="00AA29CD" w:rsidRDefault="00EC21C3" w:rsidP="00AA29CD">
      <w:pPr>
        <w:rPr>
          <w:rFonts w:ascii="Garamond" w:hAnsi="Garamond" w:cs="Arial"/>
          <w:color w:val="000000"/>
          <w:sz w:val="26"/>
          <w:szCs w:val="26"/>
        </w:rPr>
      </w:pPr>
      <w:r w:rsidRPr="00146742">
        <w:rPr>
          <w:rFonts w:ascii="Garamond" w:hAnsi="Garamond"/>
          <w:i/>
          <w:sz w:val="26"/>
          <w:szCs w:val="26"/>
        </w:rPr>
        <w:t>TÜBİTAK</w:t>
      </w:r>
      <w:r w:rsidR="00AA29CD">
        <w:rPr>
          <w:rFonts w:ascii="Garamond" w:hAnsi="Garamond"/>
          <w:i/>
          <w:sz w:val="26"/>
          <w:szCs w:val="26"/>
        </w:rPr>
        <w:t xml:space="preserve"> (118K244)</w:t>
      </w:r>
      <w:r w:rsidRPr="00146742">
        <w:rPr>
          <w:rFonts w:ascii="Garamond" w:hAnsi="Garamond"/>
          <w:i/>
          <w:sz w:val="26"/>
          <w:szCs w:val="26"/>
        </w:rPr>
        <w:t>:</w:t>
      </w:r>
      <w:r w:rsidRPr="00146742">
        <w:rPr>
          <w:rFonts w:ascii="Garamond" w:hAnsi="Garamond"/>
          <w:sz w:val="26"/>
          <w:szCs w:val="26"/>
        </w:rPr>
        <w:t xml:space="preserve"> “</w:t>
      </w:r>
      <w:r w:rsidRPr="00146742">
        <w:rPr>
          <w:rFonts w:ascii="Garamond" w:hAnsi="Garamond" w:cs="Arial"/>
          <w:color w:val="000000"/>
          <w:sz w:val="26"/>
          <w:szCs w:val="26"/>
        </w:rPr>
        <w:t>The Analysis of the Potential Impacts of the Transatlantic</w:t>
      </w:r>
      <w:r w:rsidR="002B2B51">
        <w:rPr>
          <w:rFonts w:ascii="Garamond" w:hAnsi="Garamond" w:cs="Arial"/>
          <w:color w:val="000000"/>
          <w:sz w:val="26"/>
          <w:szCs w:val="26"/>
        </w:rPr>
        <w:t xml:space="preserve"> </w:t>
      </w:r>
      <w:r w:rsidRPr="00146742">
        <w:rPr>
          <w:rFonts w:ascii="Garamond" w:hAnsi="Garamond" w:cs="Arial"/>
          <w:color w:val="000000"/>
          <w:sz w:val="26"/>
          <w:szCs w:val="26"/>
        </w:rPr>
        <w:t xml:space="preserve">Trade </w:t>
      </w:r>
    </w:p>
    <w:p w14:paraId="5EFB3ED3" w14:textId="3AA38310" w:rsidR="00EC21C3" w:rsidRPr="00146742" w:rsidRDefault="00EC21C3" w:rsidP="00AA29CD">
      <w:pPr>
        <w:ind w:left="720"/>
        <w:rPr>
          <w:rFonts w:ascii="Garamond" w:hAnsi="Garamond"/>
          <w:sz w:val="26"/>
          <w:szCs w:val="26"/>
        </w:rPr>
      </w:pPr>
      <w:r w:rsidRPr="00146742">
        <w:rPr>
          <w:rFonts w:ascii="Garamond" w:hAnsi="Garamond" w:cs="Arial"/>
          <w:color w:val="000000"/>
          <w:sz w:val="26"/>
          <w:szCs w:val="26"/>
        </w:rPr>
        <w:t>and Investment Partnership Agreement on Turkey’s International Trade</w:t>
      </w:r>
      <w:r w:rsidRPr="00146742">
        <w:rPr>
          <w:rFonts w:ascii="Garamond" w:hAnsi="Garamond"/>
          <w:sz w:val="26"/>
          <w:szCs w:val="26"/>
        </w:rPr>
        <w:t>”, Project Coordinator, 1</w:t>
      </w:r>
      <w:r w:rsidR="00340362" w:rsidRPr="00146742">
        <w:rPr>
          <w:rFonts w:ascii="Garamond" w:hAnsi="Garamond"/>
          <w:sz w:val="26"/>
          <w:szCs w:val="26"/>
        </w:rPr>
        <w:t>5</w:t>
      </w:r>
      <w:r w:rsidR="00340362" w:rsidRPr="00146742">
        <w:rPr>
          <w:rFonts w:ascii="Garamond" w:hAnsi="Garamond"/>
          <w:sz w:val="26"/>
          <w:szCs w:val="26"/>
          <w:vertAlign w:val="superscript"/>
        </w:rPr>
        <w:t>th</w:t>
      </w:r>
      <w:r w:rsidR="00340362" w:rsidRPr="00146742">
        <w:rPr>
          <w:rFonts w:ascii="Garamond" w:hAnsi="Garamond"/>
          <w:sz w:val="26"/>
          <w:szCs w:val="26"/>
        </w:rPr>
        <w:t xml:space="preserve"> Dec</w:t>
      </w:r>
      <w:r w:rsidRPr="00146742">
        <w:rPr>
          <w:rFonts w:ascii="Garamond" w:hAnsi="Garamond"/>
          <w:sz w:val="26"/>
          <w:szCs w:val="26"/>
        </w:rPr>
        <w:t>. 2018-</w:t>
      </w:r>
      <w:r w:rsidR="00340362" w:rsidRPr="00146742">
        <w:rPr>
          <w:rFonts w:ascii="Garamond" w:hAnsi="Garamond"/>
          <w:sz w:val="26"/>
          <w:szCs w:val="26"/>
        </w:rPr>
        <w:t>15</w:t>
      </w:r>
      <w:r w:rsidR="00340362" w:rsidRPr="00146742">
        <w:rPr>
          <w:rFonts w:ascii="Garamond" w:hAnsi="Garamond"/>
          <w:sz w:val="26"/>
          <w:szCs w:val="26"/>
          <w:vertAlign w:val="superscript"/>
        </w:rPr>
        <w:t>th</w:t>
      </w:r>
      <w:r w:rsidR="00340362" w:rsidRPr="00146742">
        <w:rPr>
          <w:rFonts w:ascii="Garamond" w:hAnsi="Garamond"/>
          <w:sz w:val="26"/>
          <w:szCs w:val="26"/>
        </w:rPr>
        <w:t xml:space="preserve"> Sep. 2019</w:t>
      </w:r>
      <w:r w:rsidRPr="00146742">
        <w:rPr>
          <w:rFonts w:ascii="Garamond" w:hAnsi="Garamond"/>
          <w:sz w:val="26"/>
          <w:szCs w:val="26"/>
        </w:rPr>
        <w:t>.</w:t>
      </w:r>
    </w:p>
    <w:p w14:paraId="67A61CD6" w14:textId="77777777" w:rsidR="0068128B" w:rsidRPr="00146742" w:rsidRDefault="0068128B" w:rsidP="002C7AA2">
      <w:pPr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i/>
          <w:sz w:val="26"/>
          <w:szCs w:val="26"/>
        </w:rPr>
        <w:t xml:space="preserve">EBRD and İzmir Development Agency: </w:t>
      </w:r>
      <w:r w:rsidRPr="00146742">
        <w:rPr>
          <w:rFonts w:ascii="Garamond" w:hAnsi="Garamond"/>
          <w:sz w:val="26"/>
          <w:szCs w:val="26"/>
        </w:rPr>
        <w:t xml:space="preserve">“Key Agricultural Risk Assessment”, Key Expert, </w:t>
      </w:r>
    </w:p>
    <w:p w14:paraId="6AAD2511" w14:textId="77777777" w:rsidR="0068128B" w:rsidRPr="00146742" w:rsidRDefault="0068128B" w:rsidP="0068128B">
      <w:pPr>
        <w:ind w:firstLine="720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>November 2017-June 2018.</w:t>
      </w:r>
    </w:p>
    <w:p w14:paraId="0F73E986" w14:textId="77777777" w:rsidR="002C7AA2" w:rsidRPr="00146742" w:rsidRDefault="002C7AA2" w:rsidP="002C7AA2">
      <w:pPr>
        <w:rPr>
          <w:rFonts w:ascii="Garamond" w:hAnsi="Garamond"/>
          <w:color w:val="000000"/>
          <w:sz w:val="26"/>
          <w:szCs w:val="26"/>
        </w:rPr>
      </w:pPr>
      <w:r w:rsidRPr="00146742">
        <w:rPr>
          <w:rFonts w:ascii="Garamond" w:hAnsi="Garamond"/>
          <w:i/>
          <w:sz w:val="26"/>
          <w:szCs w:val="26"/>
        </w:rPr>
        <w:t>TÜBİTAK (114K513):</w:t>
      </w:r>
      <w:r w:rsidRPr="00146742">
        <w:rPr>
          <w:rFonts w:ascii="Garamond" w:hAnsi="Garamond"/>
          <w:sz w:val="26"/>
          <w:szCs w:val="26"/>
        </w:rPr>
        <w:t xml:space="preserve"> “</w:t>
      </w:r>
      <w:r w:rsidRPr="00146742">
        <w:rPr>
          <w:rFonts w:ascii="Garamond" w:hAnsi="Garamond"/>
          <w:color w:val="000000"/>
          <w:sz w:val="26"/>
          <w:szCs w:val="26"/>
        </w:rPr>
        <w:t xml:space="preserve">Analysis of Efficient Open-Innovation Process: Manufacturing </w:t>
      </w:r>
    </w:p>
    <w:p w14:paraId="6CD2862E" w14:textId="77777777" w:rsidR="00D2046D" w:rsidRPr="00146742" w:rsidRDefault="002C7AA2" w:rsidP="002C7AA2">
      <w:pPr>
        <w:ind w:firstLine="720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color w:val="000000"/>
          <w:sz w:val="26"/>
          <w:szCs w:val="26"/>
        </w:rPr>
        <w:t>Industry Case Study in Turkey</w:t>
      </w:r>
      <w:r w:rsidRPr="00146742">
        <w:rPr>
          <w:rFonts w:ascii="Garamond" w:hAnsi="Garamond"/>
          <w:sz w:val="26"/>
          <w:szCs w:val="26"/>
        </w:rPr>
        <w:t xml:space="preserve">”, Project </w:t>
      </w:r>
      <w:r w:rsidR="00D2046D" w:rsidRPr="00146742">
        <w:rPr>
          <w:rFonts w:ascii="Garamond" w:hAnsi="Garamond"/>
          <w:sz w:val="26"/>
          <w:szCs w:val="26"/>
        </w:rPr>
        <w:t>Coordinator</w:t>
      </w:r>
      <w:r w:rsidRPr="00146742">
        <w:rPr>
          <w:rFonts w:ascii="Garamond" w:hAnsi="Garamond"/>
          <w:sz w:val="26"/>
          <w:szCs w:val="26"/>
        </w:rPr>
        <w:t>, Oct 2014-May 2016.</w:t>
      </w:r>
    </w:p>
    <w:p w14:paraId="63727E02" w14:textId="77777777" w:rsidR="002C7AA2" w:rsidRPr="00146742" w:rsidRDefault="002C7AA2" w:rsidP="002C7AA2">
      <w:pPr>
        <w:rPr>
          <w:rFonts w:ascii="Garamond" w:hAnsi="Garamond"/>
          <w:color w:val="000000"/>
          <w:sz w:val="26"/>
          <w:szCs w:val="26"/>
        </w:rPr>
      </w:pPr>
      <w:r w:rsidRPr="00146742">
        <w:rPr>
          <w:rFonts w:ascii="Garamond" w:hAnsi="Garamond"/>
          <w:i/>
          <w:sz w:val="26"/>
          <w:szCs w:val="26"/>
        </w:rPr>
        <w:t>Akdeniz University (</w:t>
      </w:r>
      <w:r w:rsidRPr="00146742">
        <w:rPr>
          <w:rFonts w:ascii="Garamond" w:hAnsi="Garamond"/>
          <w:i/>
          <w:color w:val="000000"/>
          <w:sz w:val="26"/>
          <w:szCs w:val="26"/>
        </w:rPr>
        <w:t>SBA-2014-19</w:t>
      </w:r>
      <w:r w:rsidRPr="00146742">
        <w:rPr>
          <w:rFonts w:ascii="Garamond" w:hAnsi="Garamond"/>
          <w:i/>
          <w:sz w:val="26"/>
          <w:szCs w:val="26"/>
        </w:rPr>
        <w:t>):</w:t>
      </w:r>
      <w:r w:rsidRPr="00146742">
        <w:rPr>
          <w:rFonts w:ascii="Garamond" w:hAnsi="Garamond"/>
          <w:sz w:val="26"/>
          <w:szCs w:val="26"/>
        </w:rPr>
        <w:t xml:space="preserve"> </w:t>
      </w:r>
      <w:r w:rsidR="00892496" w:rsidRPr="00146742">
        <w:rPr>
          <w:rFonts w:ascii="Garamond" w:hAnsi="Garamond"/>
          <w:color w:val="000000"/>
          <w:sz w:val="26"/>
          <w:szCs w:val="26"/>
        </w:rPr>
        <w:t xml:space="preserve">“Impacts of Geographical Indications on Rural </w:t>
      </w:r>
    </w:p>
    <w:p w14:paraId="3A58F0C3" w14:textId="77777777" w:rsidR="00892496" w:rsidRPr="00146742" w:rsidRDefault="00892496" w:rsidP="002C7AA2">
      <w:pPr>
        <w:ind w:left="720"/>
        <w:rPr>
          <w:rStyle w:val="Gl"/>
          <w:rFonts w:ascii="Garamond" w:hAnsi="Garamond"/>
          <w:color w:val="000000"/>
          <w:sz w:val="26"/>
          <w:szCs w:val="26"/>
        </w:rPr>
      </w:pPr>
      <w:r w:rsidRPr="00146742">
        <w:rPr>
          <w:rFonts w:ascii="Garamond" w:hAnsi="Garamond"/>
          <w:color w:val="000000"/>
          <w:sz w:val="26"/>
          <w:szCs w:val="26"/>
        </w:rPr>
        <w:t xml:space="preserve">Development: The Cases of </w:t>
      </w:r>
      <w:r w:rsidRPr="00146742">
        <w:rPr>
          <w:rFonts w:ascii="Garamond" w:hAnsi="Garamond"/>
          <w:bCs/>
          <w:color w:val="000000"/>
          <w:sz w:val="26"/>
          <w:szCs w:val="26"/>
        </w:rPr>
        <w:t>Gaziantep and Siirt Provinces</w:t>
      </w:r>
      <w:r w:rsidRPr="00146742">
        <w:rPr>
          <w:rStyle w:val="Gl"/>
          <w:rFonts w:ascii="Garamond" w:hAnsi="Garamond"/>
          <w:color w:val="000000"/>
          <w:sz w:val="26"/>
          <w:szCs w:val="26"/>
        </w:rPr>
        <w:t>”</w:t>
      </w:r>
      <w:r w:rsidR="002C7AA2" w:rsidRPr="00146742">
        <w:rPr>
          <w:rFonts w:ascii="Garamond" w:hAnsi="Garamond"/>
          <w:color w:val="000000"/>
          <w:sz w:val="26"/>
          <w:szCs w:val="26"/>
        </w:rPr>
        <w:t xml:space="preserve">, Project </w:t>
      </w:r>
      <w:r w:rsidR="002C7AA2" w:rsidRPr="00146742">
        <w:rPr>
          <w:rFonts w:ascii="Garamond" w:hAnsi="Garamond"/>
          <w:sz w:val="26"/>
          <w:szCs w:val="26"/>
        </w:rPr>
        <w:t>Coordinator, Nov 2014-Nov 2015.</w:t>
      </w:r>
    </w:p>
    <w:p w14:paraId="0119411C" w14:textId="77777777" w:rsidR="002C7AA2" w:rsidRPr="00146742" w:rsidRDefault="002C7AA2" w:rsidP="002C7AA2">
      <w:pPr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i/>
          <w:sz w:val="26"/>
          <w:szCs w:val="26"/>
        </w:rPr>
        <w:t xml:space="preserve">Western Mediterranean Development Agency: </w:t>
      </w:r>
      <w:r w:rsidRPr="00146742">
        <w:rPr>
          <w:rFonts w:ascii="Garamond" w:hAnsi="Garamond"/>
          <w:sz w:val="26"/>
          <w:szCs w:val="26"/>
        </w:rPr>
        <w:t>“3</w:t>
      </w:r>
      <w:r w:rsidRPr="00146742">
        <w:rPr>
          <w:rFonts w:ascii="Garamond" w:hAnsi="Garamond"/>
          <w:sz w:val="26"/>
          <w:szCs w:val="26"/>
          <w:vertAlign w:val="superscript"/>
        </w:rPr>
        <w:t>rd</w:t>
      </w:r>
      <w:r w:rsidRPr="00146742">
        <w:rPr>
          <w:rFonts w:ascii="Garamond" w:hAnsi="Garamond"/>
          <w:sz w:val="26"/>
          <w:szCs w:val="26"/>
        </w:rPr>
        <w:t xml:space="preserve"> International Antalya Geographical </w:t>
      </w:r>
    </w:p>
    <w:p w14:paraId="40E38199" w14:textId="77777777" w:rsidR="002C7AA2" w:rsidRPr="00146742" w:rsidRDefault="002C7AA2" w:rsidP="002C7AA2">
      <w:pPr>
        <w:ind w:firstLine="720"/>
        <w:rPr>
          <w:rFonts w:ascii="Garamond" w:hAnsi="Garamond"/>
          <w:b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 xml:space="preserve">Indications Seminar”, Project Coordinator, </w:t>
      </w:r>
      <w:r w:rsidR="008633EA" w:rsidRPr="00146742">
        <w:rPr>
          <w:rFonts w:ascii="Garamond" w:hAnsi="Garamond"/>
          <w:sz w:val="26"/>
          <w:szCs w:val="26"/>
        </w:rPr>
        <w:t>Dec 2012-Mar 2013</w:t>
      </w:r>
      <w:r w:rsidRPr="00146742">
        <w:rPr>
          <w:rFonts w:ascii="Garamond" w:hAnsi="Garamond"/>
          <w:sz w:val="26"/>
          <w:szCs w:val="26"/>
        </w:rPr>
        <w:t>.</w:t>
      </w:r>
    </w:p>
    <w:p w14:paraId="72EFADC9" w14:textId="77777777" w:rsidR="002C7AA2" w:rsidRPr="00146742" w:rsidRDefault="002C7AA2" w:rsidP="002C7AA2">
      <w:pPr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i/>
          <w:sz w:val="26"/>
          <w:szCs w:val="26"/>
        </w:rPr>
        <w:t xml:space="preserve">Ministry of Food, Agriculture and Livestock: </w:t>
      </w:r>
      <w:r w:rsidRPr="00146742">
        <w:rPr>
          <w:rFonts w:ascii="Garamond" w:hAnsi="Garamond"/>
          <w:sz w:val="26"/>
          <w:szCs w:val="26"/>
        </w:rPr>
        <w:t xml:space="preserve">“Impacts of Bio-fuel Production on Agricultural </w:t>
      </w:r>
    </w:p>
    <w:p w14:paraId="6FEAF034" w14:textId="77777777" w:rsidR="008633EA" w:rsidRPr="00146742" w:rsidRDefault="002C7AA2" w:rsidP="002C7AA2">
      <w:pPr>
        <w:ind w:firstLine="720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>Sector in Turkey”, Project Coordinator, Jun 2012-</w:t>
      </w:r>
      <w:r w:rsidR="008633EA" w:rsidRPr="00146742">
        <w:rPr>
          <w:rFonts w:ascii="Garamond" w:hAnsi="Garamond"/>
          <w:sz w:val="26"/>
          <w:szCs w:val="26"/>
        </w:rPr>
        <w:t>Dec 2012</w:t>
      </w:r>
      <w:r w:rsidRPr="00146742">
        <w:rPr>
          <w:rFonts w:ascii="Garamond" w:hAnsi="Garamond"/>
          <w:sz w:val="26"/>
          <w:szCs w:val="26"/>
        </w:rPr>
        <w:t>.</w:t>
      </w:r>
    </w:p>
    <w:p w14:paraId="230DE238" w14:textId="77777777" w:rsidR="0077775F" w:rsidRPr="00146742" w:rsidRDefault="002C7AA2" w:rsidP="002C7AA2">
      <w:pPr>
        <w:rPr>
          <w:rFonts w:ascii="Garamond" w:hAnsi="Garamond"/>
          <w:i/>
          <w:sz w:val="26"/>
          <w:szCs w:val="26"/>
        </w:rPr>
      </w:pPr>
      <w:r w:rsidRPr="00146742">
        <w:rPr>
          <w:rFonts w:ascii="Garamond" w:hAnsi="Garamond"/>
          <w:i/>
          <w:sz w:val="26"/>
          <w:szCs w:val="26"/>
        </w:rPr>
        <w:t xml:space="preserve">FEMISE </w:t>
      </w:r>
      <w:r w:rsidR="0077775F" w:rsidRPr="00146742">
        <w:rPr>
          <w:rFonts w:ascii="Garamond" w:hAnsi="Garamond"/>
          <w:color w:val="000000" w:themeColor="text1"/>
          <w:sz w:val="26"/>
          <w:szCs w:val="26"/>
        </w:rPr>
        <w:t>(</w:t>
      </w:r>
      <w:r w:rsidR="0077775F" w:rsidRPr="00146742">
        <w:rPr>
          <w:rFonts w:ascii="Garamond" w:hAnsi="Garamond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Forum Euroméditerranéen des Instituts de Sciences Économiques</w:t>
      </w:r>
      <w:r w:rsidR="0077775F" w:rsidRPr="00146742">
        <w:rPr>
          <w:rFonts w:ascii="Garamond" w:hAnsi="Garamond"/>
          <w:color w:val="000000" w:themeColor="text1"/>
          <w:sz w:val="26"/>
          <w:szCs w:val="26"/>
          <w:shd w:val="clear" w:color="auto" w:fill="FFFFFF"/>
        </w:rPr>
        <w:t>)</w:t>
      </w:r>
      <w:r w:rsidR="0077775F" w:rsidRPr="00146742">
        <w:rPr>
          <w:rFonts w:ascii="Garamond" w:hAnsi="Garamond"/>
          <w:i/>
          <w:color w:val="000000" w:themeColor="text1"/>
          <w:sz w:val="26"/>
          <w:szCs w:val="26"/>
        </w:rPr>
        <w:t xml:space="preserve"> </w:t>
      </w:r>
      <w:r w:rsidRPr="00146742">
        <w:rPr>
          <w:rFonts w:ascii="Garamond" w:hAnsi="Garamond"/>
          <w:i/>
          <w:sz w:val="26"/>
          <w:szCs w:val="26"/>
        </w:rPr>
        <w:t>(FEM35-</w:t>
      </w:r>
    </w:p>
    <w:p w14:paraId="66AC4466" w14:textId="77777777" w:rsidR="00BE339E" w:rsidRPr="00146742" w:rsidRDefault="002C7AA2" w:rsidP="0077775F">
      <w:pPr>
        <w:ind w:left="720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i/>
          <w:sz w:val="26"/>
          <w:szCs w:val="26"/>
        </w:rPr>
        <w:t>04</w:t>
      </w:r>
      <w:r w:rsidR="00BE339E" w:rsidRPr="00146742">
        <w:rPr>
          <w:rFonts w:ascii="Garamond" w:hAnsi="Garamond"/>
          <w:i/>
          <w:sz w:val="26"/>
          <w:szCs w:val="26"/>
        </w:rPr>
        <w:t xml:space="preserve">): </w:t>
      </w:r>
      <w:r w:rsidR="00BE339E" w:rsidRPr="00146742">
        <w:rPr>
          <w:rFonts w:ascii="Garamond" w:hAnsi="Garamond"/>
          <w:sz w:val="26"/>
          <w:szCs w:val="26"/>
        </w:rPr>
        <w:t xml:space="preserve">“Tourism Industry as an Engine for Export-Led Growth and Social Development: Analyzing Its Main Characteristics and Future Prospects for </w:t>
      </w:r>
    </w:p>
    <w:p w14:paraId="79C8F6E3" w14:textId="77777777" w:rsidR="008633EA" w:rsidRPr="00146742" w:rsidRDefault="00BE339E" w:rsidP="00BE339E">
      <w:pPr>
        <w:ind w:firstLine="720"/>
        <w:rPr>
          <w:rFonts w:ascii="Garamond" w:hAnsi="Garamond"/>
          <w:b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 xml:space="preserve">Mediterranean Countries”, Principal Expert, </w:t>
      </w:r>
      <w:r w:rsidR="008633EA" w:rsidRPr="00146742">
        <w:rPr>
          <w:rFonts w:ascii="Garamond" w:hAnsi="Garamond"/>
          <w:sz w:val="26"/>
          <w:szCs w:val="26"/>
        </w:rPr>
        <w:t>Jan 2012-Nov 2012</w:t>
      </w:r>
      <w:r w:rsidRPr="00146742">
        <w:rPr>
          <w:rFonts w:ascii="Garamond" w:hAnsi="Garamond"/>
          <w:sz w:val="26"/>
          <w:szCs w:val="26"/>
        </w:rPr>
        <w:t>.</w:t>
      </w:r>
      <w:r w:rsidR="008633EA" w:rsidRPr="00146742">
        <w:rPr>
          <w:rFonts w:ascii="Garamond" w:hAnsi="Garamond"/>
          <w:b/>
          <w:sz w:val="26"/>
          <w:szCs w:val="26"/>
        </w:rPr>
        <w:t xml:space="preserve"> </w:t>
      </w:r>
    </w:p>
    <w:p w14:paraId="2DB449A4" w14:textId="77777777" w:rsidR="003F1D72" w:rsidRPr="00146742" w:rsidRDefault="00F6186D" w:rsidP="002C7AA2">
      <w:pPr>
        <w:jc w:val="both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i/>
          <w:sz w:val="26"/>
          <w:szCs w:val="26"/>
        </w:rPr>
        <w:t>FEMISE (FEM35-03):</w:t>
      </w:r>
      <w:r w:rsidRPr="00146742">
        <w:rPr>
          <w:rFonts w:ascii="Garamond" w:hAnsi="Garamond"/>
          <w:sz w:val="26"/>
          <w:szCs w:val="26"/>
        </w:rPr>
        <w:t xml:space="preserve"> </w:t>
      </w:r>
      <w:r w:rsidR="008633EA" w:rsidRPr="00146742">
        <w:rPr>
          <w:rFonts w:ascii="Garamond" w:hAnsi="Garamond"/>
          <w:sz w:val="26"/>
          <w:szCs w:val="26"/>
        </w:rPr>
        <w:t xml:space="preserve">“Macroeconomic Allocations and International Factor Mobility: </w:t>
      </w:r>
    </w:p>
    <w:p w14:paraId="7879F70F" w14:textId="77777777" w:rsidR="003F1D72" w:rsidRPr="00146742" w:rsidRDefault="008633EA" w:rsidP="00F6186D">
      <w:pPr>
        <w:ind w:firstLine="720"/>
        <w:jc w:val="both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>A Comparative Assessment of Major Trade Areas</w:t>
      </w:r>
      <w:r w:rsidR="00F6186D" w:rsidRPr="00146742">
        <w:rPr>
          <w:rFonts w:ascii="Garamond" w:hAnsi="Garamond"/>
          <w:sz w:val="26"/>
          <w:szCs w:val="26"/>
        </w:rPr>
        <w:t>”, Principal Expert, Jan 2012-</w:t>
      </w:r>
    </w:p>
    <w:p w14:paraId="7A07FC86" w14:textId="77777777" w:rsidR="008633EA" w:rsidRPr="00146742" w:rsidRDefault="00F6186D" w:rsidP="00F6186D">
      <w:pPr>
        <w:ind w:firstLine="720"/>
        <w:jc w:val="both"/>
        <w:rPr>
          <w:rFonts w:ascii="Garamond" w:hAnsi="Garamond"/>
          <w:b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>Nov 2012.</w:t>
      </w:r>
      <w:r w:rsidRPr="00146742">
        <w:rPr>
          <w:rFonts w:ascii="Garamond" w:hAnsi="Garamond"/>
          <w:b/>
          <w:sz w:val="26"/>
          <w:szCs w:val="26"/>
        </w:rPr>
        <w:t xml:space="preserve"> </w:t>
      </w:r>
    </w:p>
    <w:p w14:paraId="1F6F871C" w14:textId="77777777" w:rsidR="00F6186D" w:rsidRPr="00146742" w:rsidRDefault="00F6186D" w:rsidP="002C7AA2">
      <w:pPr>
        <w:jc w:val="both"/>
        <w:rPr>
          <w:rFonts w:ascii="Garamond" w:hAnsi="Garamond"/>
          <w:spacing w:val="-2"/>
          <w:w w:val="112"/>
          <w:sz w:val="26"/>
          <w:szCs w:val="26"/>
        </w:rPr>
      </w:pPr>
      <w:r w:rsidRPr="00146742">
        <w:rPr>
          <w:rFonts w:ascii="Garamond" w:hAnsi="Garamond"/>
          <w:i/>
          <w:sz w:val="26"/>
          <w:szCs w:val="26"/>
        </w:rPr>
        <w:t xml:space="preserve">FEMISE (FEM34-30-CP2010): </w:t>
      </w:r>
      <w:r w:rsidRPr="00146742">
        <w:rPr>
          <w:rFonts w:ascii="Garamond" w:hAnsi="Garamond"/>
          <w:sz w:val="26"/>
          <w:szCs w:val="26"/>
        </w:rPr>
        <w:t>“</w:t>
      </w:r>
      <w:r w:rsidRPr="00146742">
        <w:rPr>
          <w:rFonts w:ascii="Garamond" w:hAnsi="Garamond"/>
          <w:spacing w:val="-2"/>
          <w:w w:val="112"/>
          <w:sz w:val="26"/>
          <w:szCs w:val="26"/>
        </w:rPr>
        <w:t xml:space="preserve">Analyzing the Immigration-Induced Changes in </w:t>
      </w:r>
    </w:p>
    <w:p w14:paraId="149EFC57" w14:textId="77777777" w:rsidR="00F6186D" w:rsidRPr="00146742" w:rsidRDefault="00F6186D" w:rsidP="00F6186D">
      <w:pPr>
        <w:ind w:firstLine="720"/>
        <w:jc w:val="both"/>
        <w:rPr>
          <w:rFonts w:ascii="Garamond" w:hAnsi="Garamond"/>
          <w:spacing w:val="-2"/>
          <w:w w:val="112"/>
          <w:sz w:val="26"/>
          <w:szCs w:val="26"/>
        </w:rPr>
      </w:pPr>
      <w:r w:rsidRPr="00146742">
        <w:rPr>
          <w:rFonts w:ascii="Garamond" w:hAnsi="Garamond"/>
          <w:spacing w:val="-2"/>
          <w:w w:val="112"/>
          <w:sz w:val="26"/>
          <w:szCs w:val="26"/>
        </w:rPr>
        <w:t>Product Diversity and Trade Patterns: The Case of the EU-Mediterranean-</w:t>
      </w:r>
    </w:p>
    <w:p w14:paraId="32434DCE" w14:textId="77777777" w:rsidR="00F6186D" w:rsidRPr="00146742" w:rsidRDefault="00F6186D" w:rsidP="00F6186D">
      <w:pPr>
        <w:ind w:firstLine="720"/>
        <w:jc w:val="both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pacing w:val="-2"/>
          <w:w w:val="112"/>
          <w:sz w:val="26"/>
          <w:szCs w:val="26"/>
        </w:rPr>
        <w:t>Eastern Europe Zone</w:t>
      </w:r>
      <w:r w:rsidRPr="00146742">
        <w:rPr>
          <w:rFonts w:ascii="Garamond" w:hAnsi="Garamond"/>
          <w:sz w:val="26"/>
          <w:szCs w:val="26"/>
        </w:rPr>
        <w:t xml:space="preserve">”, Project Coordinator, </w:t>
      </w:r>
      <w:r w:rsidR="008633EA" w:rsidRPr="00146742">
        <w:rPr>
          <w:rFonts w:ascii="Garamond" w:hAnsi="Garamond"/>
          <w:sz w:val="26"/>
          <w:szCs w:val="26"/>
        </w:rPr>
        <w:t>Apr 2011-</w:t>
      </w:r>
      <w:r w:rsidRPr="00146742">
        <w:rPr>
          <w:rFonts w:ascii="Garamond" w:hAnsi="Garamond"/>
          <w:sz w:val="26"/>
          <w:szCs w:val="26"/>
        </w:rPr>
        <w:t xml:space="preserve"> May 2012.</w:t>
      </w:r>
    </w:p>
    <w:p w14:paraId="5B0C9427" w14:textId="77777777" w:rsidR="00F6186D" w:rsidRPr="00146742" w:rsidRDefault="00F6186D" w:rsidP="002C7AA2">
      <w:pPr>
        <w:jc w:val="both"/>
        <w:rPr>
          <w:rFonts w:ascii="Garamond" w:hAnsi="Garamond"/>
          <w:color w:val="000000"/>
          <w:sz w:val="26"/>
          <w:szCs w:val="26"/>
        </w:rPr>
      </w:pPr>
      <w:r w:rsidRPr="00146742">
        <w:rPr>
          <w:rFonts w:ascii="Garamond" w:hAnsi="Garamond"/>
          <w:i/>
          <w:sz w:val="26"/>
          <w:szCs w:val="26"/>
        </w:rPr>
        <w:t xml:space="preserve">FEMISE (FEM34-21-CP2010): </w:t>
      </w:r>
      <w:r w:rsidRPr="00146742">
        <w:rPr>
          <w:rFonts w:ascii="Garamond" w:hAnsi="Garamond"/>
          <w:sz w:val="26"/>
          <w:szCs w:val="26"/>
        </w:rPr>
        <w:t>“</w:t>
      </w:r>
      <w:r w:rsidRPr="00146742">
        <w:rPr>
          <w:rFonts w:ascii="Garamond" w:hAnsi="Garamond"/>
          <w:color w:val="000000"/>
          <w:sz w:val="26"/>
          <w:szCs w:val="26"/>
        </w:rPr>
        <w:t>Convergence</w:t>
      </w:r>
      <w:r w:rsidRPr="00146742">
        <w:rPr>
          <w:rFonts w:ascii="Garamond" w:hAnsi="Garamond"/>
          <w:color w:val="000000"/>
          <w:spacing w:val="-10"/>
          <w:sz w:val="26"/>
          <w:szCs w:val="26"/>
        </w:rPr>
        <w:t xml:space="preserve"> </w:t>
      </w:r>
      <w:r w:rsidRPr="00146742">
        <w:rPr>
          <w:rFonts w:ascii="Garamond" w:hAnsi="Garamond"/>
          <w:color w:val="000000"/>
          <w:sz w:val="26"/>
          <w:szCs w:val="26"/>
        </w:rPr>
        <w:t xml:space="preserve">beyond the economic sphere: Effects and </w:t>
      </w:r>
    </w:p>
    <w:p w14:paraId="0C9C7E7A" w14:textId="77777777" w:rsidR="008633EA" w:rsidRPr="00146742" w:rsidRDefault="00F6186D" w:rsidP="00F6186D">
      <w:pPr>
        <w:ind w:firstLine="720"/>
        <w:jc w:val="both"/>
        <w:rPr>
          <w:rFonts w:ascii="Garamond" w:hAnsi="Garamond"/>
          <w:color w:val="000000"/>
          <w:sz w:val="26"/>
          <w:szCs w:val="26"/>
        </w:rPr>
      </w:pPr>
      <w:r w:rsidRPr="00146742">
        <w:rPr>
          <w:rFonts w:ascii="Garamond" w:hAnsi="Garamond"/>
          <w:color w:val="000000"/>
          <w:sz w:val="26"/>
          <w:szCs w:val="26"/>
        </w:rPr>
        <w:t>feedbacks of Euro-Med integration</w:t>
      </w:r>
      <w:r w:rsidRPr="00146742">
        <w:rPr>
          <w:rFonts w:ascii="Garamond" w:hAnsi="Garamond"/>
          <w:sz w:val="26"/>
          <w:szCs w:val="26"/>
        </w:rPr>
        <w:t>”, Principal Expert</w:t>
      </w:r>
      <w:r w:rsidRPr="00146742">
        <w:rPr>
          <w:rFonts w:ascii="Garamond" w:hAnsi="Garamond"/>
          <w:i/>
          <w:sz w:val="26"/>
          <w:szCs w:val="26"/>
        </w:rPr>
        <w:t xml:space="preserve">, </w:t>
      </w:r>
      <w:r w:rsidR="008633EA" w:rsidRPr="00146742">
        <w:rPr>
          <w:rFonts w:ascii="Garamond" w:hAnsi="Garamond"/>
          <w:sz w:val="26"/>
          <w:szCs w:val="26"/>
        </w:rPr>
        <w:t>Apr 2011-</w:t>
      </w:r>
      <w:r w:rsidRPr="00146742">
        <w:rPr>
          <w:rFonts w:ascii="Garamond" w:hAnsi="Garamond"/>
          <w:sz w:val="26"/>
          <w:szCs w:val="26"/>
        </w:rPr>
        <w:t>May 2012.</w:t>
      </w:r>
      <w:r w:rsidR="008633EA" w:rsidRPr="00146742">
        <w:rPr>
          <w:rFonts w:ascii="Garamond" w:hAnsi="Garamond"/>
          <w:sz w:val="26"/>
          <w:szCs w:val="26"/>
        </w:rPr>
        <w:tab/>
      </w:r>
    </w:p>
    <w:p w14:paraId="6AACCDC8" w14:textId="77777777" w:rsidR="003F1D72" w:rsidRPr="00146742" w:rsidRDefault="003B32AB" w:rsidP="002C7AA2">
      <w:pPr>
        <w:jc w:val="both"/>
        <w:rPr>
          <w:rStyle w:val="Gl"/>
          <w:rFonts w:ascii="Garamond" w:hAnsi="Garamond"/>
          <w:b w:val="0"/>
          <w:color w:val="000000"/>
          <w:sz w:val="26"/>
          <w:szCs w:val="26"/>
        </w:rPr>
      </w:pPr>
      <w:r w:rsidRPr="00146742">
        <w:rPr>
          <w:rFonts w:ascii="Garamond" w:hAnsi="Garamond"/>
          <w:i/>
          <w:sz w:val="26"/>
          <w:szCs w:val="26"/>
        </w:rPr>
        <w:t>TÜBİTAK (110K445):</w:t>
      </w:r>
      <w:r w:rsidRPr="00146742">
        <w:rPr>
          <w:rFonts w:ascii="Garamond" w:hAnsi="Garamond"/>
          <w:sz w:val="26"/>
          <w:szCs w:val="26"/>
        </w:rPr>
        <w:t xml:space="preserve"> “</w:t>
      </w:r>
      <w:r w:rsidRPr="00146742">
        <w:rPr>
          <w:rStyle w:val="Gl"/>
          <w:rFonts w:ascii="Garamond" w:hAnsi="Garamond"/>
          <w:b w:val="0"/>
          <w:color w:val="000000"/>
          <w:sz w:val="26"/>
          <w:szCs w:val="26"/>
        </w:rPr>
        <w:t xml:space="preserve">Measuring Poverty from the Perspective of Capabilities </w:t>
      </w:r>
    </w:p>
    <w:p w14:paraId="025F6C18" w14:textId="77777777" w:rsidR="003F1D72" w:rsidRPr="00146742" w:rsidRDefault="003B32AB" w:rsidP="003B32AB">
      <w:pPr>
        <w:ind w:firstLine="720"/>
        <w:jc w:val="both"/>
        <w:rPr>
          <w:rFonts w:ascii="Garamond" w:hAnsi="Garamond"/>
          <w:sz w:val="26"/>
          <w:szCs w:val="26"/>
        </w:rPr>
      </w:pPr>
      <w:r w:rsidRPr="00146742">
        <w:rPr>
          <w:rStyle w:val="Gl"/>
          <w:rFonts w:ascii="Garamond" w:hAnsi="Garamond"/>
          <w:b w:val="0"/>
          <w:color w:val="000000"/>
          <w:sz w:val="26"/>
          <w:szCs w:val="26"/>
        </w:rPr>
        <w:t>Approach: An Empirical Analysis on Missing Dimensions of Poverty</w:t>
      </w:r>
      <w:r w:rsidRPr="00146742">
        <w:rPr>
          <w:rFonts w:ascii="Garamond" w:hAnsi="Garamond"/>
          <w:sz w:val="26"/>
          <w:szCs w:val="26"/>
        </w:rPr>
        <w:t xml:space="preserve">”, Principal </w:t>
      </w:r>
    </w:p>
    <w:p w14:paraId="21C2808E" w14:textId="77777777" w:rsidR="008633EA" w:rsidRPr="00146742" w:rsidRDefault="008633EA" w:rsidP="003B32AB">
      <w:pPr>
        <w:ind w:firstLine="720"/>
        <w:jc w:val="both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>Expert</w:t>
      </w:r>
      <w:r w:rsidR="003B32AB" w:rsidRPr="00146742">
        <w:rPr>
          <w:rFonts w:ascii="Garamond" w:hAnsi="Garamond"/>
          <w:sz w:val="26"/>
          <w:szCs w:val="26"/>
        </w:rPr>
        <w:t>, Mar 2011-</w:t>
      </w:r>
      <w:r w:rsidRPr="00146742">
        <w:rPr>
          <w:rFonts w:ascii="Garamond" w:hAnsi="Garamond"/>
          <w:sz w:val="26"/>
          <w:szCs w:val="26"/>
        </w:rPr>
        <w:t>June 2012</w:t>
      </w:r>
      <w:r w:rsidR="003B32AB" w:rsidRPr="00146742">
        <w:rPr>
          <w:rFonts w:ascii="Garamond" w:hAnsi="Garamond"/>
          <w:sz w:val="26"/>
          <w:szCs w:val="26"/>
        </w:rPr>
        <w:t>.</w:t>
      </w:r>
    </w:p>
    <w:p w14:paraId="3DCA8508" w14:textId="77777777" w:rsidR="003B32AB" w:rsidRPr="00146742" w:rsidRDefault="003B32AB" w:rsidP="003B32AB">
      <w:pPr>
        <w:jc w:val="both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i/>
          <w:sz w:val="26"/>
          <w:szCs w:val="26"/>
        </w:rPr>
        <w:t xml:space="preserve">OECD: </w:t>
      </w:r>
      <w:r w:rsidRPr="00146742">
        <w:rPr>
          <w:rFonts w:ascii="Garamond" w:hAnsi="Garamond"/>
          <w:sz w:val="26"/>
          <w:szCs w:val="26"/>
        </w:rPr>
        <w:t xml:space="preserve">“The OECD Methodology of Estimating Commodity Market Price Support </w:t>
      </w:r>
    </w:p>
    <w:p w14:paraId="1D5E4C4A" w14:textId="77777777" w:rsidR="008633EA" w:rsidRPr="00146742" w:rsidRDefault="003B32AB" w:rsidP="003B32AB">
      <w:pPr>
        <w:ind w:firstLine="720"/>
        <w:jc w:val="both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 xml:space="preserve">Estimates for Turkey”, Principal </w:t>
      </w:r>
      <w:r w:rsidR="008633EA" w:rsidRPr="00146742">
        <w:rPr>
          <w:rFonts w:ascii="Garamond" w:hAnsi="Garamond"/>
          <w:sz w:val="26"/>
          <w:szCs w:val="26"/>
        </w:rPr>
        <w:t>Expert</w:t>
      </w:r>
      <w:r w:rsidRPr="00146742">
        <w:rPr>
          <w:rFonts w:ascii="Garamond" w:hAnsi="Garamond"/>
          <w:sz w:val="26"/>
          <w:szCs w:val="26"/>
        </w:rPr>
        <w:t>, Jun 201-</w:t>
      </w:r>
      <w:r w:rsidR="008633EA" w:rsidRPr="00146742">
        <w:rPr>
          <w:rFonts w:ascii="Garamond" w:hAnsi="Garamond"/>
          <w:sz w:val="26"/>
          <w:szCs w:val="26"/>
        </w:rPr>
        <w:t>Aug 2010</w:t>
      </w:r>
      <w:r w:rsidRPr="00146742">
        <w:rPr>
          <w:rFonts w:ascii="Garamond" w:hAnsi="Garamond"/>
          <w:sz w:val="26"/>
          <w:szCs w:val="26"/>
        </w:rPr>
        <w:t>.</w:t>
      </w:r>
    </w:p>
    <w:p w14:paraId="45A17831" w14:textId="77777777" w:rsidR="003F1D72" w:rsidRPr="00146742" w:rsidRDefault="009264FB" w:rsidP="002C7AA2">
      <w:pPr>
        <w:jc w:val="both"/>
        <w:rPr>
          <w:rStyle w:val="Gl"/>
          <w:rFonts w:ascii="Garamond" w:hAnsi="Garamond"/>
          <w:b w:val="0"/>
          <w:color w:val="000000"/>
          <w:sz w:val="26"/>
          <w:szCs w:val="26"/>
        </w:rPr>
      </w:pPr>
      <w:r w:rsidRPr="00146742">
        <w:rPr>
          <w:rFonts w:ascii="Garamond" w:hAnsi="Garamond"/>
          <w:i/>
          <w:sz w:val="26"/>
          <w:szCs w:val="26"/>
        </w:rPr>
        <w:t xml:space="preserve">TÜBİTAK (110K303): </w:t>
      </w:r>
      <w:r w:rsidRPr="00146742">
        <w:rPr>
          <w:rFonts w:ascii="Garamond" w:hAnsi="Garamond"/>
          <w:sz w:val="26"/>
          <w:szCs w:val="26"/>
        </w:rPr>
        <w:t>“</w:t>
      </w:r>
      <w:r w:rsidRPr="00146742">
        <w:rPr>
          <w:rStyle w:val="Gl"/>
          <w:rFonts w:ascii="Garamond" w:hAnsi="Garamond"/>
          <w:b w:val="0"/>
          <w:color w:val="000000"/>
          <w:sz w:val="26"/>
          <w:szCs w:val="26"/>
        </w:rPr>
        <w:t xml:space="preserve">Union for the Mediterranean” agreement and Efficient </w:t>
      </w:r>
    </w:p>
    <w:p w14:paraId="5E8CCA50" w14:textId="77777777" w:rsidR="003F1D72" w:rsidRPr="00146742" w:rsidRDefault="009264FB" w:rsidP="003F1D72">
      <w:pPr>
        <w:ind w:firstLine="720"/>
        <w:jc w:val="both"/>
        <w:rPr>
          <w:rStyle w:val="Gl"/>
          <w:rFonts w:ascii="Garamond" w:hAnsi="Garamond"/>
          <w:b w:val="0"/>
          <w:color w:val="000000"/>
          <w:sz w:val="26"/>
          <w:szCs w:val="26"/>
        </w:rPr>
      </w:pPr>
      <w:r w:rsidRPr="00146742">
        <w:rPr>
          <w:rStyle w:val="Gl"/>
          <w:rFonts w:ascii="Garamond" w:hAnsi="Garamond"/>
          <w:b w:val="0"/>
          <w:color w:val="000000"/>
          <w:sz w:val="26"/>
          <w:szCs w:val="26"/>
        </w:rPr>
        <w:t xml:space="preserve">Assessment of Direct Investment and Export Potential of Turkey in the Southern </w:t>
      </w:r>
    </w:p>
    <w:p w14:paraId="5A3A4916" w14:textId="77777777" w:rsidR="008633EA" w:rsidRPr="00146742" w:rsidRDefault="009264FB" w:rsidP="003F1D72">
      <w:pPr>
        <w:ind w:firstLine="720"/>
        <w:jc w:val="both"/>
        <w:rPr>
          <w:rFonts w:ascii="Garamond" w:hAnsi="Garamond"/>
          <w:b/>
          <w:sz w:val="26"/>
          <w:szCs w:val="26"/>
        </w:rPr>
      </w:pPr>
      <w:r w:rsidRPr="00146742">
        <w:rPr>
          <w:rStyle w:val="Gl"/>
          <w:rFonts w:ascii="Garamond" w:hAnsi="Garamond"/>
          <w:b w:val="0"/>
          <w:color w:val="000000"/>
          <w:sz w:val="26"/>
          <w:szCs w:val="26"/>
        </w:rPr>
        <w:t>Mediterranean</w:t>
      </w:r>
      <w:r w:rsidRPr="00146742">
        <w:rPr>
          <w:rFonts w:ascii="Garamond" w:hAnsi="Garamond"/>
          <w:sz w:val="26"/>
          <w:szCs w:val="26"/>
        </w:rPr>
        <w:t xml:space="preserve">”, Project Coordinator, </w:t>
      </w:r>
      <w:r w:rsidR="008633EA" w:rsidRPr="00146742">
        <w:rPr>
          <w:rFonts w:ascii="Garamond" w:hAnsi="Garamond"/>
          <w:sz w:val="26"/>
          <w:szCs w:val="26"/>
        </w:rPr>
        <w:t>Sep 2010-May 2012</w:t>
      </w:r>
      <w:r w:rsidRPr="00146742">
        <w:rPr>
          <w:rFonts w:ascii="Garamond" w:hAnsi="Garamond"/>
          <w:sz w:val="26"/>
          <w:szCs w:val="26"/>
        </w:rPr>
        <w:t>.</w:t>
      </w:r>
      <w:r w:rsidRPr="00146742">
        <w:rPr>
          <w:rFonts w:ascii="Garamond" w:hAnsi="Garamond"/>
          <w:b/>
          <w:sz w:val="26"/>
          <w:szCs w:val="26"/>
        </w:rPr>
        <w:t xml:space="preserve"> </w:t>
      </w:r>
    </w:p>
    <w:p w14:paraId="0912ABA9" w14:textId="77777777" w:rsidR="009264FB" w:rsidRPr="00146742" w:rsidRDefault="009264FB" w:rsidP="009264FB">
      <w:pPr>
        <w:jc w:val="both"/>
        <w:rPr>
          <w:rStyle w:val="Gl"/>
          <w:rFonts w:ascii="Garamond" w:hAnsi="Garamond"/>
          <w:b w:val="0"/>
          <w:color w:val="000000"/>
          <w:sz w:val="26"/>
          <w:szCs w:val="26"/>
        </w:rPr>
      </w:pPr>
      <w:r w:rsidRPr="00146742">
        <w:rPr>
          <w:rFonts w:ascii="Garamond" w:hAnsi="Garamond"/>
          <w:i/>
          <w:sz w:val="26"/>
          <w:szCs w:val="26"/>
        </w:rPr>
        <w:t>Akdeniz University (</w:t>
      </w:r>
      <w:r w:rsidRPr="00146742">
        <w:rPr>
          <w:rStyle w:val="Gl"/>
          <w:rFonts w:ascii="Garamond" w:hAnsi="Garamond"/>
          <w:b w:val="0"/>
          <w:color w:val="000000"/>
          <w:sz w:val="26"/>
          <w:szCs w:val="26"/>
        </w:rPr>
        <w:t>A100320129</w:t>
      </w:r>
      <w:r w:rsidRPr="00146742">
        <w:rPr>
          <w:rFonts w:ascii="Garamond" w:hAnsi="Garamond"/>
          <w:i/>
          <w:sz w:val="26"/>
          <w:szCs w:val="26"/>
        </w:rPr>
        <w:t xml:space="preserve">): </w:t>
      </w:r>
      <w:r w:rsidRPr="00146742">
        <w:rPr>
          <w:rFonts w:ascii="Garamond" w:hAnsi="Garamond"/>
          <w:color w:val="000000"/>
          <w:sz w:val="26"/>
          <w:szCs w:val="26"/>
        </w:rPr>
        <w:t>“</w:t>
      </w:r>
      <w:r w:rsidRPr="00146742">
        <w:rPr>
          <w:rStyle w:val="Gl"/>
          <w:rFonts w:ascii="Garamond" w:hAnsi="Garamond"/>
          <w:b w:val="0"/>
          <w:color w:val="000000"/>
          <w:sz w:val="26"/>
          <w:szCs w:val="26"/>
        </w:rPr>
        <w:t xml:space="preserve">Union for the Mediterranean Agreement: Analysis of </w:t>
      </w:r>
    </w:p>
    <w:p w14:paraId="2C501DA1" w14:textId="77777777" w:rsidR="009264FB" w:rsidRPr="00146742" w:rsidRDefault="009264FB" w:rsidP="009264FB">
      <w:pPr>
        <w:ind w:firstLine="720"/>
        <w:jc w:val="both"/>
        <w:rPr>
          <w:rStyle w:val="Gl"/>
          <w:rFonts w:ascii="Garamond" w:hAnsi="Garamond"/>
          <w:b w:val="0"/>
          <w:color w:val="000000"/>
          <w:sz w:val="26"/>
          <w:szCs w:val="26"/>
        </w:rPr>
      </w:pPr>
      <w:r w:rsidRPr="00146742">
        <w:rPr>
          <w:rStyle w:val="Gl"/>
          <w:rFonts w:ascii="Garamond" w:hAnsi="Garamond"/>
          <w:b w:val="0"/>
          <w:color w:val="000000"/>
          <w:sz w:val="26"/>
          <w:szCs w:val="26"/>
        </w:rPr>
        <w:t>Possible Changes in Good and Services Flow from Turkey to Partner Countries”,</w:t>
      </w:r>
    </w:p>
    <w:p w14:paraId="188D7BEA" w14:textId="77777777" w:rsidR="008633EA" w:rsidRPr="00146742" w:rsidRDefault="009264FB" w:rsidP="009264FB">
      <w:pPr>
        <w:ind w:firstLine="720"/>
        <w:jc w:val="both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 xml:space="preserve">Project Coordinator, </w:t>
      </w:r>
      <w:r w:rsidR="008633EA" w:rsidRPr="00146742">
        <w:rPr>
          <w:rFonts w:ascii="Garamond" w:hAnsi="Garamond"/>
          <w:sz w:val="26"/>
          <w:szCs w:val="26"/>
        </w:rPr>
        <w:t>Jun 2010-</w:t>
      </w:r>
      <w:r w:rsidRPr="00146742">
        <w:rPr>
          <w:rFonts w:ascii="Garamond" w:hAnsi="Garamond"/>
          <w:sz w:val="26"/>
          <w:szCs w:val="26"/>
        </w:rPr>
        <w:t>May 2011.</w:t>
      </w:r>
    </w:p>
    <w:p w14:paraId="06D76BFF" w14:textId="77777777" w:rsidR="001411EE" w:rsidRPr="00146742" w:rsidRDefault="001411EE" w:rsidP="001411EE">
      <w:pPr>
        <w:jc w:val="both"/>
        <w:rPr>
          <w:rStyle w:val="Gl"/>
          <w:rFonts w:ascii="Garamond" w:hAnsi="Garamond"/>
          <w:b w:val="0"/>
          <w:color w:val="000000"/>
          <w:sz w:val="26"/>
          <w:szCs w:val="26"/>
        </w:rPr>
      </w:pPr>
      <w:r w:rsidRPr="00146742">
        <w:rPr>
          <w:rFonts w:ascii="Garamond" w:hAnsi="Garamond"/>
          <w:i/>
          <w:sz w:val="26"/>
          <w:szCs w:val="26"/>
        </w:rPr>
        <w:t>Akdeniz University (</w:t>
      </w:r>
      <w:r w:rsidRPr="00146742">
        <w:rPr>
          <w:rStyle w:val="Gl"/>
          <w:rFonts w:ascii="Garamond" w:hAnsi="Garamond"/>
          <w:b w:val="0"/>
          <w:color w:val="000000"/>
          <w:sz w:val="26"/>
          <w:szCs w:val="26"/>
        </w:rPr>
        <w:t>A100320130</w:t>
      </w:r>
      <w:r w:rsidRPr="00146742">
        <w:rPr>
          <w:rFonts w:ascii="Garamond" w:hAnsi="Garamond"/>
          <w:i/>
          <w:sz w:val="26"/>
          <w:szCs w:val="26"/>
        </w:rPr>
        <w:t xml:space="preserve">): </w:t>
      </w:r>
      <w:r w:rsidRPr="00146742">
        <w:rPr>
          <w:rFonts w:ascii="Garamond" w:hAnsi="Garamond"/>
          <w:color w:val="000000"/>
          <w:sz w:val="26"/>
          <w:szCs w:val="26"/>
        </w:rPr>
        <w:t>“</w:t>
      </w:r>
      <w:r w:rsidRPr="00146742">
        <w:rPr>
          <w:rStyle w:val="Gl"/>
          <w:rFonts w:ascii="Garamond" w:hAnsi="Garamond"/>
          <w:b w:val="0"/>
          <w:color w:val="000000"/>
          <w:sz w:val="26"/>
          <w:szCs w:val="26"/>
        </w:rPr>
        <w:t xml:space="preserve">Building a Tourism Industry Focused Computable </w:t>
      </w:r>
    </w:p>
    <w:p w14:paraId="1156BAA8" w14:textId="77777777" w:rsidR="001411EE" w:rsidRPr="00146742" w:rsidRDefault="001411EE" w:rsidP="001411EE">
      <w:pPr>
        <w:ind w:firstLine="720"/>
        <w:jc w:val="both"/>
        <w:rPr>
          <w:rStyle w:val="Gl"/>
          <w:rFonts w:ascii="Garamond" w:hAnsi="Garamond"/>
          <w:b w:val="0"/>
          <w:color w:val="000000"/>
          <w:sz w:val="26"/>
          <w:szCs w:val="26"/>
        </w:rPr>
      </w:pPr>
      <w:r w:rsidRPr="00146742">
        <w:rPr>
          <w:rStyle w:val="Gl"/>
          <w:rFonts w:ascii="Garamond" w:hAnsi="Garamond"/>
          <w:b w:val="0"/>
          <w:color w:val="000000"/>
          <w:sz w:val="26"/>
          <w:szCs w:val="26"/>
        </w:rPr>
        <w:t xml:space="preserve">General Equilibrium Model for Turkey to Carry Out Policy Analysis”, Project </w:t>
      </w:r>
    </w:p>
    <w:p w14:paraId="4743682B" w14:textId="77777777" w:rsidR="008633EA" w:rsidRPr="00146742" w:rsidRDefault="001411EE" w:rsidP="001411EE">
      <w:pPr>
        <w:ind w:firstLine="720"/>
        <w:jc w:val="both"/>
        <w:rPr>
          <w:rFonts w:ascii="Garamond" w:hAnsi="Garamond"/>
          <w:color w:val="000000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 xml:space="preserve">Coordinator, </w:t>
      </w:r>
      <w:r w:rsidR="008633EA" w:rsidRPr="00146742">
        <w:rPr>
          <w:rFonts w:ascii="Garamond" w:hAnsi="Garamond"/>
          <w:sz w:val="26"/>
          <w:szCs w:val="26"/>
        </w:rPr>
        <w:t>Sep 2010-May 2012</w:t>
      </w:r>
      <w:r w:rsidRPr="00146742">
        <w:rPr>
          <w:rFonts w:ascii="Garamond" w:hAnsi="Garamond"/>
          <w:sz w:val="26"/>
          <w:szCs w:val="26"/>
        </w:rPr>
        <w:t>.</w:t>
      </w:r>
    </w:p>
    <w:p w14:paraId="000008C0" w14:textId="77777777" w:rsidR="001411EE" w:rsidRPr="00146742" w:rsidRDefault="001411EE" w:rsidP="001411EE">
      <w:pPr>
        <w:pStyle w:val="stBilgi"/>
        <w:tabs>
          <w:tab w:val="clear" w:pos="4153"/>
          <w:tab w:val="clear" w:pos="8306"/>
        </w:tabs>
        <w:jc w:val="both"/>
        <w:rPr>
          <w:rFonts w:ascii="Garamond" w:hAnsi="Garamond"/>
          <w:bCs/>
          <w:sz w:val="26"/>
          <w:szCs w:val="26"/>
          <w:lang w:val="en-US"/>
        </w:rPr>
      </w:pPr>
      <w:r w:rsidRPr="00146742">
        <w:rPr>
          <w:rFonts w:ascii="Garamond" w:hAnsi="Garamond"/>
          <w:bCs/>
          <w:i/>
          <w:sz w:val="26"/>
          <w:szCs w:val="26"/>
          <w:lang w:val="en-US"/>
        </w:rPr>
        <w:t>EU FP7 (</w:t>
      </w:r>
      <w:r w:rsidRPr="00146742">
        <w:rPr>
          <w:rFonts w:ascii="Garamond" w:hAnsi="Garamond"/>
          <w:bCs/>
          <w:i/>
          <w:sz w:val="26"/>
          <w:szCs w:val="26"/>
          <w:lang w:val="en-US" w:eastAsia="en-GB"/>
        </w:rPr>
        <w:t xml:space="preserve">245243): </w:t>
      </w:r>
      <w:r w:rsidRPr="00146742">
        <w:rPr>
          <w:rFonts w:ascii="Garamond" w:hAnsi="Garamond"/>
          <w:sz w:val="26"/>
          <w:szCs w:val="26"/>
          <w:lang w:val="en-US"/>
        </w:rPr>
        <w:t>“</w:t>
      </w:r>
      <w:r w:rsidRPr="00146742">
        <w:rPr>
          <w:rFonts w:ascii="Garamond" w:hAnsi="Garamond"/>
          <w:bCs/>
          <w:sz w:val="26"/>
          <w:szCs w:val="26"/>
          <w:lang w:val="en-US"/>
        </w:rPr>
        <w:t xml:space="preserve">Sustainable Agri-Food Systems and Rural Development in the </w:t>
      </w:r>
    </w:p>
    <w:p w14:paraId="1C5C5A09" w14:textId="77777777" w:rsidR="001411EE" w:rsidRPr="00146742" w:rsidRDefault="001411EE" w:rsidP="001411EE">
      <w:pPr>
        <w:pStyle w:val="stBilgi"/>
        <w:tabs>
          <w:tab w:val="clear" w:pos="4153"/>
          <w:tab w:val="clear" w:pos="8306"/>
        </w:tabs>
        <w:ind w:left="720"/>
        <w:jc w:val="both"/>
        <w:rPr>
          <w:rFonts w:ascii="Garamond" w:hAnsi="Garamond"/>
          <w:bCs/>
          <w:sz w:val="26"/>
          <w:szCs w:val="26"/>
          <w:lang w:val="en-US"/>
        </w:rPr>
      </w:pPr>
      <w:r w:rsidRPr="00146742">
        <w:rPr>
          <w:rFonts w:ascii="Garamond" w:hAnsi="Garamond"/>
          <w:bCs/>
          <w:sz w:val="26"/>
          <w:szCs w:val="26"/>
          <w:lang w:val="en-US"/>
        </w:rPr>
        <w:t>Mediterranean Countries (</w:t>
      </w:r>
      <w:r w:rsidRPr="00146742">
        <w:rPr>
          <w:rFonts w:ascii="Garamond" w:hAnsi="Garamond"/>
          <w:bCs/>
          <w:sz w:val="26"/>
          <w:szCs w:val="26"/>
          <w:lang w:val="en-US" w:eastAsia="en-GB"/>
        </w:rPr>
        <w:t xml:space="preserve">SUSTAINMED)”, </w:t>
      </w:r>
      <w:r w:rsidR="008633EA" w:rsidRPr="00146742">
        <w:rPr>
          <w:rFonts w:ascii="Garamond" w:hAnsi="Garamond"/>
          <w:bCs/>
          <w:sz w:val="26"/>
          <w:szCs w:val="26"/>
          <w:lang w:val="en-US"/>
        </w:rPr>
        <w:t>Coordinator of the Partner Country Turkey</w:t>
      </w:r>
      <w:r w:rsidRPr="00146742">
        <w:rPr>
          <w:rFonts w:ascii="Garamond" w:hAnsi="Garamond"/>
          <w:bCs/>
          <w:sz w:val="26"/>
          <w:szCs w:val="26"/>
          <w:lang w:val="en-US"/>
        </w:rPr>
        <w:t>, June 2009-</w:t>
      </w:r>
      <w:r w:rsidR="008633EA" w:rsidRPr="00146742">
        <w:rPr>
          <w:rFonts w:ascii="Garamond" w:hAnsi="Garamond"/>
          <w:bCs/>
          <w:sz w:val="26"/>
          <w:szCs w:val="26"/>
          <w:lang w:val="en-US"/>
        </w:rPr>
        <w:t>May 2012</w:t>
      </w:r>
      <w:r w:rsidRPr="00146742">
        <w:rPr>
          <w:rFonts w:ascii="Garamond" w:hAnsi="Garamond"/>
          <w:bCs/>
          <w:sz w:val="26"/>
          <w:szCs w:val="26"/>
          <w:lang w:val="en-US"/>
        </w:rPr>
        <w:t>.</w:t>
      </w:r>
    </w:p>
    <w:p w14:paraId="1DF6CC29" w14:textId="77777777" w:rsidR="00A40C15" w:rsidRPr="00146742" w:rsidRDefault="00A40C15" w:rsidP="00A40C15">
      <w:pPr>
        <w:pStyle w:val="stBilgi"/>
        <w:tabs>
          <w:tab w:val="clear" w:pos="4153"/>
          <w:tab w:val="clear" w:pos="8306"/>
        </w:tabs>
        <w:jc w:val="both"/>
        <w:rPr>
          <w:rFonts w:ascii="Garamond" w:hAnsi="Garamond"/>
          <w:sz w:val="26"/>
          <w:szCs w:val="26"/>
          <w:lang w:val="en-US"/>
        </w:rPr>
      </w:pPr>
      <w:r w:rsidRPr="00146742">
        <w:rPr>
          <w:rFonts w:ascii="Garamond" w:hAnsi="Garamond"/>
          <w:i/>
          <w:sz w:val="26"/>
          <w:szCs w:val="26"/>
          <w:lang w:val="en-US"/>
        </w:rPr>
        <w:t xml:space="preserve">TÜBİTAK (108K266): </w:t>
      </w:r>
      <w:r w:rsidRPr="00146742">
        <w:rPr>
          <w:rFonts w:ascii="Garamond" w:hAnsi="Garamond"/>
          <w:sz w:val="26"/>
          <w:szCs w:val="26"/>
          <w:lang w:val="en-US"/>
        </w:rPr>
        <w:t xml:space="preserve">“Modeling the Impact of Developments and Potential Changes in </w:t>
      </w:r>
    </w:p>
    <w:p w14:paraId="20030DB3" w14:textId="77777777" w:rsidR="00A40C15" w:rsidRPr="00146742" w:rsidRDefault="00A40C15" w:rsidP="00A40C15">
      <w:pPr>
        <w:pStyle w:val="stBilgi"/>
        <w:tabs>
          <w:tab w:val="clear" w:pos="4153"/>
          <w:tab w:val="clear" w:pos="8306"/>
        </w:tabs>
        <w:ind w:firstLine="720"/>
        <w:jc w:val="both"/>
        <w:rPr>
          <w:rFonts w:ascii="Garamond" w:hAnsi="Garamond"/>
          <w:sz w:val="26"/>
          <w:szCs w:val="26"/>
          <w:lang w:val="en-US"/>
        </w:rPr>
      </w:pPr>
      <w:r w:rsidRPr="00146742">
        <w:rPr>
          <w:rFonts w:ascii="Garamond" w:hAnsi="Garamond"/>
          <w:sz w:val="26"/>
          <w:szCs w:val="26"/>
          <w:lang w:val="en-US"/>
        </w:rPr>
        <w:t xml:space="preserve">World and Turkey’s Bioenergy Markets on Turkey’s Crop and Livestock Sectors </w:t>
      </w:r>
    </w:p>
    <w:p w14:paraId="30314679" w14:textId="77777777" w:rsidR="00A40C15" w:rsidRPr="00146742" w:rsidRDefault="00A40C15" w:rsidP="00A40C15">
      <w:pPr>
        <w:pStyle w:val="stBilgi"/>
        <w:tabs>
          <w:tab w:val="clear" w:pos="4153"/>
          <w:tab w:val="clear" w:pos="8306"/>
        </w:tabs>
        <w:ind w:firstLine="720"/>
        <w:jc w:val="both"/>
        <w:rPr>
          <w:rFonts w:ascii="Garamond" w:hAnsi="Garamond"/>
          <w:sz w:val="26"/>
          <w:szCs w:val="26"/>
          <w:lang w:val="en-US"/>
        </w:rPr>
      </w:pPr>
      <w:r w:rsidRPr="00146742">
        <w:rPr>
          <w:rFonts w:ascii="Garamond" w:hAnsi="Garamond"/>
          <w:sz w:val="26"/>
          <w:szCs w:val="26"/>
          <w:lang w:val="en-US"/>
        </w:rPr>
        <w:t xml:space="preserve">and Producing Alternative Bioenergy Policies for Turkey ”, Project </w:t>
      </w:r>
      <w:r w:rsidR="008633EA" w:rsidRPr="00146742">
        <w:rPr>
          <w:rFonts w:ascii="Garamond" w:hAnsi="Garamond"/>
          <w:sz w:val="26"/>
          <w:szCs w:val="26"/>
          <w:lang w:val="en-US"/>
        </w:rPr>
        <w:t>Coordinator</w:t>
      </w:r>
      <w:r w:rsidRPr="00146742">
        <w:rPr>
          <w:rFonts w:ascii="Garamond" w:hAnsi="Garamond"/>
          <w:sz w:val="26"/>
          <w:szCs w:val="26"/>
          <w:lang w:val="en-US"/>
        </w:rPr>
        <w:t xml:space="preserve">, </w:t>
      </w:r>
    </w:p>
    <w:p w14:paraId="6D695D81" w14:textId="77777777" w:rsidR="008633EA" w:rsidRPr="00146742" w:rsidRDefault="00A40C15" w:rsidP="00A40C15">
      <w:pPr>
        <w:pStyle w:val="stBilgi"/>
        <w:tabs>
          <w:tab w:val="clear" w:pos="4153"/>
          <w:tab w:val="clear" w:pos="8306"/>
        </w:tabs>
        <w:ind w:firstLine="720"/>
        <w:jc w:val="both"/>
        <w:rPr>
          <w:rFonts w:ascii="Garamond" w:hAnsi="Garamond"/>
          <w:sz w:val="26"/>
          <w:szCs w:val="26"/>
          <w:lang w:val="en-US"/>
        </w:rPr>
      </w:pPr>
      <w:r w:rsidRPr="00146742">
        <w:rPr>
          <w:rFonts w:ascii="Garamond" w:hAnsi="Garamond"/>
          <w:sz w:val="26"/>
          <w:szCs w:val="26"/>
          <w:lang w:val="en-US"/>
        </w:rPr>
        <w:lastRenderedPageBreak/>
        <w:t>Sep 2008-</w:t>
      </w:r>
      <w:r w:rsidR="008633EA" w:rsidRPr="00146742">
        <w:rPr>
          <w:rFonts w:ascii="Garamond" w:hAnsi="Garamond"/>
          <w:sz w:val="26"/>
          <w:szCs w:val="26"/>
          <w:lang w:val="en-US"/>
        </w:rPr>
        <w:t>Mar 2010</w:t>
      </w:r>
      <w:r w:rsidRPr="00146742">
        <w:rPr>
          <w:rFonts w:ascii="Garamond" w:hAnsi="Garamond"/>
          <w:sz w:val="26"/>
          <w:szCs w:val="26"/>
          <w:lang w:val="en-US"/>
        </w:rPr>
        <w:t>.</w:t>
      </w:r>
      <w:r w:rsidR="008633EA" w:rsidRPr="00146742">
        <w:rPr>
          <w:rFonts w:ascii="Garamond" w:hAnsi="Garamond"/>
          <w:b/>
          <w:sz w:val="26"/>
          <w:szCs w:val="26"/>
          <w:lang w:val="en-US"/>
        </w:rPr>
        <w:tab/>
      </w:r>
    </w:p>
    <w:p w14:paraId="7E351DFD" w14:textId="77777777" w:rsidR="000B5524" w:rsidRPr="00146742" w:rsidRDefault="000B5524" w:rsidP="000B5524">
      <w:pPr>
        <w:jc w:val="both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i/>
          <w:sz w:val="26"/>
          <w:szCs w:val="26"/>
        </w:rPr>
        <w:t xml:space="preserve">TÜBİTAK (107K421): </w:t>
      </w:r>
      <w:r w:rsidRPr="00146742">
        <w:rPr>
          <w:rFonts w:ascii="Garamond" w:hAnsi="Garamond"/>
          <w:sz w:val="26"/>
          <w:szCs w:val="26"/>
        </w:rPr>
        <w:t xml:space="preserve">“Testing Asymmetric Supply Response in Turkey and Finding the </w:t>
      </w:r>
    </w:p>
    <w:p w14:paraId="56CC6420" w14:textId="77777777" w:rsidR="000B5524" w:rsidRPr="00146742" w:rsidRDefault="000B5524" w:rsidP="000B5524">
      <w:pPr>
        <w:ind w:firstLine="720"/>
        <w:jc w:val="both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 xml:space="preserve">Effect of Migration From Rural to Urban Areas on Asymmetry”, Project </w:t>
      </w:r>
    </w:p>
    <w:p w14:paraId="7A2A0B25" w14:textId="77777777" w:rsidR="008633EA" w:rsidRPr="00146742" w:rsidRDefault="000B5524" w:rsidP="000B5524">
      <w:pPr>
        <w:ind w:firstLine="720"/>
        <w:jc w:val="both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 xml:space="preserve">Coordinator, </w:t>
      </w:r>
      <w:r w:rsidR="008633EA" w:rsidRPr="00146742">
        <w:rPr>
          <w:rFonts w:ascii="Garamond" w:hAnsi="Garamond"/>
          <w:sz w:val="26"/>
          <w:szCs w:val="26"/>
        </w:rPr>
        <w:t>Feb 2008-May 2009</w:t>
      </w:r>
      <w:r w:rsidRPr="00146742">
        <w:rPr>
          <w:rFonts w:ascii="Garamond" w:hAnsi="Garamond"/>
          <w:sz w:val="26"/>
          <w:szCs w:val="26"/>
        </w:rPr>
        <w:t>.</w:t>
      </w:r>
    </w:p>
    <w:p w14:paraId="39FA7D62" w14:textId="77777777" w:rsidR="003F1D72" w:rsidRPr="00146742" w:rsidRDefault="00C059E4" w:rsidP="00C059E4">
      <w:pPr>
        <w:jc w:val="both"/>
        <w:rPr>
          <w:rFonts w:ascii="Garamond" w:hAnsi="Garamond"/>
          <w:bCs/>
          <w:snapToGrid/>
          <w:sz w:val="26"/>
          <w:szCs w:val="26"/>
          <w:lang w:eastAsia="en-GB"/>
        </w:rPr>
      </w:pPr>
      <w:r w:rsidRPr="00146742">
        <w:rPr>
          <w:rFonts w:ascii="Garamond" w:hAnsi="Garamond"/>
          <w:i/>
          <w:sz w:val="26"/>
          <w:szCs w:val="26"/>
        </w:rPr>
        <w:t>Poverty and Economic Policy Research Network (11</w:t>
      </w:r>
      <w:r w:rsidR="00F95098" w:rsidRPr="00146742">
        <w:rPr>
          <w:rFonts w:ascii="Garamond" w:hAnsi="Garamond"/>
          <w:i/>
          <w:sz w:val="26"/>
          <w:szCs w:val="26"/>
        </w:rPr>
        <w:t>0</w:t>
      </w:r>
      <w:r w:rsidRPr="00146742">
        <w:rPr>
          <w:rFonts w:ascii="Garamond" w:hAnsi="Garamond"/>
          <w:i/>
          <w:sz w:val="26"/>
          <w:szCs w:val="26"/>
        </w:rPr>
        <w:t xml:space="preserve">347): </w:t>
      </w:r>
      <w:r w:rsidRPr="00146742">
        <w:rPr>
          <w:rFonts w:ascii="Garamond" w:hAnsi="Garamond"/>
          <w:sz w:val="26"/>
          <w:szCs w:val="26"/>
        </w:rPr>
        <w:t>“</w:t>
      </w:r>
      <w:r w:rsidRPr="00146742">
        <w:rPr>
          <w:rFonts w:ascii="Garamond" w:hAnsi="Garamond"/>
          <w:bCs/>
          <w:snapToGrid/>
          <w:sz w:val="26"/>
          <w:szCs w:val="26"/>
          <w:lang w:eastAsia="en-GB"/>
        </w:rPr>
        <w:t xml:space="preserve">Intra-household Resource </w:t>
      </w:r>
    </w:p>
    <w:p w14:paraId="59A8E4A7" w14:textId="77777777" w:rsidR="003F1D72" w:rsidRPr="00146742" w:rsidRDefault="00C059E4" w:rsidP="00C059E4">
      <w:pPr>
        <w:ind w:firstLine="720"/>
        <w:jc w:val="both"/>
        <w:rPr>
          <w:rFonts w:ascii="Garamond" w:hAnsi="Garamond"/>
          <w:bCs/>
          <w:snapToGrid/>
          <w:sz w:val="26"/>
          <w:szCs w:val="26"/>
          <w:lang w:eastAsia="en-GB"/>
        </w:rPr>
      </w:pPr>
      <w:r w:rsidRPr="00146742">
        <w:rPr>
          <w:rFonts w:ascii="Garamond" w:hAnsi="Garamond"/>
          <w:bCs/>
          <w:snapToGrid/>
          <w:sz w:val="26"/>
          <w:szCs w:val="26"/>
          <w:lang w:eastAsia="en-GB"/>
        </w:rPr>
        <w:t xml:space="preserve">Allocation: Status of Women and Investment in Children, A Regional Comparison </w:t>
      </w:r>
    </w:p>
    <w:p w14:paraId="3F58C285" w14:textId="77777777" w:rsidR="008633EA" w:rsidRPr="00146742" w:rsidRDefault="00C059E4" w:rsidP="00C059E4">
      <w:pPr>
        <w:ind w:firstLine="720"/>
        <w:jc w:val="both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bCs/>
          <w:snapToGrid/>
          <w:sz w:val="26"/>
          <w:szCs w:val="26"/>
          <w:lang w:eastAsia="en-GB"/>
        </w:rPr>
        <w:t>In Turkey</w:t>
      </w:r>
      <w:r w:rsidRPr="00146742">
        <w:rPr>
          <w:rFonts w:ascii="Garamond" w:hAnsi="Garamond"/>
          <w:sz w:val="26"/>
          <w:szCs w:val="26"/>
        </w:rPr>
        <w:t xml:space="preserve">”, Project Coordinator, </w:t>
      </w:r>
      <w:r w:rsidR="008633EA" w:rsidRPr="00146742">
        <w:rPr>
          <w:rFonts w:ascii="Garamond" w:hAnsi="Garamond"/>
          <w:sz w:val="26"/>
          <w:szCs w:val="26"/>
        </w:rPr>
        <w:t>Jan 2007-Nov 2008</w:t>
      </w:r>
      <w:r w:rsidRPr="00146742">
        <w:rPr>
          <w:rFonts w:ascii="Garamond" w:hAnsi="Garamond"/>
          <w:sz w:val="26"/>
          <w:szCs w:val="26"/>
        </w:rPr>
        <w:t>.</w:t>
      </w:r>
      <w:r w:rsidR="008633EA" w:rsidRPr="00146742">
        <w:rPr>
          <w:rFonts w:ascii="Garamond" w:hAnsi="Garamond"/>
          <w:color w:val="000000"/>
          <w:sz w:val="26"/>
          <w:szCs w:val="26"/>
        </w:rPr>
        <w:t xml:space="preserve"> </w:t>
      </w:r>
    </w:p>
    <w:p w14:paraId="4B2B38B7" w14:textId="77777777" w:rsidR="00F95098" w:rsidRPr="00146742" w:rsidRDefault="00F95098" w:rsidP="00F95098">
      <w:pPr>
        <w:jc w:val="both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i/>
          <w:sz w:val="26"/>
          <w:szCs w:val="26"/>
        </w:rPr>
        <w:t xml:space="preserve">TÜBİTAK (107K180): </w:t>
      </w:r>
      <w:r w:rsidRPr="00146742">
        <w:rPr>
          <w:rFonts w:ascii="Garamond" w:hAnsi="Garamond"/>
          <w:sz w:val="26"/>
          <w:szCs w:val="26"/>
        </w:rPr>
        <w:t xml:space="preserve">“Testing Separability Principle in Turkish Agricultural Labor </w:t>
      </w:r>
    </w:p>
    <w:p w14:paraId="542B9A7F" w14:textId="77777777" w:rsidR="008633EA" w:rsidRPr="00146742" w:rsidRDefault="00F95098" w:rsidP="00F95098">
      <w:pPr>
        <w:ind w:firstLine="720"/>
        <w:jc w:val="both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 xml:space="preserve">Market”, Project Coordinator, </w:t>
      </w:r>
      <w:r w:rsidR="008633EA" w:rsidRPr="00146742">
        <w:rPr>
          <w:rFonts w:ascii="Garamond" w:hAnsi="Garamond"/>
          <w:sz w:val="26"/>
          <w:szCs w:val="26"/>
        </w:rPr>
        <w:t>Aug 2007-</w:t>
      </w:r>
      <w:r w:rsidRPr="00146742">
        <w:rPr>
          <w:rFonts w:ascii="Garamond" w:hAnsi="Garamond"/>
          <w:sz w:val="26"/>
          <w:szCs w:val="26"/>
        </w:rPr>
        <w:t>Apr 2008.</w:t>
      </w:r>
    </w:p>
    <w:p w14:paraId="27D2E80F" w14:textId="77777777" w:rsidR="00F95098" w:rsidRPr="00146742" w:rsidRDefault="00F95098" w:rsidP="002C7AA2">
      <w:pPr>
        <w:jc w:val="both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i/>
          <w:sz w:val="26"/>
          <w:szCs w:val="26"/>
        </w:rPr>
        <w:t xml:space="preserve">UNDP &amp; Turkish Ministry of Agriculture and Rural Affairs: </w:t>
      </w:r>
      <w:r w:rsidRPr="00146742">
        <w:rPr>
          <w:rFonts w:ascii="Garamond" w:hAnsi="Garamond"/>
          <w:sz w:val="26"/>
          <w:szCs w:val="26"/>
        </w:rPr>
        <w:t xml:space="preserve">“Assessing the Feasibility and </w:t>
      </w:r>
    </w:p>
    <w:p w14:paraId="611D4CD5" w14:textId="77777777" w:rsidR="008633EA" w:rsidRPr="00146742" w:rsidRDefault="00F95098" w:rsidP="00F95098">
      <w:pPr>
        <w:ind w:left="720"/>
        <w:jc w:val="both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 xml:space="preserve">Evaluating the Economic Impacts of Deficiency Payment System as an Agricultural Support Instrument in Turkey”, Principal Expert, </w:t>
      </w:r>
      <w:r w:rsidR="008633EA" w:rsidRPr="00146742">
        <w:rPr>
          <w:rFonts w:ascii="Garamond" w:hAnsi="Garamond"/>
          <w:sz w:val="26"/>
          <w:szCs w:val="26"/>
        </w:rPr>
        <w:t>Dec 2005-July 2006</w:t>
      </w:r>
      <w:r w:rsidRPr="00146742">
        <w:rPr>
          <w:rFonts w:ascii="Garamond" w:hAnsi="Garamond"/>
          <w:sz w:val="26"/>
          <w:szCs w:val="26"/>
        </w:rPr>
        <w:t>.</w:t>
      </w:r>
    </w:p>
    <w:p w14:paraId="3C1968DC" w14:textId="77777777" w:rsidR="00F95098" w:rsidRPr="00146742" w:rsidRDefault="00F95098" w:rsidP="002C7AA2">
      <w:pPr>
        <w:jc w:val="both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i/>
          <w:sz w:val="26"/>
          <w:szCs w:val="26"/>
        </w:rPr>
        <w:t>World Bank &amp; The Undersecretary of the Treasury of Turkish Republic:</w:t>
      </w:r>
      <w:r w:rsidRPr="00146742">
        <w:rPr>
          <w:rFonts w:ascii="Garamond" w:hAnsi="Garamond"/>
          <w:sz w:val="26"/>
          <w:szCs w:val="26"/>
        </w:rPr>
        <w:t xml:space="preserve"> “Calculation and analysis </w:t>
      </w:r>
    </w:p>
    <w:p w14:paraId="35D8A5D3" w14:textId="77777777" w:rsidR="00F95098" w:rsidRPr="00146742" w:rsidRDefault="00F95098" w:rsidP="00F95098">
      <w:pPr>
        <w:ind w:firstLine="720"/>
        <w:jc w:val="both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 xml:space="preserve">of agricultural income and analysis of quantitative household income and </w:t>
      </w:r>
    </w:p>
    <w:p w14:paraId="535E6AB0" w14:textId="77777777" w:rsidR="00F95098" w:rsidRPr="00146742" w:rsidRDefault="00F95098" w:rsidP="00F95098">
      <w:pPr>
        <w:ind w:firstLine="720"/>
        <w:jc w:val="both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 xml:space="preserve">consumption expenditure survey: the Agricultural and Reform Implementation </w:t>
      </w:r>
    </w:p>
    <w:p w14:paraId="682FD660" w14:textId="77777777" w:rsidR="008633EA" w:rsidRPr="00146742" w:rsidRDefault="00F95098" w:rsidP="00F95098">
      <w:pPr>
        <w:ind w:firstLine="720"/>
        <w:jc w:val="both"/>
        <w:rPr>
          <w:rFonts w:ascii="Garamond" w:hAnsi="Garamond"/>
          <w:b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 xml:space="preserve">Project”, Principal Expert, </w:t>
      </w:r>
      <w:r w:rsidR="008633EA" w:rsidRPr="00146742">
        <w:rPr>
          <w:rFonts w:ascii="Garamond" w:hAnsi="Garamond"/>
          <w:sz w:val="26"/>
          <w:szCs w:val="26"/>
        </w:rPr>
        <w:t>June 2003-May 2006</w:t>
      </w:r>
      <w:r w:rsidRPr="00146742">
        <w:rPr>
          <w:rFonts w:ascii="Garamond" w:hAnsi="Garamond"/>
          <w:sz w:val="26"/>
          <w:szCs w:val="26"/>
        </w:rPr>
        <w:t>.</w:t>
      </w:r>
    </w:p>
    <w:p w14:paraId="0E40050F" w14:textId="77777777" w:rsidR="00F95098" w:rsidRPr="00146742" w:rsidRDefault="00F95098" w:rsidP="00F95098">
      <w:pPr>
        <w:jc w:val="both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i/>
          <w:sz w:val="26"/>
          <w:szCs w:val="26"/>
        </w:rPr>
        <w:t xml:space="preserve">The State Planning Organization: </w:t>
      </w:r>
      <w:r w:rsidRPr="00146742">
        <w:rPr>
          <w:rFonts w:ascii="Garamond" w:hAnsi="Garamond"/>
          <w:sz w:val="26"/>
          <w:szCs w:val="26"/>
        </w:rPr>
        <w:t xml:space="preserve">“Analyzing the income distribution and structure of labor </w:t>
      </w:r>
    </w:p>
    <w:p w14:paraId="490EBE4E" w14:textId="77777777" w:rsidR="00F95098" w:rsidRPr="00146742" w:rsidRDefault="00F95098" w:rsidP="00F95098">
      <w:pPr>
        <w:ind w:firstLine="720"/>
        <w:jc w:val="both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 xml:space="preserve">market in the provinces Çorum, Samsun, Tokat, Amasya: the Development of </w:t>
      </w:r>
    </w:p>
    <w:p w14:paraId="55A79678" w14:textId="77777777" w:rsidR="008633EA" w:rsidRPr="00146742" w:rsidRDefault="00F95098" w:rsidP="00F95098">
      <w:pPr>
        <w:ind w:firstLine="720"/>
        <w:jc w:val="both"/>
        <w:rPr>
          <w:rFonts w:ascii="Garamond" w:hAnsi="Garamond"/>
          <w:b/>
          <w:i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 xml:space="preserve">Yesilirmak Region”, Principal Expert, </w:t>
      </w:r>
      <w:r w:rsidR="008633EA" w:rsidRPr="00146742">
        <w:rPr>
          <w:rFonts w:ascii="Garamond" w:hAnsi="Garamond"/>
          <w:sz w:val="26"/>
          <w:szCs w:val="26"/>
        </w:rPr>
        <w:t>Jun 2004-Sept 2004</w:t>
      </w:r>
      <w:r w:rsidRPr="00146742">
        <w:rPr>
          <w:rFonts w:ascii="Garamond" w:hAnsi="Garamond"/>
          <w:sz w:val="26"/>
          <w:szCs w:val="26"/>
        </w:rPr>
        <w:t>.</w:t>
      </w:r>
    </w:p>
    <w:p w14:paraId="19445529" w14:textId="77777777" w:rsidR="00F95098" w:rsidRPr="00146742" w:rsidRDefault="00F95098" w:rsidP="00F95098">
      <w:pPr>
        <w:jc w:val="both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i/>
          <w:sz w:val="26"/>
          <w:szCs w:val="26"/>
        </w:rPr>
        <w:t>FAO, UN:</w:t>
      </w:r>
      <w:r w:rsidRPr="00146742">
        <w:rPr>
          <w:rFonts w:ascii="Garamond" w:hAnsi="Garamond"/>
          <w:b/>
          <w:sz w:val="26"/>
          <w:szCs w:val="26"/>
        </w:rPr>
        <w:t xml:space="preserve"> </w:t>
      </w:r>
      <w:r w:rsidRPr="00146742">
        <w:rPr>
          <w:rFonts w:ascii="Garamond" w:hAnsi="Garamond"/>
          <w:sz w:val="26"/>
          <w:szCs w:val="26"/>
        </w:rPr>
        <w:t xml:space="preserve">“Developing a conceptual framework for agricultural CountryStat database </w:t>
      </w:r>
    </w:p>
    <w:p w14:paraId="6D83B805" w14:textId="77777777" w:rsidR="003F1D72" w:rsidRPr="00146742" w:rsidRDefault="00F95098" w:rsidP="00F95098">
      <w:pPr>
        <w:ind w:firstLine="720"/>
        <w:jc w:val="both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 xml:space="preserve">with reference to the specific needs of policy makers in Turkey and to the </w:t>
      </w:r>
    </w:p>
    <w:p w14:paraId="71378582" w14:textId="77777777" w:rsidR="008633EA" w:rsidRPr="00146742" w:rsidRDefault="00F95098" w:rsidP="00F95098">
      <w:pPr>
        <w:ind w:firstLine="720"/>
        <w:jc w:val="both"/>
        <w:rPr>
          <w:rFonts w:ascii="Garamond" w:hAnsi="Garamond"/>
          <w:b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 xml:space="preserve">FAOStat database at FAO: </w:t>
      </w:r>
      <w:r w:rsidRPr="00146742">
        <w:rPr>
          <w:rFonts w:ascii="Garamond" w:hAnsi="Garamond"/>
          <w:color w:val="000000"/>
          <w:sz w:val="26"/>
          <w:szCs w:val="26"/>
        </w:rPr>
        <w:t xml:space="preserve">FAOSTAT2”, Principal Expert, </w:t>
      </w:r>
      <w:r w:rsidR="008633EA" w:rsidRPr="00146742">
        <w:rPr>
          <w:rFonts w:ascii="Garamond" w:hAnsi="Garamond"/>
          <w:sz w:val="26"/>
          <w:szCs w:val="26"/>
        </w:rPr>
        <w:t>Nov 2003-April 2004</w:t>
      </w:r>
      <w:r w:rsidRPr="00146742">
        <w:rPr>
          <w:rFonts w:ascii="Garamond" w:hAnsi="Garamond"/>
          <w:sz w:val="26"/>
          <w:szCs w:val="26"/>
        </w:rPr>
        <w:t>.</w:t>
      </w:r>
    </w:p>
    <w:p w14:paraId="7A09C96E" w14:textId="77777777" w:rsidR="00F95098" w:rsidRPr="00146742" w:rsidRDefault="00F95098" w:rsidP="00F95098">
      <w:pPr>
        <w:pStyle w:val="bekMetni"/>
        <w:ind w:left="0" w:firstLine="0"/>
        <w:rPr>
          <w:rFonts w:ascii="Garamond" w:hAnsi="Garamond"/>
          <w:color w:val="000000"/>
          <w:sz w:val="26"/>
          <w:szCs w:val="26"/>
        </w:rPr>
      </w:pPr>
      <w:r w:rsidRPr="00146742">
        <w:rPr>
          <w:rFonts w:ascii="Garamond" w:hAnsi="Garamond"/>
          <w:i/>
          <w:sz w:val="26"/>
          <w:szCs w:val="26"/>
        </w:rPr>
        <w:t>Agribusiness and Economics Research Unit, Lincoln University:</w:t>
      </w:r>
      <w:r w:rsidRPr="00146742">
        <w:rPr>
          <w:rFonts w:ascii="Garamond" w:hAnsi="Garamond"/>
          <w:sz w:val="26"/>
          <w:szCs w:val="26"/>
        </w:rPr>
        <w:t xml:space="preserve"> </w:t>
      </w:r>
      <w:r w:rsidRPr="00146742">
        <w:rPr>
          <w:rFonts w:ascii="Garamond" w:hAnsi="Garamond"/>
          <w:color w:val="000000"/>
          <w:sz w:val="26"/>
          <w:szCs w:val="26"/>
        </w:rPr>
        <w:t xml:space="preserve">“Upgrading and enhancing the </w:t>
      </w:r>
    </w:p>
    <w:p w14:paraId="64816EE1" w14:textId="77777777" w:rsidR="00F95098" w:rsidRPr="00146742" w:rsidRDefault="00F95098" w:rsidP="00F95098">
      <w:pPr>
        <w:pStyle w:val="bekMetni"/>
        <w:ind w:left="0" w:firstLine="0"/>
        <w:rPr>
          <w:rFonts w:ascii="Garamond" w:hAnsi="Garamond"/>
          <w:color w:val="000000"/>
          <w:sz w:val="26"/>
          <w:szCs w:val="26"/>
        </w:rPr>
      </w:pPr>
      <w:r w:rsidRPr="00146742">
        <w:rPr>
          <w:rFonts w:ascii="Garamond" w:hAnsi="Garamond"/>
          <w:color w:val="000000"/>
          <w:sz w:val="26"/>
          <w:szCs w:val="26"/>
        </w:rPr>
        <w:tab/>
        <w:t xml:space="preserve">capacity of the applied framework used in modeling trade and domestic </w:t>
      </w:r>
    </w:p>
    <w:p w14:paraId="5487998F" w14:textId="77777777" w:rsidR="00F95098" w:rsidRPr="00146742" w:rsidRDefault="00F95098" w:rsidP="00F95098">
      <w:pPr>
        <w:pStyle w:val="bekMetni"/>
        <w:ind w:left="0" w:firstLine="0"/>
        <w:rPr>
          <w:rFonts w:ascii="Garamond" w:hAnsi="Garamond"/>
          <w:color w:val="000000"/>
          <w:sz w:val="26"/>
          <w:szCs w:val="26"/>
        </w:rPr>
      </w:pPr>
      <w:r w:rsidRPr="00146742">
        <w:rPr>
          <w:rFonts w:ascii="Garamond" w:hAnsi="Garamond"/>
          <w:color w:val="000000"/>
          <w:sz w:val="26"/>
          <w:szCs w:val="26"/>
        </w:rPr>
        <w:tab/>
        <w:t xml:space="preserve">agricultural policies. Analyzing and reporting the changing agricultural trade </w:t>
      </w:r>
    </w:p>
    <w:p w14:paraId="711AEB66" w14:textId="77777777" w:rsidR="00F95098" w:rsidRPr="00146742" w:rsidRDefault="00F95098" w:rsidP="00F95098">
      <w:pPr>
        <w:pStyle w:val="bekMetni"/>
        <w:ind w:left="0" w:firstLine="0"/>
        <w:rPr>
          <w:rFonts w:ascii="Garamond" w:hAnsi="Garamond"/>
          <w:color w:val="000000"/>
          <w:sz w:val="26"/>
          <w:szCs w:val="26"/>
        </w:rPr>
      </w:pPr>
      <w:r w:rsidRPr="00146742">
        <w:rPr>
          <w:rFonts w:ascii="Garamond" w:hAnsi="Garamond"/>
          <w:color w:val="000000"/>
          <w:sz w:val="26"/>
          <w:szCs w:val="26"/>
        </w:rPr>
        <w:tab/>
        <w:t xml:space="preserve">patterns between the EU and New Zealand as a result of the ongoing changes in </w:t>
      </w:r>
    </w:p>
    <w:p w14:paraId="30C589D6" w14:textId="77777777" w:rsidR="008633EA" w:rsidRPr="00146742" w:rsidRDefault="00F95098" w:rsidP="00F95098">
      <w:pPr>
        <w:pStyle w:val="bekMetni"/>
        <w:ind w:left="0" w:firstLine="0"/>
        <w:rPr>
          <w:rFonts w:ascii="Garamond" w:hAnsi="Garamond"/>
          <w:color w:val="000000"/>
          <w:sz w:val="26"/>
          <w:szCs w:val="26"/>
        </w:rPr>
      </w:pPr>
      <w:r w:rsidRPr="00146742">
        <w:rPr>
          <w:rFonts w:ascii="Garamond" w:hAnsi="Garamond"/>
          <w:color w:val="000000"/>
          <w:sz w:val="26"/>
          <w:szCs w:val="26"/>
        </w:rPr>
        <w:tab/>
        <w:t xml:space="preserve">the CAP”, </w:t>
      </w:r>
      <w:r w:rsidRPr="00146742">
        <w:rPr>
          <w:rFonts w:ascii="Garamond" w:hAnsi="Garamond"/>
          <w:sz w:val="26"/>
          <w:szCs w:val="26"/>
        </w:rPr>
        <w:t>Research Economist,  Sept</w:t>
      </w:r>
      <w:r w:rsidR="008633EA" w:rsidRPr="00146742">
        <w:rPr>
          <w:rFonts w:ascii="Garamond" w:hAnsi="Garamond"/>
          <w:sz w:val="26"/>
          <w:szCs w:val="26"/>
        </w:rPr>
        <w:t xml:space="preserve"> 2002-</w:t>
      </w:r>
      <w:r w:rsidR="008633EA" w:rsidRPr="00146742">
        <w:rPr>
          <w:rFonts w:ascii="Garamond" w:hAnsi="Garamond"/>
          <w:bCs/>
          <w:sz w:val="26"/>
          <w:szCs w:val="26"/>
        </w:rPr>
        <w:t>A</w:t>
      </w:r>
      <w:r w:rsidRPr="00146742">
        <w:rPr>
          <w:rFonts w:ascii="Garamond" w:hAnsi="Garamond"/>
          <w:bCs/>
          <w:sz w:val="26"/>
          <w:szCs w:val="26"/>
        </w:rPr>
        <w:t>ug 2004.</w:t>
      </w:r>
    </w:p>
    <w:p w14:paraId="2545B23B" w14:textId="77777777" w:rsidR="00F95098" w:rsidRPr="00146742" w:rsidRDefault="00F95098" w:rsidP="00F95098">
      <w:pPr>
        <w:pStyle w:val="Balk1"/>
        <w:jc w:val="both"/>
        <w:rPr>
          <w:rFonts w:ascii="Garamond" w:hAnsi="Garamond"/>
          <w:color w:val="000000"/>
          <w:sz w:val="26"/>
          <w:szCs w:val="26"/>
        </w:rPr>
      </w:pPr>
      <w:r w:rsidRPr="00146742">
        <w:rPr>
          <w:rFonts w:ascii="Garamond" w:hAnsi="Garamond"/>
          <w:i/>
          <w:sz w:val="26"/>
          <w:szCs w:val="26"/>
        </w:rPr>
        <w:t>FAO, UN &amp; Organization of Blacksea Economic Cooperation (</w:t>
      </w:r>
      <w:r w:rsidRPr="00146742">
        <w:rPr>
          <w:rFonts w:ascii="Garamond" w:hAnsi="Garamond"/>
          <w:i/>
          <w:color w:val="000000"/>
          <w:sz w:val="26"/>
          <w:szCs w:val="26"/>
        </w:rPr>
        <w:t>FAO TCP/REP/2901):</w:t>
      </w:r>
      <w:r w:rsidRPr="00146742">
        <w:rPr>
          <w:rFonts w:ascii="Garamond" w:hAnsi="Garamond"/>
          <w:color w:val="000000"/>
          <w:sz w:val="26"/>
          <w:szCs w:val="26"/>
        </w:rPr>
        <w:t xml:space="preserve"> “BSEC </w:t>
      </w:r>
    </w:p>
    <w:p w14:paraId="7DD352F4" w14:textId="77777777" w:rsidR="008633EA" w:rsidRPr="00146742" w:rsidRDefault="00F95098" w:rsidP="00F95098">
      <w:pPr>
        <w:pStyle w:val="Balk1"/>
        <w:ind w:firstLine="720"/>
        <w:jc w:val="both"/>
        <w:rPr>
          <w:rFonts w:ascii="Garamond" w:hAnsi="Garamond"/>
          <w:color w:val="000000"/>
          <w:sz w:val="26"/>
          <w:szCs w:val="26"/>
        </w:rPr>
      </w:pPr>
      <w:r w:rsidRPr="00146742">
        <w:rPr>
          <w:rFonts w:ascii="Garamond" w:hAnsi="Garamond"/>
          <w:color w:val="000000"/>
          <w:sz w:val="26"/>
          <w:szCs w:val="26"/>
        </w:rPr>
        <w:t xml:space="preserve">Trade Facilitation”, Principal Expert, </w:t>
      </w:r>
      <w:r w:rsidR="008633EA" w:rsidRPr="00146742">
        <w:rPr>
          <w:rFonts w:ascii="Garamond" w:hAnsi="Garamond"/>
          <w:sz w:val="26"/>
          <w:szCs w:val="26"/>
        </w:rPr>
        <w:t>May 2003-Oct 2003</w:t>
      </w:r>
      <w:r w:rsidRPr="00146742">
        <w:rPr>
          <w:rFonts w:ascii="Garamond" w:hAnsi="Garamond"/>
          <w:sz w:val="26"/>
          <w:szCs w:val="26"/>
        </w:rPr>
        <w:t>.</w:t>
      </w:r>
    </w:p>
    <w:p w14:paraId="2F224C75" w14:textId="77777777" w:rsidR="00F95098" w:rsidRPr="00146742" w:rsidRDefault="00F95098" w:rsidP="002C7AA2">
      <w:pPr>
        <w:jc w:val="both"/>
        <w:rPr>
          <w:rFonts w:ascii="Garamond" w:hAnsi="Garamond"/>
          <w:color w:val="000000"/>
          <w:sz w:val="26"/>
          <w:szCs w:val="26"/>
        </w:rPr>
      </w:pPr>
      <w:r w:rsidRPr="00146742">
        <w:rPr>
          <w:rFonts w:ascii="Garamond" w:hAnsi="Garamond"/>
          <w:i/>
          <w:sz w:val="26"/>
          <w:szCs w:val="26"/>
        </w:rPr>
        <w:t>Agribusiness and Economics Research Unit, Lincoln University:</w:t>
      </w:r>
      <w:r w:rsidRPr="00146742">
        <w:rPr>
          <w:rFonts w:ascii="Garamond" w:hAnsi="Garamond"/>
          <w:sz w:val="26"/>
          <w:szCs w:val="26"/>
        </w:rPr>
        <w:t xml:space="preserve"> </w:t>
      </w:r>
      <w:r w:rsidRPr="00146742">
        <w:rPr>
          <w:rFonts w:ascii="Garamond" w:hAnsi="Garamond"/>
          <w:color w:val="000000"/>
          <w:sz w:val="26"/>
          <w:szCs w:val="26"/>
        </w:rPr>
        <w:t xml:space="preserve">“Developing the capacity to be </w:t>
      </w:r>
    </w:p>
    <w:p w14:paraId="51DBFB0C" w14:textId="77777777" w:rsidR="003F1D72" w:rsidRPr="00146742" w:rsidRDefault="00F95098" w:rsidP="00F95098">
      <w:pPr>
        <w:ind w:firstLine="720"/>
        <w:jc w:val="both"/>
        <w:rPr>
          <w:rFonts w:ascii="Garamond" w:hAnsi="Garamond"/>
          <w:color w:val="000000"/>
          <w:sz w:val="26"/>
          <w:szCs w:val="26"/>
        </w:rPr>
      </w:pPr>
      <w:r w:rsidRPr="00146742">
        <w:rPr>
          <w:rFonts w:ascii="Garamond" w:hAnsi="Garamond"/>
          <w:color w:val="000000"/>
          <w:sz w:val="26"/>
          <w:szCs w:val="26"/>
        </w:rPr>
        <w:t xml:space="preserve">used for domestic agricultural and trade policy modeling and analysis with a </w:t>
      </w:r>
    </w:p>
    <w:p w14:paraId="7F3ACD54" w14:textId="77777777" w:rsidR="003F1D72" w:rsidRPr="00146742" w:rsidRDefault="00F95098" w:rsidP="00F95098">
      <w:pPr>
        <w:ind w:firstLine="720"/>
        <w:jc w:val="both"/>
        <w:rPr>
          <w:rFonts w:ascii="Garamond" w:hAnsi="Garamond"/>
          <w:color w:val="000000"/>
          <w:sz w:val="26"/>
          <w:szCs w:val="26"/>
        </w:rPr>
      </w:pPr>
      <w:r w:rsidRPr="00146742">
        <w:rPr>
          <w:rFonts w:ascii="Garamond" w:hAnsi="Garamond"/>
          <w:color w:val="000000"/>
          <w:sz w:val="26"/>
          <w:szCs w:val="26"/>
        </w:rPr>
        <w:t xml:space="preserve">specific emphasis on the EU, Turkey and New Zealand policies”, Research </w:t>
      </w:r>
    </w:p>
    <w:p w14:paraId="0DE404C8" w14:textId="77777777" w:rsidR="008633EA" w:rsidRPr="00146742" w:rsidRDefault="00F95098" w:rsidP="00F95098">
      <w:pPr>
        <w:ind w:firstLine="720"/>
        <w:jc w:val="both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color w:val="000000"/>
          <w:sz w:val="26"/>
          <w:szCs w:val="26"/>
        </w:rPr>
        <w:t xml:space="preserve">Economist, </w:t>
      </w:r>
      <w:r w:rsidR="008633EA" w:rsidRPr="00146742">
        <w:rPr>
          <w:rFonts w:ascii="Garamond" w:hAnsi="Garamond"/>
          <w:sz w:val="26"/>
          <w:szCs w:val="26"/>
        </w:rPr>
        <w:t>Dec 2000</w:t>
      </w:r>
      <w:r w:rsidRPr="00146742">
        <w:rPr>
          <w:rFonts w:ascii="Garamond" w:hAnsi="Garamond"/>
          <w:sz w:val="26"/>
          <w:szCs w:val="26"/>
        </w:rPr>
        <w:t>-</w:t>
      </w:r>
      <w:r w:rsidR="008633EA" w:rsidRPr="00146742">
        <w:rPr>
          <w:rFonts w:ascii="Garamond" w:hAnsi="Garamond"/>
          <w:sz w:val="26"/>
          <w:szCs w:val="26"/>
        </w:rPr>
        <w:t>Aug 2002</w:t>
      </w:r>
      <w:r w:rsidRPr="00146742">
        <w:rPr>
          <w:rFonts w:ascii="Garamond" w:hAnsi="Garamond"/>
          <w:sz w:val="26"/>
          <w:szCs w:val="26"/>
        </w:rPr>
        <w:t xml:space="preserve">. </w:t>
      </w:r>
    </w:p>
    <w:p w14:paraId="7F982A78" w14:textId="77777777" w:rsidR="00F95098" w:rsidRPr="00146742" w:rsidRDefault="00F95098" w:rsidP="00F95098">
      <w:pPr>
        <w:jc w:val="both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i/>
          <w:sz w:val="26"/>
          <w:szCs w:val="26"/>
        </w:rPr>
        <w:t>Agribusiness and Economics Research Unit, Lincoln University:</w:t>
      </w:r>
      <w:r w:rsidRPr="00146742">
        <w:rPr>
          <w:rFonts w:ascii="Garamond" w:hAnsi="Garamond"/>
          <w:sz w:val="26"/>
          <w:szCs w:val="26"/>
        </w:rPr>
        <w:t xml:space="preserve"> “The Impact on the Turkish </w:t>
      </w:r>
    </w:p>
    <w:p w14:paraId="0BA2382E" w14:textId="77777777" w:rsidR="00F95098" w:rsidRPr="00146742" w:rsidRDefault="00F95098" w:rsidP="00F95098">
      <w:pPr>
        <w:ind w:firstLine="720"/>
        <w:jc w:val="both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 xml:space="preserve">Agricultural Sector of the Potential Extension of the Customs Union Agreement </w:t>
      </w:r>
    </w:p>
    <w:p w14:paraId="6951F67A" w14:textId="77777777" w:rsidR="003F1D72" w:rsidRPr="00146742" w:rsidRDefault="00F95098" w:rsidP="00F95098">
      <w:pPr>
        <w:ind w:firstLine="720"/>
        <w:jc w:val="both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>with the EU to Cover Agricultural Commodities”, Principal Expert, J</w:t>
      </w:r>
      <w:r w:rsidR="008633EA" w:rsidRPr="00146742">
        <w:rPr>
          <w:rFonts w:ascii="Garamond" w:hAnsi="Garamond"/>
          <w:sz w:val="26"/>
          <w:szCs w:val="26"/>
        </w:rPr>
        <w:t>une 2001-</w:t>
      </w:r>
    </w:p>
    <w:p w14:paraId="0869A840" w14:textId="77777777" w:rsidR="008633EA" w:rsidRPr="00146742" w:rsidRDefault="008633EA" w:rsidP="00F95098">
      <w:pPr>
        <w:ind w:firstLine="720"/>
        <w:jc w:val="both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>Sept 2001</w:t>
      </w:r>
      <w:r w:rsidR="00F95098" w:rsidRPr="00146742">
        <w:rPr>
          <w:rFonts w:ascii="Garamond" w:hAnsi="Garamond"/>
          <w:sz w:val="26"/>
          <w:szCs w:val="26"/>
        </w:rPr>
        <w:t>.</w:t>
      </w:r>
    </w:p>
    <w:p w14:paraId="58685160" w14:textId="77777777" w:rsidR="00D70652" w:rsidRPr="00146742" w:rsidRDefault="00D70652" w:rsidP="002C7AA2">
      <w:pPr>
        <w:jc w:val="both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i/>
          <w:sz w:val="26"/>
          <w:szCs w:val="26"/>
        </w:rPr>
        <w:t xml:space="preserve">Agribusiness and Economics Research Unit, Lincoln University: </w:t>
      </w:r>
      <w:r w:rsidRPr="00146742">
        <w:rPr>
          <w:rFonts w:ascii="Garamond" w:hAnsi="Garamond"/>
          <w:sz w:val="26"/>
          <w:szCs w:val="26"/>
        </w:rPr>
        <w:t xml:space="preserve">"The Impacts on New Zealand </w:t>
      </w:r>
    </w:p>
    <w:p w14:paraId="3506BD92" w14:textId="77777777" w:rsidR="00D70652" w:rsidRPr="00146742" w:rsidRDefault="00D70652" w:rsidP="00D70652">
      <w:pPr>
        <w:ind w:firstLine="720"/>
        <w:jc w:val="both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 xml:space="preserve">Agriculture of Alternative Liberalization Paths for European Union (EU) Tariff </w:t>
      </w:r>
    </w:p>
    <w:p w14:paraId="5EA360E1" w14:textId="77777777" w:rsidR="00D70652" w:rsidRPr="00146742" w:rsidRDefault="00D70652" w:rsidP="00D70652">
      <w:pPr>
        <w:ind w:left="720"/>
        <w:jc w:val="both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 xml:space="preserve">Quotas on Dairy, Beef and Sheepmeat Products”, Principal Expert, </w:t>
      </w:r>
      <w:r w:rsidR="008633EA" w:rsidRPr="00146742">
        <w:rPr>
          <w:rFonts w:ascii="Garamond" w:hAnsi="Garamond"/>
          <w:bCs/>
          <w:sz w:val="26"/>
          <w:szCs w:val="26"/>
        </w:rPr>
        <w:t>Feb 2001-</w:t>
      </w:r>
      <w:r w:rsidR="008633EA" w:rsidRPr="00146742">
        <w:rPr>
          <w:rFonts w:ascii="Garamond" w:hAnsi="Garamond"/>
          <w:sz w:val="26"/>
          <w:szCs w:val="26"/>
        </w:rPr>
        <w:t>June 2001</w:t>
      </w:r>
      <w:r w:rsidRPr="00146742">
        <w:rPr>
          <w:rFonts w:ascii="Garamond" w:hAnsi="Garamond"/>
          <w:sz w:val="26"/>
          <w:szCs w:val="26"/>
        </w:rPr>
        <w:t>.</w:t>
      </w:r>
    </w:p>
    <w:p w14:paraId="3CC88595" w14:textId="77777777" w:rsidR="00D70652" w:rsidRPr="00146742" w:rsidRDefault="00D70652" w:rsidP="002C7AA2">
      <w:pPr>
        <w:jc w:val="both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i/>
          <w:sz w:val="26"/>
          <w:szCs w:val="26"/>
        </w:rPr>
        <w:t>International Trade Policy Research Center, Lincoln University:</w:t>
      </w:r>
      <w:r w:rsidRPr="00146742">
        <w:rPr>
          <w:rFonts w:ascii="Garamond" w:hAnsi="Garamond"/>
          <w:sz w:val="26"/>
          <w:szCs w:val="26"/>
        </w:rPr>
        <w:t xml:space="preserve"> "The Value of the EU Sheepmeat </w:t>
      </w:r>
    </w:p>
    <w:p w14:paraId="73B989E8" w14:textId="77777777" w:rsidR="008633EA" w:rsidRPr="00146742" w:rsidRDefault="00D70652" w:rsidP="00D70652">
      <w:pPr>
        <w:ind w:firstLine="720"/>
        <w:jc w:val="both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 xml:space="preserve">and Goat Meat Quota", </w:t>
      </w:r>
      <w:r w:rsidR="008633EA" w:rsidRPr="00146742">
        <w:rPr>
          <w:rFonts w:ascii="Garamond" w:hAnsi="Garamond"/>
          <w:sz w:val="26"/>
          <w:szCs w:val="26"/>
        </w:rPr>
        <w:t>Research Economist</w:t>
      </w:r>
      <w:r w:rsidRPr="00146742">
        <w:rPr>
          <w:rFonts w:ascii="Garamond" w:hAnsi="Garamond"/>
          <w:sz w:val="26"/>
          <w:szCs w:val="26"/>
        </w:rPr>
        <w:t>, Oct 1998-</w:t>
      </w:r>
      <w:r w:rsidR="008633EA" w:rsidRPr="00146742">
        <w:rPr>
          <w:rFonts w:ascii="Garamond" w:hAnsi="Garamond"/>
          <w:sz w:val="26"/>
          <w:szCs w:val="26"/>
        </w:rPr>
        <w:t>Mar</w:t>
      </w:r>
      <w:r w:rsidRPr="00146742">
        <w:rPr>
          <w:rFonts w:ascii="Garamond" w:hAnsi="Garamond"/>
          <w:sz w:val="26"/>
          <w:szCs w:val="26"/>
        </w:rPr>
        <w:t xml:space="preserve"> 1999.</w:t>
      </w:r>
    </w:p>
    <w:p w14:paraId="2FEC6EE3" w14:textId="77777777" w:rsidR="00D70652" w:rsidRPr="00146742" w:rsidRDefault="00D70652" w:rsidP="002C7AA2">
      <w:pPr>
        <w:jc w:val="both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i/>
          <w:sz w:val="26"/>
          <w:szCs w:val="26"/>
        </w:rPr>
        <w:t xml:space="preserve">FAO, UN &amp; Turkish Ministry of Agriculture and Rural Affairs: </w:t>
      </w:r>
      <w:r w:rsidRPr="00146742">
        <w:rPr>
          <w:rFonts w:ascii="Garamond" w:hAnsi="Garamond"/>
          <w:sz w:val="26"/>
          <w:szCs w:val="26"/>
        </w:rPr>
        <w:t xml:space="preserve">"Assistance for Agricultural </w:t>
      </w:r>
    </w:p>
    <w:p w14:paraId="1C66B9A2" w14:textId="77777777" w:rsidR="00D70652" w:rsidRPr="00146742" w:rsidRDefault="00D70652" w:rsidP="00D70652">
      <w:pPr>
        <w:ind w:firstLine="720"/>
        <w:jc w:val="both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 xml:space="preserve">Policy Reform in Turkey Relating to GATT and EU Agreements”, </w:t>
      </w:r>
      <w:r w:rsidR="008633EA" w:rsidRPr="00146742">
        <w:rPr>
          <w:rFonts w:ascii="Garamond" w:hAnsi="Garamond"/>
          <w:sz w:val="26"/>
          <w:szCs w:val="26"/>
        </w:rPr>
        <w:t xml:space="preserve">Research </w:t>
      </w:r>
    </w:p>
    <w:p w14:paraId="2BEC340D" w14:textId="77777777" w:rsidR="00D70652" w:rsidRPr="00146742" w:rsidRDefault="008633EA" w:rsidP="00D70652">
      <w:pPr>
        <w:ind w:firstLine="720"/>
        <w:jc w:val="both"/>
        <w:rPr>
          <w:rFonts w:ascii="Garamond" w:hAnsi="Garamond"/>
          <w:b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>Assistant</w:t>
      </w:r>
      <w:r w:rsidR="00D70652" w:rsidRPr="00146742">
        <w:rPr>
          <w:rFonts w:ascii="Garamond" w:hAnsi="Garamond"/>
          <w:sz w:val="26"/>
          <w:szCs w:val="26"/>
        </w:rPr>
        <w:t>, June 1996-</w:t>
      </w:r>
      <w:r w:rsidRPr="00146742">
        <w:rPr>
          <w:rFonts w:ascii="Garamond" w:hAnsi="Garamond"/>
          <w:sz w:val="26"/>
          <w:szCs w:val="26"/>
        </w:rPr>
        <w:t>Feb 1997</w:t>
      </w:r>
      <w:r w:rsidR="00D70652" w:rsidRPr="00146742">
        <w:rPr>
          <w:rFonts w:ascii="Garamond" w:hAnsi="Garamond"/>
          <w:sz w:val="26"/>
          <w:szCs w:val="26"/>
        </w:rPr>
        <w:t>.</w:t>
      </w:r>
    </w:p>
    <w:p w14:paraId="1F95930B" w14:textId="77777777" w:rsidR="00D70652" w:rsidRPr="00146742" w:rsidRDefault="00D70652" w:rsidP="002C7AA2">
      <w:pPr>
        <w:jc w:val="both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i/>
          <w:sz w:val="26"/>
          <w:szCs w:val="26"/>
        </w:rPr>
        <w:t xml:space="preserve">OECD &amp; Turkish Ministry of Agriculture and Rural Affairs: </w:t>
      </w:r>
      <w:r w:rsidRPr="00146742">
        <w:rPr>
          <w:rFonts w:ascii="Garamond" w:hAnsi="Garamond"/>
          <w:sz w:val="26"/>
          <w:szCs w:val="26"/>
        </w:rPr>
        <w:t xml:space="preserve">"Calculations of Producer and </w:t>
      </w:r>
    </w:p>
    <w:p w14:paraId="4836C8F0" w14:textId="77777777" w:rsidR="00D70652" w:rsidRPr="00146742" w:rsidRDefault="00D70652" w:rsidP="00D70652">
      <w:pPr>
        <w:ind w:firstLine="720"/>
        <w:jc w:val="both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lastRenderedPageBreak/>
        <w:t>Consumer Subsidy Equivalents for Turkey", Research Assistant, Nov 1992-</w:t>
      </w:r>
      <w:r w:rsidR="008633EA" w:rsidRPr="00146742">
        <w:rPr>
          <w:rFonts w:ascii="Garamond" w:hAnsi="Garamond"/>
          <w:sz w:val="26"/>
          <w:szCs w:val="26"/>
        </w:rPr>
        <w:t xml:space="preserve">Oct </w:t>
      </w:r>
    </w:p>
    <w:p w14:paraId="78C78503" w14:textId="77777777" w:rsidR="008633EA" w:rsidRPr="00146742" w:rsidRDefault="008633EA" w:rsidP="00D70652">
      <w:pPr>
        <w:ind w:firstLine="720"/>
        <w:jc w:val="both"/>
        <w:rPr>
          <w:rFonts w:ascii="Garamond" w:hAnsi="Garamond"/>
          <w:b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>1993</w:t>
      </w:r>
      <w:r w:rsidR="00D70652" w:rsidRPr="00146742">
        <w:rPr>
          <w:rFonts w:ascii="Garamond" w:hAnsi="Garamond"/>
          <w:sz w:val="26"/>
          <w:szCs w:val="26"/>
        </w:rPr>
        <w:t>.</w:t>
      </w:r>
      <w:r w:rsidR="00D70652" w:rsidRPr="00146742">
        <w:rPr>
          <w:rFonts w:ascii="Garamond" w:hAnsi="Garamond"/>
          <w:b/>
          <w:sz w:val="26"/>
          <w:szCs w:val="26"/>
        </w:rPr>
        <w:t xml:space="preserve"> </w:t>
      </w:r>
    </w:p>
    <w:p w14:paraId="1946BE86" w14:textId="77777777" w:rsidR="00D70652" w:rsidRPr="00146742" w:rsidRDefault="00D70652" w:rsidP="002C7AA2">
      <w:pPr>
        <w:jc w:val="both"/>
        <w:rPr>
          <w:rFonts w:ascii="Garamond" w:hAnsi="Garamond"/>
          <w:i/>
          <w:sz w:val="26"/>
          <w:szCs w:val="26"/>
        </w:rPr>
      </w:pPr>
      <w:r w:rsidRPr="00146742">
        <w:rPr>
          <w:rFonts w:ascii="Garamond" w:hAnsi="Garamond"/>
          <w:i/>
          <w:sz w:val="26"/>
          <w:szCs w:val="26"/>
        </w:rPr>
        <w:t xml:space="preserve">Organization of Southeast Anatolian Project, Prime Ministry &amp; Agriculture and Food International </w:t>
      </w:r>
    </w:p>
    <w:p w14:paraId="4A07ED07" w14:textId="77777777" w:rsidR="00D70652" w:rsidRPr="009E3A33" w:rsidRDefault="00D70652" w:rsidP="009E3A33">
      <w:pPr>
        <w:ind w:firstLine="720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i/>
          <w:sz w:val="26"/>
          <w:szCs w:val="26"/>
        </w:rPr>
        <w:t>Consulting Co., Bon</w:t>
      </w:r>
      <w:r w:rsidRPr="009E3A33">
        <w:rPr>
          <w:rFonts w:ascii="Garamond" w:hAnsi="Garamond"/>
          <w:i/>
          <w:sz w:val="26"/>
          <w:szCs w:val="26"/>
        </w:rPr>
        <w:t xml:space="preserve">n: </w:t>
      </w:r>
      <w:r w:rsidRPr="009E3A33">
        <w:rPr>
          <w:rFonts w:ascii="Garamond" w:hAnsi="Garamond"/>
          <w:sz w:val="26"/>
          <w:szCs w:val="26"/>
        </w:rPr>
        <w:t xml:space="preserve">"Marketing of Agricultural Products and Planning of Crop </w:t>
      </w:r>
    </w:p>
    <w:p w14:paraId="2D1CF0EC" w14:textId="77777777" w:rsidR="00D70652" w:rsidRPr="009E3A33" w:rsidRDefault="00D70652" w:rsidP="009E3A33">
      <w:pPr>
        <w:ind w:left="720"/>
        <w:rPr>
          <w:rFonts w:ascii="Garamond" w:hAnsi="Garamond"/>
          <w:b/>
          <w:sz w:val="26"/>
          <w:szCs w:val="26"/>
        </w:rPr>
      </w:pPr>
      <w:r w:rsidRPr="009E3A33">
        <w:rPr>
          <w:rFonts w:ascii="Garamond" w:hAnsi="Garamond"/>
          <w:sz w:val="26"/>
          <w:szCs w:val="26"/>
        </w:rPr>
        <w:t xml:space="preserve">Pattern with the Integration of Marketing and Crop Pattern Planning Study in GAP (Southeastern Anatolian Project)", Research Assistant, </w:t>
      </w:r>
      <w:r w:rsidR="008633EA" w:rsidRPr="009E3A33">
        <w:rPr>
          <w:rFonts w:ascii="Garamond" w:hAnsi="Garamond"/>
          <w:sz w:val="26"/>
          <w:szCs w:val="26"/>
        </w:rPr>
        <w:t>N</w:t>
      </w:r>
      <w:r w:rsidRPr="009E3A33">
        <w:rPr>
          <w:rFonts w:ascii="Garamond" w:hAnsi="Garamond"/>
          <w:sz w:val="26"/>
          <w:szCs w:val="26"/>
        </w:rPr>
        <w:t>ov</w:t>
      </w:r>
      <w:r w:rsidR="008633EA" w:rsidRPr="009E3A33">
        <w:rPr>
          <w:rFonts w:ascii="Garamond" w:hAnsi="Garamond"/>
          <w:sz w:val="26"/>
          <w:szCs w:val="26"/>
        </w:rPr>
        <w:t xml:space="preserve"> 1991</w:t>
      </w:r>
      <w:r w:rsidRPr="009E3A33">
        <w:rPr>
          <w:rFonts w:ascii="Garamond" w:hAnsi="Garamond"/>
          <w:sz w:val="26"/>
          <w:szCs w:val="26"/>
        </w:rPr>
        <w:t>-</w:t>
      </w:r>
      <w:r w:rsidR="008633EA" w:rsidRPr="009E3A33">
        <w:rPr>
          <w:rFonts w:ascii="Garamond" w:hAnsi="Garamond"/>
          <w:sz w:val="26"/>
          <w:szCs w:val="26"/>
        </w:rPr>
        <w:t>May 1992</w:t>
      </w:r>
      <w:r w:rsidRPr="009E3A33">
        <w:rPr>
          <w:rFonts w:ascii="Garamond" w:hAnsi="Garamond"/>
          <w:sz w:val="26"/>
          <w:szCs w:val="26"/>
        </w:rPr>
        <w:t>.</w:t>
      </w:r>
    </w:p>
    <w:p w14:paraId="4A535D3C" w14:textId="77777777" w:rsidR="008633EA" w:rsidRPr="009E3A33" w:rsidRDefault="008633EA" w:rsidP="009E3A33">
      <w:pPr>
        <w:widowControl/>
        <w:rPr>
          <w:rFonts w:ascii="Garamond" w:hAnsi="Garamond"/>
          <w:b/>
          <w:i/>
          <w:sz w:val="26"/>
          <w:szCs w:val="26"/>
        </w:rPr>
      </w:pPr>
    </w:p>
    <w:p w14:paraId="7B2C95EB" w14:textId="77777777" w:rsidR="001B3E03" w:rsidRPr="009E3A33" w:rsidRDefault="001B3E03" w:rsidP="009E3A33">
      <w:pPr>
        <w:widowControl/>
        <w:rPr>
          <w:rFonts w:ascii="Garamond" w:hAnsi="Garamond"/>
          <w:i/>
          <w:sz w:val="26"/>
          <w:szCs w:val="26"/>
        </w:rPr>
      </w:pPr>
    </w:p>
    <w:p w14:paraId="78805161" w14:textId="77777777" w:rsidR="008633EA" w:rsidRPr="00E060D7" w:rsidRDefault="00A84CEB" w:rsidP="009E3A33">
      <w:pPr>
        <w:widowControl/>
        <w:rPr>
          <w:rFonts w:ascii="Garamond" w:hAnsi="Garamond"/>
          <w:i/>
          <w:sz w:val="26"/>
          <w:szCs w:val="26"/>
        </w:rPr>
      </w:pPr>
      <w:r w:rsidRPr="00E060D7">
        <w:rPr>
          <w:rFonts w:ascii="Garamond" w:hAnsi="Garamond"/>
          <w:i/>
          <w:sz w:val="26"/>
          <w:szCs w:val="26"/>
        </w:rPr>
        <w:t>Publications</w:t>
      </w:r>
    </w:p>
    <w:p w14:paraId="6DBEDD90" w14:textId="77777777" w:rsidR="00596E10" w:rsidRPr="00E060D7" w:rsidRDefault="00A84CEB" w:rsidP="003A4252">
      <w:pPr>
        <w:widowControl/>
        <w:rPr>
          <w:rFonts w:ascii="Garamond" w:hAnsi="Garamond"/>
          <w:sz w:val="26"/>
          <w:szCs w:val="26"/>
        </w:rPr>
      </w:pPr>
      <w:r w:rsidRPr="00E060D7">
        <w:rPr>
          <w:rFonts w:ascii="Garamond" w:hAnsi="Garamond"/>
          <w:i/>
          <w:sz w:val="26"/>
          <w:szCs w:val="26"/>
        </w:rPr>
        <w:t>Journal Articles:</w:t>
      </w:r>
    </w:p>
    <w:p w14:paraId="33569A3E" w14:textId="666997AB" w:rsidR="00BF3EAA" w:rsidRPr="00BF3EAA" w:rsidRDefault="00BF3EAA" w:rsidP="00333CD5">
      <w:pPr>
        <w:autoSpaceDE w:val="0"/>
        <w:autoSpaceDN w:val="0"/>
        <w:adjustRightInd w:val="0"/>
        <w:ind w:left="720"/>
        <w:rPr>
          <w:rFonts w:ascii="Garamond" w:hAnsi="Garamond"/>
          <w:color w:val="000000" w:themeColor="text1"/>
          <w:sz w:val="26"/>
          <w:szCs w:val="26"/>
        </w:rPr>
      </w:pPr>
      <w:r w:rsidRPr="00BF3EAA">
        <w:rPr>
          <w:rFonts w:ascii="Garamond" w:hAnsi="Garamond"/>
          <w:color w:val="000000" w:themeColor="text1"/>
          <w:sz w:val="26"/>
          <w:szCs w:val="26"/>
        </w:rPr>
        <w:t>“</w:t>
      </w:r>
      <w:r w:rsidRPr="00BF3EAA">
        <w:rPr>
          <w:rFonts w:ascii="Garamond" w:hAnsi="Garamond" w:cs="Arial"/>
          <w:color w:val="000000" w:themeColor="text1"/>
          <w:sz w:val="26"/>
          <w:szCs w:val="26"/>
          <w:shd w:val="clear" w:color="auto" w:fill="FFFFFF"/>
        </w:rPr>
        <w:t>Assessment of the Devastating Kahramanmaraş Earthquake: Estimation of Economic Loss and Identification of Sectors Behind the Spillover Effects</w:t>
      </w:r>
      <w:r w:rsidRPr="00BF3EAA">
        <w:rPr>
          <w:rFonts w:ascii="Garamond" w:hAnsi="Garamond"/>
          <w:color w:val="000000" w:themeColor="text1"/>
          <w:sz w:val="26"/>
          <w:szCs w:val="26"/>
        </w:rPr>
        <w:t xml:space="preserve">”, </w:t>
      </w:r>
      <w:r w:rsidR="009A0662">
        <w:rPr>
          <w:rFonts w:ascii="Garamond" w:hAnsi="Garamond"/>
          <w:color w:val="000000" w:themeColor="text1"/>
          <w:sz w:val="26"/>
          <w:szCs w:val="26"/>
        </w:rPr>
        <w:t xml:space="preserve">Selim Çağatay, Şebnem Arık, Zafer Barış Gül, Şükrü Erdem, Mehmet Kula, </w:t>
      </w:r>
      <w:r w:rsidR="00333CD5">
        <w:rPr>
          <w:rFonts w:ascii="Garamond" w:hAnsi="Garamond"/>
          <w:i/>
          <w:color w:val="000000" w:themeColor="text1"/>
          <w:sz w:val="26"/>
          <w:szCs w:val="26"/>
        </w:rPr>
        <w:t>Sosyoekonomi</w:t>
      </w:r>
      <w:r w:rsidRPr="00BF3EAA">
        <w:rPr>
          <w:rFonts w:ascii="Garamond" w:hAnsi="Garamond"/>
          <w:color w:val="000000" w:themeColor="text1"/>
          <w:sz w:val="26"/>
          <w:szCs w:val="26"/>
        </w:rPr>
        <w:t>, (under review).</w:t>
      </w:r>
    </w:p>
    <w:p w14:paraId="7D7D75B3" w14:textId="77777777" w:rsidR="00621033" w:rsidRDefault="00156576" w:rsidP="00621033">
      <w:pPr>
        <w:autoSpaceDE w:val="0"/>
        <w:autoSpaceDN w:val="0"/>
        <w:adjustRightInd w:val="0"/>
        <w:rPr>
          <w:rFonts w:ascii="Garamond" w:hAnsi="Garamond"/>
          <w:color w:val="000000"/>
          <w:sz w:val="26"/>
          <w:szCs w:val="26"/>
        </w:rPr>
      </w:pPr>
      <w:r w:rsidRPr="00BF3EAA">
        <w:rPr>
          <w:rFonts w:ascii="Garamond" w:hAnsi="Garamond"/>
          <w:color w:val="000000" w:themeColor="text1"/>
          <w:sz w:val="26"/>
          <w:szCs w:val="26"/>
        </w:rPr>
        <w:t xml:space="preserve">“A Synthesis on Impact Assessment Models from the Perspective of Evolution of the </w:t>
      </w:r>
      <w:r w:rsidRPr="00BF3EAA">
        <w:rPr>
          <w:rFonts w:ascii="Garamond" w:hAnsi="Garamond"/>
          <w:color w:val="000000" w:themeColor="text1"/>
          <w:sz w:val="26"/>
          <w:szCs w:val="26"/>
        </w:rPr>
        <w:tab/>
        <w:t xml:space="preserve">EU Common Agricultural Policy”, </w:t>
      </w:r>
      <w:r w:rsidRPr="00BF3EAA">
        <w:rPr>
          <w:rFonts w:ascii="Garamond" w:hAnsi="Garamond"/>
          <w:color w:val="000000" w:themeColor="text1"/>
          <w:sz w:val="26"/>
          <w:szCs w:val="26"/>
          <w:lang w:val="en-GB"/>
        </w:rPr>
        <w:t xml:space="preserve">Çağatay, S., Koç, A.A., Bayaner, A., Uysal, P. </w:t>
      </w:r>
      <w:r w:rsidRPr="00BF3EAA">
        <w:rPr>
          <w:rFonts w:ascii="Garamond" w:hAnsi="Garamond"/>
          <w:color w:val="000000" w:themeColor="text1"/>
          <w:sz w:val="26"/>
          <w:szCs w:val="26"/>
          <w:lang w:val="en-GB"/>
        </w:rPr>
        <w:tab/>
        <w:t xml:space="preserve">and Arslan, </w:t>
      </w:r>
      <w:r w:rsidRPr="00156576">
        <w:rPr>
          <w:rFonts w:ascii="Garamond" w:hAnsi="Garamond"/>
          <w:color w:val="000000"/>
          <w:sz w:val="26"/>
          <w:szCs w:val="26"/>
          <w:lang w:val="en-GB"/>
        </w:rPr>
        <w:t>S.</w:t>
      </w:r>
      <w:r>
        <w:rPr>
          <w:rFonts w:ascii="Garamond" w:hAnsi="Garamond"/>
          <w:color w:val="000000"/>
          <w:sz w:val="26"/>
          <w:szCs w:val="26"/>
          <w:lang w:val="en-GB"/>
        </w:rPr>
        <w:t xml:space="preserve">, </w:t>
      </w:r>
      <w:r w:rsidRPr="00156576">
        <w:rPr>
          <w:rFonts w:ascii="Garamond" w:hAnsi="Garamond"/>
          <w:i/>
          <w:color w:val="000000"/>
          <w:sz w:val="26"/>
          <w:szCs w:val="26"/>
        </w:rPr>
        <w:t>Tarım Ekonomisi Araştırmaları Dergisi</w:t>
      </w:r>
      <w:r w:rsidRPr="00621033">
        <w:rPr>
          <w:rFonts w:ascii="Garamond" w:hAnsi="Garamond"/>
          <w:color w:val="000000" w:themeColor="text1"/>
          <w:sz w:val="26"/>
          <w:szCs w:val="26"/>
        </w:rPr>
        <w:t xml:space="preserve">, </w:t>
      </w:r>
      <w:r w:rsidR="00621033" w:rsidRPr="00621033">
        <w:rPr>
          <w:rFonts w:ascii="Garamond" w:hAnsi="Garamond" w:cs="Open Sans"/>
          <w:color w:val="000000" w:themeColor="text1"/>
          <w:sz w:val="26"/>
          <w:szCs w:val="26"/>
          <w:shd w:val="clear" w:color="auto" w:fill="F5F5F5"/>
        </w:rPr>
        <w:t>cilt.30, sa.1, ss.69-87</w:t>
      </w:r>
      <w:r w:rsidR="00621033" w:rsidRPr="00621033">
        <w:rPr>
          <w:rFonts w:ascii="Garamond" w:hAnsi="Garamond"/>
          <w:color w:val="000000" w:themeColor="text1"/>
          <w:sz w:val="26"/>
          <w:szCs w:val="26"/>
        </w:rPr>
        <w:t>, 2024</w:t>
      </w:r>
      <w:r w:rsidR="00621033">
        <w:rPr>
          <w:rFonts w:ascii="Garamond" w:hAnsi="Garamond"/>
          <w:color w:val="000000"/>
          <w:sz w:val="26"/>
          <w:szCs w:val="26"/>
        </w:rPr>
        <w:t>.</w:t>
      </w:r>
    </w:p>
    <w:p w14:paraId="6AA3E347" w14:textId="6D4EA784" w:rsidR="00BC3473" w:rsidRDefault="008F530E" w:rsidP="00621033">
      <w:pPr>
        <w:autoSpaceDE w:val="0"/>
        <w:autoSpaceDN w:val="0"/>
        <w:adjustRightInd w:val="0"/>
        <w:rPr>
          <w:rStyle w:val="card-subtitle"/>
          <w:rFonts w:ascii="Garamond" w:hAnsi="Garamond"/>
          <w:color w:val="111111"/>
          <w:sz w:val="26"/>
          <w:szCs w:val="26"/>
        </w:rPr>
      </w:pPr>
      <w:r w:rsidRPr="00156576">
        <w:rPr>
          <w:rFonts w:ascii="Garamond" w:hAnsi="Garamond"/>
          <w:color w:val="000000" w:themeColor="text1"/>
          <w:sz w:val="26"/>
          <w:szCs w:val="26"/>
        </w:rPr>
        <w:t>“</w:t>
      </w:r>
      <w:r w:rsidRPr="00156576">
        <w:rPr>
          <w:rStyle w:val="card-title"/>
          <w:rFonts w:ascii="Garamond" w:hAnsi="Garamond"/>
          <w:color w:val="111111"/>
          <w:sz w:val="26"/>
          <w:szCs w:val="26"/>
        </w:rPr>
        <w:t xml:space="preserve">A Synthesis on Agent-Based Impact Assessment Models from the Perspective of the </w:t>
      </w:r>
      <w:r w:rsidRPr="00156576">
        <w:rPr>
          <w:rStyle w:val="card-title"/>
          <w:rFonts w:ascii="Garamond" w:hAnsi="Garamond"/>
          <w:color w:val="111111"/>
          <w:sz w:val="26"/>
          <w:szCs w:val="26"/>
        </w:rPr>
        <w:tab/>
      </w:r>
      <w:r w:rsidRPr="008F530E">
        <w:rPr>
          <w:rStyle w:val="card-title"/>
          <w:rFonts w:ascii="Garamond" w:hAnsi="Garamond"/>
          <w:color w:val="111111"/>
          <w:sz w:val="26"/>
          <w:szCs w:val="26"/>
        </w:rPr>
        <w:t>EU Rural Development Policy Measures</w:t>
      </w:r>
      <w:r>
        <w:rPr>
          <w:rStyle w:val="card-title"/>
          <w:rFonts w:ascii="Garamond" w:hAnsi="Garamond"/>
          <w:color w:val="111111"/>
          <w:sz w:val="26"/>
          <w:szCs w:val="26"/>
        </w:rPr>
        <w:t>”</w:t>
      </w:r>
      <w:r w:rsidRPr="008F530E">
        <w:rPr>
          <w:rStyle w:val="card-title"/>
          <w:rFonts w:ascii="Garamond" w:hAnsi="Garamond"/>
          <w:color w:val="111111"/>
          <w:sz w:val="26"/>
          <w:szCs w:val="26"/>
        </w:rPr>
        <w:t xml:space="preserve">, </w:t>
      </w:r>
      <w:hyperlink r:id="rId16" w:history="1">
        <w:r w:rsidRPr="008F530E">
          <w:rPr>
            <w:rStyle w:val="Kpr"/>
            <w:rFonts w:ascii="Garamond" w:hAnsi="Garamond"/>
            <w:color w:val="111111"/>
            <w:sz w:val="26"/>
            <w:szCs w:val="26"/>
            <w:u w:val="none"/>
          </w:rPr>
          <w:t>Ali Koç</w:t>
        </w:r>
      </w:hyperlink>
      <w:r w:rsidRPr="008F530E">
        <w:rPr>
          <w:rFonts w:ascii="Garamond" w:hAnsi="Garamond"/>
          <w:color w:val="111111"/>
          <w:sz w:val="26"/>
          <w:szCs w:val="26"/>
        </w:rPr>
        <w:t>, </w:t>
      </w:r>
      <w:hyperlink r:id="rId17" w:history="1">
        <w:r w:rsidRPr="008F530E">
          <w:rPr>
            <w:rStyle w:val="Kpr"/>
            <w:rFonts w:ascii="Garamond" w:hAnsi="Garamond"/>
            <w:color w:val="111111"/>
            <w:sz w:val="26"/>
            <w:szCs w:val="26"/>
            <w:u w:val="none"/>
          </w:rPr>
          <w:t>Selim Çağatay</w:t>
        </w:r>
      </w:hyperlink>
      <w:r w:rsidRPr="008F530E">
        <w:rPr>
          <w:rFonts w:ascii="Garamond" w:hAnsi="Garamond"/>
          <w:color w:val="111111"/>
          <w:sz w:val="26"/>
          <w:szCs w:val="26"/>
        </w:rPr>
        <w:t>, Mario</w:t>
      </w:r>
      <w:r>
        <w:rPr>
          <w:rFonts w:ascii="Garamond" w:hAnsi="Garamond"/>
          <w:color w:val="111111"/>
          <w:sz w:val="26"/>
          <w:szCs w:val="26"/>
        </w:rPr>
        <w:t xml:space="preserve"> </w:t>
      </w:r>
      <w:r>
        <w:rPr>
          <w:rFonts w:ascii="Garamond" w:hAnsi="Garamond"/>
          <w:color w:val="111111"/>
          <w:sz w:val="26"/>
          <w:szCs w:val="26"/>
        </w:rPr>
        <w:tab/>
      </w:r>
      <w:r w:rsidRPr="008F530E">
        <w:rPr>
          <w:rFonts w:ascii="Garamond" w:hAnsi="Garamond"/>
          <w:color w:val="111111"/>
          <w:sz w:val="26"/>
          <w:szCs w:val="26"/>
        </w:rPr>
        <w:t>Veneziani, Pablo Baez Gonzal</w:t>
      </w:r>
      <w:r w:rsidRPr="00A24552">
        <w:rPr>
          <w:rFonts w:ascii="Garamond" w:hAnsi="Garamond"/>
          <w:color w:val="111111"/>
          <w:sz w:val="26"/>
          <w:szCs w:val="26"/>
        </w:rPr>
        <w:t>es, Carlos Leyva Guerrero, </w:t>
      </w:r>
      <w:hyperlink r:id="rId18" w:tooltip="Primary Author" w:history="1">
        <w:r w:rsidRPr="00A24552">
          <w:rPr>
            <w:rStyle w:val="Kpr"/>
            <w:rFonts w:ascii="Garamond" w:hAnsi="Garamond"/>
            <w:color w:val="111111"/>
            <w:sz w:val="26"/>
            <w:szCs w:val="26"/>
            <w:u w:val="none"/>
          </w:rPr>
          <w:t>Peyman Uysal</w:t>
        </w:r>
      </w:hyperlink>
      <w:r w:rsidRPr="00A24552">
        <w:rPr>
          <w:rFonts w:ascii="Garamond" w:hAnsi="Garamond"/>
          <w:color w:val="111111"/>
          <w:sz w:val="26"/>
          <w:szCs w:val="26"/>
        </w:rPr>
        <w:t xml:space="preserve">,  Rosalia </w:t>
      </w:r>
      <w:r w:rsidRPr="00A24552">
        <w:rPr>
          <w:rFonts w:ascii="Garamond" w:hAnsi="Garamond"/>
          <w:color w:val="111111"/>
          <w:sz w:val="26"/>
          <w:szCs w:val="26"/>
        </w:rPr>
        <w:tab/>
        <w:t xml:space="preserve">Filippini, </w:t>
      </w:r>
      <w:r w:rsidRPr="00A24552">
        <w:rPr>
          <w:rStyle w:val="card-subtitle"/>
          <w:rFonts w:ascii="Garamond" w:hAnsi="Garamond"/>
          <w:i/>
          <w:color w:val="111111"/>
          <w:sz w:val="26"/>
          <w:szCs w:val="26"/>
        </w:rPr>
        <w:t>Journal of Agricultural Sciences</w:t>
      </w:r>
      <w:r w:rsidRPr="00A24552">
        <w:rPr>
          <w:rStyle w:val="card-subtitle"/>
          <w:rFonts w:ascii="Garamond" w:hAnsi="Garamond"/>
          <w:color w:val="111111"/>
          <w:sz w:val="26"/>
          <w:szCs w:val="26"/>
        </w:rPr>
        <w:t xml:space="preserve">, </w:t>
      </w:r>
      <w:r w:rsidR="00A24552" w:rsidRPr="00A24552">
        <w:rPr>
          <w:rStyle w:val="card-subtitle"/>
          <w:rFonts w:ascii="Garamond" w:hAnsi="Garamond"/>
          <w:color w:val="111111"/>
          <w:sz w:val="26"/>
          <w:szCs w:val="26"/>
        </w:rPr>
        <w:t>30(4), p. 628-643</w:t>
      </w:r>
      <w:r w:rsidRPr="00A24552">
        <w:rPr>
          <w:rStyle w:val="card-subtitle"/>
          <w:rFonts w:ascii="Garamond" w:hAnsi="Garamond"/>
          <w:color w:val="111111"/>
          <w:sz w:val="26"/>
          <w:szCs w:val="26"/>
        </w:rPr>
        <w:t>, 2024.</w:t>
      </w:r>
      <w:r w:rsidR="00A24552" w:rsidRPr="00A24552">
        <w:rPr>
          <w:rStyle w:val="card-subtitle"/>
          <w:rFonts w:ascii="Garamond" w:hAnsi="Garamond"/>
          <w:color w:val="111111"/>
          <w:sz w:val="26"/>
          <w:szCs w:val="26"/>
        </w:rPr>
        <w:t xml:space="preserve"> </w:t>
      </w:r>
      <w:r w:rsidR="00A24552" w:rsidRPr="00A24552">
        <w:rPr>
          <w:rStyle w:val="card-subtitle"/>
          <w:rFonts w:ascii="Garamond" w:hAnsi="Garamond"/>
          <w:color w:val="111111"/>
          <w:sz w:val="26"/>
          <w:szCs w:val="26"/>
        </w:rPr>
        <w:tab/>
      </w:r>
    </w:p>
    <w:p w14:paraId="11EB0EDE" w14:textId="081AA9FD" w:rsidR="008F530E" w:rsidRPr="00A24552" w:rsidRDefault="00BC3473" w:rsidP="00156576">
      <w:pPr>
        <w:rPr>
          <w:rFonts w:ascii="Garamond" w:hAnsi="Garamond"/>
          <w:color w:val="111111"/>
          <w:sz w:val="26"/>
          <w:szCs w:val="26"/>
        </w:rPr>
      </w:pPr>
      <w:r>
        <w:rPr>
          <w:rStyle w:val="card-subtitle"/>
          <w:rFonts w:ascii="Garamond" w:hAnsi="Garamond"/>
          <w:color w:val="111111"/>
          <w:sz w:val="26"/>
          <w:szCs w:val="26"/>
        </w:rPr>
        <w:tab/>
        <w:t xml:space="preserve">DOI: </w:t>
      </w:r>
      <w:hyperlink r:id="rId19" w:history="1">
        <w:r w:rsidR="00A24552" w:rsidRPr="00A24552">
          <w:rPr>
            <w:rStyle w:val="Kpr"/>
            <w:rFonts w:ascii="Garamond" w:hAnsi="Garamond"/>
            <w:color w:val="0B58A2"/>
            <w:sz w:val="26"/>
            <w:szCs w:val="26"/>
            <w:u w:val="none"/>
            <w:shd w:val="clear" w:color="auto" w:fill="FFFFFF"/>
          </w:rPr>
          <w:t>10.15832/ankutbd.1287221</w:t>
        </w:r>
      </w:hyperlink>
    </w:p>
    <w:p w14:paraId="0DD486E1" w14:textId="01A60D27" w:rsidR="007141B6" w:rsidRPr="007141B6" w:rsidRDefault="007141B6" w:rsidP="008F530E">
      <w:pPr>
        <w:widowControl/>
        <w:shd w:val="clear" w:color="auto" w:fill="FFFFFF"/>
        <w:rPr>
          <w:rFonts w:ascii="Garamond" w:hAnsi="Garamond" w:cs="Arial"/>
          <w:color w:val="000000" w:themeColor="text1"/>
          <w:sz w:val="26"/>
          <w:szCs w:val="26"/>
        </w:rPr>
      </w:pPr>
      <w:r w:rsidRPr="00A24552">
        <w:rPr>
          <w:rFonts w:ascii="Garamond" w:hAnsi="Garamond"/>
          <w:color w:val="000000" w:themeColor="text1"/>
          <w:sz w:val="26"/>
          <w:szCs w:val="26"/>
        </w:rPr>
        <w:t>“</w:t>
      </w:r>
      <w:r w:rsidRPr="00A24552">
        <w:rPr>
          <w:rFonts w:ascii="Garamond" w:hAnsi="Garamond" w:cs="Arial"/>
          <w:bCs/>
          <w:color w:val="000000" w:themeColor="text1"/>
          <w:sz w:val="26"/>
          <w:szCs w:val="26"/>
          <w:shd w:val="clear" w:color="auto" w:fill="FFFFFF"/>
        </w:rPr>
        <w:t xml:space="preserve">Fossil fuel and resource use impacts of raw material substitution and recycling in </w:t>
      </w:r>
      <w:r w:rsidRPr="00A24552">
        <w:rPr>
          <w:rFonts w:ascii="Garamond" w:hAnsi="Garamond" w:cs="Arial"/>
          <w:bCs/>
          <w:color w:val="000000" w:themeColor="text1"/>
          <w:sz w:val="26"/>
          <w:szCs w:val="26"/>
          <w:shd w:val="clear" w:color="auto" w:fill="FFFFFF"/>
        </w:rPr>
        <w:tab/>
        <w:t>tourism sector in Türkiye: eviden</w:t>
      </w:r>
      <w:r w:rsidRPr="008F530E">
        <w:rPr>
          <w:rFonts w:ascii="Garamond" w:hAnsi="Garamond" w:cs="Arial"/>
          <w:bCs/>
          <w:color w:val="000000" w:themeColor="text1"/>
          <w:sz w:val="26"/>
          <w:szCs w:val="26"/>
          <w:shd w:val="clear" w:color="auto" w:fill="FFFFFF"/>
        </w:rPr>
        <w:t>ce from ci</w:t>
      </w:r>
      <w:r w:rsidRPr="007141B6">
        <w:rPr>
          <w:rFonts w:ascii="Garamond" w:hAnsi="Garamond" w:cs="Arial"/>
          <w:bCs/>
          <w:color w:val="000000" w:themeColor="text1"/>
          <w:sz w:val="26"/>
          <w:szCs w:val="26"/>
          <w:shd w:val="clear" w:color="auto" w:fill="FFFFFF"/>
        </w:rPr>
        <w:t xml:space="preserve">rcular economy adjusted input-output </w:t>
      </w:r>
      <w:r>
        <w:rPr>
          <w:rFonts w:ascii="Garamond" w:hAnsi="Garamond" w:cs="Arial"/>
          <w:bCs/>
          <w:color w:val="000000" w:themeColor="text1"/>
          <w:sz w:val="26"/>
          <w:szCs w:val="26"/>
          <w:shd w:val="clear" w:color="auto" w:fill="FFFFFF"/>
        </w:rPr>
        <w:tab/>
      </w:r>
      <w:r w:rsidRPr="007141B6">
        <w:rPr>
          <w:rFonts w:ascii="Garamond" w:hAnsi="Garamond" w:cs="Arial"/>
          <w:bCs/>
          <w:color w:val="000000" w:themeColor="text1"/>
          <w:sz w:val="26"/>
          <w:szCs w:val="26"/>
          <w:shd w:val="clear" w:color="auto" w:fill="FFFFFF"/>
        </w:rPr>
        <w:t>matrix</w:t>
      </w:r>
      <w:r w:rsidRPr="007141B6">
        <w:rPr>
          <w:rFonts w:ascii="Garamond" w:hAnsi="Garamond"/>
          <w:color w:val="000000" w:themeColor="text1"/>
          <w:sz w:val="26"/>
          <w:szCs w:val="26"/>
        </w:rPr>
        <w:t xml:space="preserve">”, </w:t>
      </w:r>
      <w:hyperlink r:id="rId20" w:history="1">
        <w:r w:rsidRPr="007141B6">
          <w:rPr>
            <w:rStyle w:val="Kpr"/>
            <w:rFonts w:ascii="Garamond" w:hAnsi="Garamond" w:cs="Arial"/>
            <w:color w:val="000000" w:themeColor="text1"/>
            <w:sz w:val="26"/>
            <w:szCs w:val="26"/>
            <w:u w:val="none"/>
            <w:bdr w:val="none" w:sz="0" w:space="0" w:color="auto" w:frame="1"/>
          </w:rPr>
          <w:t>Hasan Gül</w:t>
        </w:r>
      </w:hyperlink>
      <w:r w:rsidRPr="007141B6">
        <w:rPr>
          <w:rFonts w:ascii="Garamond" w:hAnsi="Garamond" w:cs="Arial"/>
          <w:color w:val="000000" w:themeColor="text1"/>
          <w:sz w:val="26"/>
          <w:szCs w:val="26"/>
        </w:rPr>
        <w:t xml:space="preserve">, </w:t>
      </w:r>
      <w:hyperlink r:id="rId21" w:history="1">
        <w:r>
          <w:rPr>
            <w:rStyle w:val="Kpr"/>
            <w:rFonts w:ascii="Garamond" w:hAnsi="Garamond" w:cs="Arial"/>
            <w:color w:val="000000" w:themeColor="text1"/>
            <w:sz w:val="26"/>
            <w:szCs w:val="26"/>
            <w:u w:val="none"/>
            <w:bdr w:val="none" w:sz="0" w:space="0" w:color="auto" w:frame="1"/>
          </w:rPr>
          <w:t>Selim Çağ</w:t>
        </w:r>
        <w:r w:rsidRPr="007141B6">
          <w:rPr>
            <w:rStyle w:val="Kpr"/>
            <w:rFonts w:ascii="Garamond" w:hAnsi="Garamond" w:cs="Arial"/>
            <w:color w:val="000000" w:themeColor="text1"/>
            <w:sz w:val="26"/>
            <w:szCs w:val="26"/>
            <w:u w:val="none"/>
            <w:bdr w:val="none" w:sz="0" w:space="0" w:color="auto" w:frame="1"/>
          </w:rPr>
          <w:t>atay</w:t>
        </w:r>
      </w:hyperlink>
      <w:r w:rsidRPr="007141B6">
        <w:rPr>
          <w:rFonts w:ascii="Garamond" w:hAnsi="Garamond" w:cs="Arial"/>
          <w:color w:val="000000" w:themeColor="text1"/>
          <w:sz w:val="26"/>
          <w:szCs w:val="26"/>
        </w:rPr>
        <w:t xml:space="preserve">, </w:t>
      </w:r>
      <w:hyperlink r:id="rId22" w:history="1">
        <w:r w:rsidRPr="007141B6">
          <w:rPr>
            <w:rStyle w:val="Kpr"/>
            <w:rFonts w:ascii="Garamond" w:hAnsi="Garamond" w:cs="Arial"/>
            <w:color w:val="000000" w:themeColor="text1"/>
            <w:sz w:val="26"/>
            <w:szCs w:val="26"/>
            <w:u w:val="none"/>
            <w:bdr w:val="none" w:sz="0" w:space="0" w:color="auto" w:frame="1"/>
          </w:rPr>
          <w:t>William C. Gartner</w:t>
        </w:r>
      </w:hyperlink>
      <w:r w:rsidRPr="007141B6">
        <w:rPr>
          <w:rFonts w:ascii="Garamond" w:hAnsi="Garamond" w:cs="Arial"/>
          <w:color w:val="000000" w:themeColor="text1"/>
          <w:sz w:val="26"/>
          <w:szCs w:val="26"/>
        </w:rPr>
        <w:t xml:space="preserve">, </w:t>
      </w:r>
      <w:r w:rsidRPr="007141B6">
        <w:rPr>
          <w:rFonts w:ascii="Garamond" w:hAnsi="Garamond" w:cs="Arial"/>
          <w:i/>
          <w:color w:val="000000" w:themeColor="text1"/>
          <w:sz w:val="26"/>
          <w:szCs w:val="26"/>
        </w:rPr>
        <w:t>Current Issues in Tourism</w:t>
      </w:r>
      <w:r w:rsidRPr="007141B6">
        <w:rPr>
          <w:rFonts w:ascii="Garamond" w:hAnsi="Garamond" w:cs="Arial"/>
          <w:color w:val="000000" w:themeColor="text1"/>
          <w:sz w:val="26"/>
          <w:szCs w:val="26"/>
        </w:rPr>
        <w:t xml:space="preserve">, </w:t>
      </w:r>
      <w:r>
        <w:rPr>
          <w:rFonts w:ascii="Garamond" w:hAnsi="Garamond" w:cs="Arial"/>
          <w:color w:val="000000" w:themeColor="text1"/>
          <w:sz w:val="26"/>
          <w:szCs w:val="26"/>
        </w:rPr>
        <w:tab/>
      </w:r>
      <w:r w:rsidRPr="007141B6">
        <w:rPr>
          <w:rFonts w:ascii="Garamond" w:hAnsi="Garamond" w:cs="Arial"/>
          <w:color w:val="000000" w:themeColor="text1"/>
          <w:sz w:val="26"/>
          <w:szCs w:val="26"/>
        </w:rPr>
        <w:t>July</w:t>
      </w:r>
      <w:r>
        <w:rPr>
          <w:rFonts w:ascii="Garamond" w:hAnsi="Garamond" w:cs="Arial"/>
          <w:color w:val="000000" w:themeColor="text1"/>
          <w:sz w:val="26"/>
          <w:szCs w:val="26"/>
        </w:rPr>
        <w:t xml:space="preserve"> </w:t>
      </w:r>
      <w:r w:rsidRPr="007141B6">
        <w:rPr>
          <w:rFonts w:ascii="Garamond" w:hAnsi="Garamond" w:cs="Arial"/>
          <w:color w:val="000000" w:themeColor="text1"/>
          <w:sz w:val="26"/>
          <w:szCs w:val="26"/>
        </w:rPr>
        <w:t>2024. DOI: </w:t>
      </w:r>
      <w:hyperlink r:id="rId23" w:tgtFrame="_blank" w:history="1">
        <w:r w:rsidRPr="007141B6">
          <w:rPr>
            <w:rStyle w:val="Kpr"/>
            <w:rFonts w:ascii="Garamond" w:hAnsi="Garamond" w:cs="Arial"/>
            <w:color w:val="000000" w:themeColor="text1"/>
            <w:sz w:val="26"/>
            <w:szCs w:val="26"/>
            <w:u w:val="none"/>
            <w:bdr w:val="none" w:sz="0" w:space="0" w:color="auto" w:frame="1"/>
          </w:rPr>
          <w:t>10.1080/13683500.2024.2376887</w:t>
        </w:r>
      </w:hyperlink>
      <w:r w:rsidRPr="007141B6">
        <w:rPr>
          <w:rFonts w:ascii="Garamond" w:hAnsi="Garamond" w:cs="Arial"/>
          <w:color w:val="000000" w:themeColor="text1"/>
          <w:sz w:val="26"/>
          <w:szCs w:val="26"/>
        </w:rPr>
        <w:t>.</w:t>
      </w:r>
    </w:p>
    <w:p w14:paraId="3DB6B8B9" w14:textId="2043C6F4" w:rsidR="00CC1345" w:rsidRPr="007141B6" w:rsidRDefault="00CC1345" w:rsidP="007141B6">
      <w:pPr>
        <w:rPr>
          <w:rFonts w:ascii="Garamond" w:hAnsi="Garamond"/>
          <w:color w:val="000000" w:themeColor="text1"/>
          <w:sz w:val="26"/>
          <w:szCs w:val="26"/>
        </w:rPr>
      </w:pPr>
      <w:r w:rsidRPr="007141B6">
        <w:rPr>
          <w:rFonts w:ascii="Garamond" w:hAnsi="Garamond"/>
          <w:color w:val="000000" w:themeColor="text1"/>
          <w:sz w:val="26"/>
          <w:szCs w:val="26"/>
        </w:rPr>
        <w:t xml:space="preserve">“The Relationship Between Poverty and Violence Against Women: Causality Contrary to </w:t>
      </w:r>
    </w:p>
    <w:p w14:paraId="0D0A3138" w14:textId="4D794FF3" w:rsidR="00CC1345" w:rsidRDefault="00CC1345" w:rsidP="007141B6">
      <w:pPr>
        <w:ind w:left="720"/>
        <w:rPr>
          <w:rFonts w:ascii="Garamond" w:hAnsi="Garamond"/>
          <w:sz w:val="26"/>
          <w:szCs w:val="26"/>
        </w:rPr>
      </w:pPr>
      <w:r w:rsidRPr="007141B6">
        <w:rPr>
          <w:rFonts w:ascii="Garamond" w:hAnsi="Garamond"/>
          <w:color w:val="000000" w:themeColor="text1"/>
          <w:sz w:val="26"/>
          <w:szCs w:val="26"/>
        </w:rPr>
        <w:t xml:space="preserve">Expectations”, Mehmet Zanbak, Selim Çağatay, Şebnem Arık, Beyhan Akay, </w:t>
      </w:r>
      <w:r w:rsidRPr="007141B6">
        <w:rPr>
          <w:rFonts w:ascii="Garamond" w:hAnsi="Garamond"/>
          <w:i/>
          <w:iCs/>
          <w:color w:val="000000" w:themeColor="text1"/>
          <w:sz w:val="26"/>
          <w:szCs w:val="26"/>
        </w:rPr>
        <w:t>Woman and C</w:t>
      </w:r>
      <w:r w:rsidRPr="004040AD">
        <w:rPr>
          <w:rFonts w:ascii="Garamond" w:hAnsi="Garamond"/>
          <w:i/>
          <w:iCs/>
          <w:sz w:val="26"/>
          <w:szCs w:val="26"/>
        </w:rPr>
        <w:t>riminal Justice Journal</w:t>
      </w:r>
      <w:r w:rsidR="00621033" w:rsidRPr="00621033">
        <w:rPr>
          <w:rFonts w:ascii="Open Sans" w:hAnsi="Open Sans" w:cs="Open Sans"/>
          <w:color w:val="333333"/>
          <w:sz w:val="18"/>
          <w:szCs w:val="18"/>
          <w:shd w:val="clear" w:color="auto" w:fill="F5F5F5"/>
        </w:rPr>
        <w:t xml:space="preserve"> </w:t>
      </w:r>
      <w:r w:rsidR="00621033">
        <w:rPr>
          <w:rFonts w:ascii="Open Sans" w:hAnsi="Open Sans" w:cs="Open Sans"/>
          <w:color w:val="333333"/>
          <w:sz w:val="18"/>
          <w:szCs w:val="18"/>
          <w:shd w:val="clear" w:color="auto" w:fill="F5F5F5"/>
        </w:rPr>
        <w:t>,</w:t>
      </w:r>
      <w:r w:rsidR="00621033" w:rsidRPr="00621033">
        <w:rPr>
          <w:rFonts w:ascii="Garamond" w:hAnsi="Garamond" w:cs="Open Sans"/>
          <w:color w:val="000000" w:themeColor="text1"/>
          <w:sz w:val="26"/>
          <w:szCs w:val="26"/>
          <w:shd w:val="clear" w:color="auto" w:fill="F5F5F5"/>
        </w:rPr>
        <w:t> cilt.33, ss.1-29, 2023</w:t>
      </w:r>
      <w:r w:rsidRPr="00621033">
        <w:rPr>
          <w:rFonts w:ascii="Garamond" w:hAnsi="Garamond"/>
          <w:color w:val="000000" w:themeColor="text1"/>
          <w:sz w:val="26"/>
          <w:szCs w:val="26"/>
        </w:rPr>
        <w:t>.</w:t>
      </w:r>
      <w:r w:rsidR="004040AD" w:rsidRPr="00621033">
        <w:rPr>
          <w:rFonts w:ascii="Garamond" w:hAnsi="Garamond"/>
          <w:color w:val="000000" w:themeColor="text1"/>
          <w:sz w:val="26"/>
          <w:szCs w:val="26"/>
        </w:rPr>
        <w:t xml:space="preserve"> DOI: </w:t>
      </w:r>
      <w:r w:rsidR="004040AD" w:rsidRPr="004040AD">
        <w:rPr>
          <w:rFonts w:ascii="Garamond" w:hAnsi="Garamond"/>
          <w:sz w:val="26"/>
          <w:szCs w:val="26"/>
        </w:rPr>
        <w:t>10.1080/08974454.2023.2291640</w:t>
      </w:r>
      <w:r w:rsidR="004040AD">
        <w:rPr>
          <w:rFonts w:ascii="Garamond" w:hAnsi="Garamond"/>
          <w:sz w:val="26"/>
          <w:szCs w:val="26"/>
        </w:rPr>
        <w:t>.</w:t>
      </w:r>
    </w:p>
    <w:p w14:paraId="65F0A9F8" w14:textId="24B9F574" w:rsidR="000900BF" w:rsidRPr="00E060D7" w:rsidRDefault="000900BF" w:rsidP="000900BF">
      <w:pPr>
        <w:rPr>
          <w:rFonts w:ascii="Garamond" w:hAnsi="Garamond"/>
          <w:sz w:val="26"/>
          <w:szCs w:val="26"/>
        </w:rPr>
      </w:pPr>
      <w:r w:rsidRPr="00E060D7">
        <w:rPr>
          <w:rFonts w:ascii="Garamond" w:hAnsi="Garamond"/>
          <w:sz w:val="26"/>
          <w:szCs w:val="26"/>
        </w:rPr>
        <w:t xml:space="preserve">“Impact assessment of Agri-Environment-Climate Measure (M10) of RDP 2014-2020 on </w:t>
      </w:r>
    </w:p>
    <w:p w14:paraId="71ED56AC" w14:textId="47A1C972" w:rsidR="008C3562" w:rsidRPr="00E060D7" w:rsidRDefault="000900BF" w:rsidP="002B70AA">
      <w:pPr>
        <w:ind w:left="720"/>
        <w:rPr>
          <w:rFonts w:ascii="Garamond" w:eastAsia="Calibri" w:hAnsi="Garamond"/>
          <w:sz w:val="26"/>
          <w:szCs w:val="26"/>
        </w:rPr>
      </w:pPr>
      <w:r w:rsidRPr="00E060D7">
        <w:rPr>
          <w:rFonts w:ascii="Garamond" w:hAnsi="Garamond"/>
          <w:sz w:val="26"/>
          <w:szCs w:val="26"/>
        </w:rPr>
        <w:t xml:space="preserve">Polish farmers’ perception of environmental and climatic policies implementation”, Jaromir Krzyszczak, Piotr Baranowski, Krzysztof Lamorski, Cezary Sławiński , Anna Siedliska, Waldemar Bojar, Wojciech Żarski, Jacek Żarski, Renata Kuśmierek-Tomaszewska, Ahmet Ali Koç, Selim Çağatay, Peyman Uysal, Christos Staboulis, Nastis Stefanos A., Theofilou Asterios, Mattas  Konstadinos, Carlos  Leyva, Pablo Báez-González, Álvaro Ojeda Roldán, Obdulia Parra, Przemysław Tkaczyk, </w:t>
      </w:r>
      <w:r w:rsidR="002B70AA" w:rsidRPr="00E060D7">
        <w:rPr>
          <w:rFonts w:ascii="Garamond" w:hAnsi="Garamond" w:cs="Tahoma"/>
          <w:i/>
          <w:iCs/>
          <w:color w:val="000000"/>
          <w:sz w:val="26"/>
          <w:szCs w:val="26"/>
        </w:rPr>
        <w:t>International Agrophysics Journal</w:t>
      </w:r>
      <w:r w:rsidR="002B70AA" w:rsidRPr="00CC1345">
        <w:rPr>
          <w:rFonts w:ascii="Garamond" w:hAnsi="Garamond" w:cs="Tahoma"/>
          <w:color w:val="000000"/>
          <w:sz w:val="26"/>
          <w:szCs w:val="26"/>
        </w:rPr>
        <w:t xml:space="preserve">, </w:t>
      </w:r>
      <w:r w:rsidR="00CC1345">
        <w:rPr>
          <w:rFonts w:ascii="Garamond" w:hAnsi="Garamond" w:cs="Tahoma"/>
          <w:color w:val="000000"/>
          <w:sz w:val="26"/>
          <w:szCs w:val="26"/>
        </w:rPr>
        <w:t xml:space="preserve">V. </w:t>
      </w:r>
      <w:r w:rsidR="00CC1345" w:rsidRPr="00CC1345">
        <w:rPr>
          <w:rFonts w:ascii="Garamond" w:eastAsia="TimesNewRomanPS-ItalicMT" w:hAnsi="Garamond" w:cs="TimesNewRomanPS-ItalicMT"/>
          <w:noProof w:val="0"/>
          <w:snapToGrid/>
          <w:sz w:val="26"/>
          <w:szCs w:val="26"/>
          <w:lang w:val="tr-TR" w:eastAsia="en-GB"/>
        </w:rPr>
        <w:t>37, 311-323</w:t>
      </w:r>
      <w:r w:rsidR="002B70AA" w:rsidRPr="00CC1345">
        <w:rPr>
          <w:rFonts w:ascii="Garamond" w:eastAsia="Calibri" w:hAnsi="Garamond"/>
          <w:sz w:val="26"/>
          <w:szCs w:val="26"/>
        </w:rPr>
        <w:t xml:space="preserve">, </w:t>
      </w:r>
      <w:r w:rsidR="002B70AA" w:rsidRPr="00E060D7">
        <w:rPr>
          <w:rFonts w:ascii="Garamond" w:eastAsia="Calibri" w:hAnsi="Garamond"/>
          <w:sz w:val="26"/>
          <w:szCs w:val="26"/>
        </w:rPr>
        <w:t>2023.</w:t>
      </w:r>
    </w:p>
    <w:p w14:paraId="398306A5" w14:textId="04E8CC2C" w:rsidR="00B33F09" w:rsidRPr="00E060D7" w:rsidRDefault="00B33F09" w:rsidP="00B33F09">
      <w:pPr>
        <w:rPr>
          <w:rFonts w:ascii="Garamond" w:hAnsi="Garamond"/>
          <w:sz w:val="26"/>
          <w:szCs w:val="26"/>
        </w:rPr>
      </w:pPr>
      <w:r w:rsidRPr="00E060D7">
        <w:rPr>
          <w:rFonts w:ascii="Garamond" w:eastAsia="Calibri" w:hAnsi="Garamond"/>
          <w:sz w:val="26"/>
          <w:szCs w:val="26"/>
        </w:rPr>
        <w:t>“</w:t>
      </w:r>
      <w:bookmarkStart w:id="1" w:name="_Toc42620527"/>
      <w:bookmarkStart w:id="2" w:name="_Toc48681030"/>
      <w:r w:rsidRPr="00E060D7">
        <w:rPr>
          <w:rFonts w:ascii="Garamond" w:hAnsi="Garamond"/>
          <w:sz w:val="26"/>
          <w:szCs w:val="26"/>
        </w:rPr>
        <w:t xml:space="preserve">Göçle Gelen Nüfusun Eğitim Seviyesinin İl Yaşam Standardi Üzerindeki Etkilerinin </w:t>
      </w:r>
    </w:p>
    <w:p w14:paraId="72A2B8F0" w14:textId="4DFE501B" w:rsidR="00B33F09" w:rsidRPr="00E060D7" w:rsidRDefault="00B33F09" w:rsidP="00B33F09">
      <w:pPr>
        <w:ind w:left="720"/>
        <w:rPr>
          <w:rFonts w:ascii="Garamond" w:eastAsia="Calibri" w:hAnsi="Garamond"/>
          <w:sz w:val="26"/>
          <w:szCs w:val="26"/>
        </w:rPr>
      </w:pPr>
      <w:r w:rsidRPr="00E060D7">
        <w:rPr>
          <w:rFonts w:ascii="Garamond" w:hAnsi="Garamond"/>
          <w:sz w:val="26"/>
          <w:szCs w:val="26"/>
        </w:rPr>
        <w:t>Ampirik Analizi</w:t>
      </w:r>
      <w:bookmarkEnd w:id="1"/>
      <w:bookmarkEnd w:id="2"/>
      <w:r w:rsidR="002B2B51">
        <w:rPr>
          <w:rFonts w:ascii="Garamond" w:hAnsi="Garamond"/>
          <w:sz w:val="26"/>
          <w:szCs w:val="26"/>
        </w:rPr>
        <w:t xml:space="preserve"> (</w:t>
      </w:r>
      <w:r w:rsidR="002B2B51" w:rsidRPr="002B2B51">
        <w:rPr>
          <w:rFonts w:ascii="Garamond" w:hAnsi="Garamond"/>
          <w:sz w:val="26"/>
          <w:szCs w:val="26"/>
        </w:rPr>
        <w:t>The Effects of the Education Level of the Migrant Population on the Provincial Living Standards Empirical Analysis</w:t>
      </w:r>
      <w:r w:rsidR="002B2B51">
        <w:rPr>
          <w:rFonts w:ascii="Garamond" w:hAnsi="Garamond"/>
          <w:sz w:val="26"/>
          <w:szCs w:val="26"/>
        </w:rPr>
        <w:t>)</w:t>
      </w:r>
      <w:r w:rsidRPr="00E060D7">
        <w:rPr>
          <w:rFonts w:ascii="Garamond" w:eastAsia="Calibri" w:hAnsi="Garamond"/>
          <w:sz w:val="26"/>
          <w:szCs w:val="26"/>
        </w:rPr>
        <w:t>”,</w:t>
      </w:r>
      <w:r w:rsidRPr="00E060D7">
        <w:rPr>
          <w:rFonts w:ascii="Garamond" w:hAnsi="Garamond"/>
          <w:color w:val="000000" w:themeColor="text1"/>
          <w:sz w:val="26"/>
          <w:szCs w:val="26"/>
        </w:rPr>
        <w:t xml:space="preserve"> Nevin Taştekin, Selim Çağatay ve Şebnem Arık, </w:t>
      </w:r>
      <w:r w:rsidRPr="00E060D7">
        <w:rPr>
          <w:rFonts w:ascii="Garamond" w:hAnsi="Garamond"/>
          <w:i/>
          <w:color w:val="000000" w:themeColor="text1"/>
          <w:sz w:val="26"/>
          <w:szCs w:val="26"/>
        </w:rPr>
        <w:t>Sosyoyloji Araştırmaları Dergisi</w:t>
      </w:r>
      <w:r w:rsidR="00910D75" w:rsidRPr="00E060D7">
        <w:rPr>
          <w:rFonts w:ascii="Garamond" w:hAnsi="Garamond"/>
          <w:i/>
          <w:color w:val="000000" w:themeColor="text1"/>
          <w:sz w:val="26"/>
          <w:szCs w:val="26"/>
        </w:rPr>
        <w:t>,</w:t>
      </w:r>
      <w:r w:rsidRPr="00E060D7">
        <w:rPr>
          <w:rFonts w:ascii="Garamond" w:hAnsi="Garamond"/>
          <w:i/>
          <w:color w:val="000000" w:themeColor="text1"/>
          <w:sz w:val="26"/>
          <w:szCs w:val="26"/>
        </w:rPr>
        <w:t xml:space="preserve"> </w:t>
      </w:r>
      <w:r w:rsidR="00910D75" w:rsidRPr="00E060D7">
        <w:rPr>
          <w:rFonts w:ascii="Garamond" w:hAnsi="Garamond"/>
          <w:iCs/>
          <w:color w:val="000000" w:themeColor="text1"/>
          <w:sz w:val="26"/>
          <w:szCs w:val="26"/>
        </w:rPr>
        <w:t>Cilt 26, Sayı 2, s. 254-272</w:t>
      </w:r>
      <w:r w:rsidRPr="00E060D7">
        <w:rPr>
          <w:rFonts w:ascii="Garamond" w:hAnsi="Garamond"/>
          <w:iCs/>
          <w:color w:val="000000" w:themeColor="text1"/>
          <w:sz w:val="26"/>
          <w:szCs w:val="26"/>
        </w:rPr>
        <w:t>, 202</w:t>
      </w:r>
      <w:r w:rsidR="00910D75" w:rsidRPr="00E060D7">
        <w:rPr>
          <w:rFonts w:ascii="Garamond" w:hAnsi="Garamond"/>
          <w:iCs/>
          <w:color w:val="000000" w:themeColor="text1"/>
          <w:sz w:val="26"/>
          <w:szCs w:val="26"/>
        </w:rPr>
        <w:t>3</w:t>
      </w:r>
      <w:r w:rsidRPr="00E060D7">
        <w:rPr>
          <w:rFonts w:ascii="Garamond" w:hAnsi="Garamond"/>
          <w:iCs/>
          <w:color w:val="000000" w:themeColor="text1"/>
          <w:sz w:val="26"/>
          <w:szCs w:val="26"/>
        </w:rPr>
        <w:t>.</w:t>
      </w:r>
    </w:p>
    <w:p w14:paraId="4F7B4967" w14:textId="77777777" w:rsidR="00BA3BDE" w:rsidRPr="00E060D7" w:rsidRDefault="00AB4B8B" w:rsidP="00BA3BDE">
      <w:pPr>
        <w:widowControl/>
        <w:autoSpaceDE w:val="0"/>
        <w:autoSpaceDN w:val="0"/>
        <w:adjustRightInd w:val="0"/>
        <w:rPr>
          <w:rFonts w:ascii="Garamond" w:hAnsi="Garamond" w:cs="Arial"/>
          <w:bCs/>
          <w:noProof w:val="0"/>
          <w:snapToGrid/>
          <w:sz w:val="26"/>
          <w:szCs w:val="26"/>
          <w:lang w:val="tr-TR" w:eastAsia="en-GB"/>
        </w:rPr>
      </w:pPr>
      <w:r w:rsidRPr="00E060D7">
        <w:rPr>
          <w:rFonts w:ascii="Garamond" w:hAnsi="Garamond"/>
          <w:sz w:val="26"/>
          <w:szCs w:val="26"/>
        </w:rPr>
        <w:t>“</w:t>
      </w:r>
      <w:r w:rsidR="00BA3BDE" w:rsidRPr="00E060D7">
        <w:rPr>
          <w:rFonts w:ascii="Garamond" w:hAnsi="Garamond" w:cs="Arial"/>
          <w:noProof w:val="0"/>
          <w:snapToGrid/>
          <w:sz w:val="26"/>
          <w:szCs w:val="26"/>
          <w:lang w:val="tr-TR" w:eastAsia="en-GB"/>
        </w:rPr>
        <w:t>Girdi-</w:t>
      </w:r>
      <w:r w:rsidR="00BA3BDE" w:rsidRPr="00E060D7">
        <w:rPr>
          <w:rFonts w:ascii="Garamond" w:hAnsi="Garamond" w:cs="Arial-BoldMT"/>
          <w:noProof w:val="0"/>
          <w:snapToGrid/>
          <w:sz w:val="26"/>
          <w:szCs w:val="26"/>
          <w:lang w:val="tr-TR" w:eastAsia="en-GB"/>
        </w:rPr>
        <w:t xml:space="preserve">Çıktı </w:t>
      </w:r>
      <w:r w:rsidR="00BA3BDE" w:rsidRPr="00E060D7">
        <w:rPr>
          <w:rFonts w:ascii="Garamond" w:hAnsi="Garamond" w:cs="Arial"/>
          <w:noProof w:val="0"/>
          <w:snapToGrid/>
          <w:sz w:val="26"/>
          <w:szCs w:val="26"/>
          <w:lang w:val="tr-TR" w:eastAsia="en-GB"/>
        </w:rPr>
        <w:t>Analizinde</w:t>
      </w:r>
      <w:r w:rsidR="00BA3BDE" w:rsidRPr="00E060D7">
        <w:rPr>
          <w:rFonts w:ascii="Garamond" w:hAnsi="Garamond" w:cs="Arial"/>
          <w:bCs/>
          <w:noProof w:val="0"/>
          <w:snapToGrid/>
          <w:sz w:val="26"/>
          <w:szCs w:val="26"/>
          <w:lang w:val="tr-TR" w:eastAsia="en-GB"/>
        </w:rPr>
        <w:t xml:space="preserve"> </w:t>
      </w:r>
      <w:proofErr w:type="spellStart"/>
      <w:r w:rsidR="00BA3BDE" w:rsidRPr="00E060D7">
        <w:rPr>
          <w:rFonts w:ascii="Garamond" w:hAnsi="Garamond" w:cs="Arial-BoldMT"/>
          <w:bCs/>
          <w:noProof w:val="0"/>
          <w:snapToGrid/>
          <w:sz w:val="26"/>
          <w:szCs w:val="26"/>
          <w:lang w:val="tr-TR" w:eastAsia="en-GB"/>
        </w:rPr>
        <w:t>Varsayımsal</w:t>
      </w:r>
      <w:proofErr w:type="spellEnd"/>
      <w:r w:rsidR="00BA3BDE" w:rsidRPr="00E060D7">
        <w:rPr>
          <w:rFonts w:ascii="Garamond" w:hAnsi="Garamond" w:cs="Arial-BoldMT"/>
          <w:bCs/>
          <w:noProof w:val="0"/>
          <w:snapToGrid/>
          <w:sz w:val="26"/>
          <w:szCs w:val="26"/>
          <w:lang w:val="tr-TR" w:eastAsia="en-GB"/>
        </w:rPr>
        <w:t xml:space="preserve"> Çıkarma Yöntemi: Batı </w:t>
      </w:r>
      <w:r w:rsidR="00BA3BDE" w:rsidRPr="00E060D7">
        <w:rPr>
          <w:rFonts w:ascii="Garamond" w:hAnsi="Garamond" w:cs="Arial"/>
          <w:bCs/>
          <w:noProof w:val="0"/>
          <w:snapToGrid/>
          <w:sz w:val="26"/>
          <w:szCs w:val="26"/>
          <w:lang w:val="tr-TR" w:eastAsia="en-GB"/>
        </w:rPr>
        <w:t xml:space="preserve">Akdeniz </w:t>
      </w:r>
      <w:r w:rsidR="00BA3BDE" w:rsidRPr="00E060D7">
        <w:rPr>
          <w:rFonts w:ascii="Garamond" w:hAnsi="Garamond" w:cs="Arial-BoldMT"/>
          <w:bCs/>
          <w:noProof w:val="0"/>
          <w:snapToGrid/>
          <w:sz w:val="26"/>
          <w:szCs w:val="26"/>
          <w:lang w:val="tr-TR" w:eastAsia="en-GB"/>
        </w:rPr>
        <w:t xml:space="preserve">Bölgesi’nde </w:t>
      </w:r>
      <w:r w:rsidR="00BA3BDE" w:rsidRPr="00E060D7">
        <w:rPr>
          <w:rFonts w:ascii="Garamond" w:hAnsi="Garamond" w:cs="Arial"/>
          <w:bCs/>
          <w:noProof w:val="0"/>
          <w:snapToGrid/>
          <w:sz w:val="26"/>
          <w:szCs w:val="26"/>
          <w:lang w:val="tr-TR" w:eastAsia="en-GB"/>
        </w:rPr>
        <w:t xml:space="preserve">(TR61) </w:t>
      </w:r>
    </w:p>
    <w:p w14:paraId="37AEF72F" w14:textId="4D365F62" w:rsidR="00AB4B8B" w:rsidRPr="00EB248E" w:rsidRDefault="00BA3BDE" w:rsidP="00BA3BDE">
      <w:pPr>
        <w:widowControl/>
        <w:autoSpaceDE w:val="0"/>
        <w:autoSpaceDN w:val="0"/>
        <w:adjustRightInd w:val="0"/>
        <w:ind w:left="720"/>
        <w:rPr>
          <w:rFonts w:ascii="Garamond" w:hAnsi="Garamond"/>
          <w:bCs/>
          <w:sz w:val="26"/>
          <w:szCs w:val="26"/>
          <w:lang w:val="tr-TR"/>
        </w:rPr>
      </w:pPr>
      <w:proofErr w:type="spellStart"/>
      <w:r w:rsidRPr="00E060D7">
        <w:rPr>
          <w:rFonts w:ascii="Garamond" w:hAnsi="Garamond" w:cs="Arial-BoldMT"/>
          <w:bCs/>
          <w:noProof w:val="0"/>
          <w:snapToGrid/>
          <w:sz w:val="26"/>
          <w:szCs w:val="26"/>
          <w:lang w:val="tr-TR" w:eastAsia="en-GB"/>
        </w:rPr>
        <w:t>Sektörel</w:t>
      </w:r>
      <w:proofErr w:type="spellEnd"/>
      <w:r w:rsidRPr="00E060D7">
        <w:rPr>
          <w:rFonts w:ascii="Garamond" w:hAnsi="Garamond" w:cs="Arial-BoldMT"/>
          <w:bCs/>
          <w:noProof w:val="0"/>
          <w:snapToGrid/>
          <w:sz w:val="26"/>
          <w:szCs w:val="26"/>
          <w:lang w:val="tr-TR" w:eastAsia="en-GB"/>
        </w:rPr>
        <w:t xml:space="preserve"> Kapanmanın </w:t>
      </w:r>
      <w:r w:rsidRPr="00E060D7">
        <w:rPr>
          <w:rFonts w:ascii="Garamond" w:hAnsi="Garamond" w:cs="Arial"/>
          <w:bCs/>
          <w:noProof w:val="0"/>
          <w:snapToGrid/>
          <w:sz w:val="26"/>
          <w:szCs w:val="26"/>
          <w:lang w:val="tr-TR" w:eastAsia="en-GB"/>
        </w:rPr>
        <w:t>Etki Analizi</w:t>
      </w:r>
      <w:r w:rsidR="002B2B51">
        <w:rPr>
          <w:rFonts w:ascii="Garamond" w:hAnsi="Garamond" w:cs="Arial"/>
          <w:bCs/>
          <w:noProof w:val="0"/>
          <w:snapToGrid/>
          <w:sz w:val="26"/>
          <w:szCs w:val="26"/>
          <w:lang w:val="tr-TR" w:eastAsia="en-GB"/>
        </w:rPr>
        <w:t xml:space="preserve"> (</w:t>
      </w:r>
      <w:proofErr w:type="spellStart"/>
      <w:r w:rsidR="002B2B51" w:rsidRPr="002B2B51">
        <w:rPr>
          <w:rFonts w:ascii="Garamond" w:hAnsi="Garamond" w:cs="Arial"/>
          <w:bCs/>
          <w:noProof w:val="0"/>
          <w:snapToGrid/>
          <w:sz w:val="26"/>
          <w:szCs w:val="26"/>
          <w:lang w:val="tr-TR" w:eastAsia="en-GB"/>
        </w:rPr>
        <w:t>Hypothetical</w:t>
      </w:r>
      <w:proofErr w:type="spellEnd"/>
      <w:r w:rsidR="002B2B51" w:rsidRPr="002B2B51">
        <w:rPr>
          <w:rFonts w:ascii="Garamond" w:hAnsi="Garamond" w:cs="Arial"/>
          <w:bCs/>
          <w:noProof w:val="0"/>
          <w:snapToGrid/>
          <w:sz w:val="26"/>
          <w:szCs w:val="26"/>
          <w:lang w:val="tr-TR" w:eastAsia="en-GB"/>
        </w:rPr>
        <w:t xml:space="preserve"> </w:t>
      </w:r>
      <w:proofErr w:type="spellStart"/>
      <w:r w:rsidR="002B2B51" w:rsidRPr="002B2B51">
        <w:rPr>
          <w:rFonts w:ascii="Garamond" w:hAnsi="Garamond" w:cs="Arial"/>
          <w:bCs/>
          <w:noProof w:val="0"/>
          <w:snapToGrid/>
          <w:sz w:val="26"/>
          <w:szCs w:val="26"/>
          <w:lang w:val="tr-TR" w:eastAsia="en-GB"/>
        </w:rPr>
        <w:t>Extraction</w:t>
      </w:r>
      <w:proofErr w:type="spellEnd"/>
      <w:r w:rsidR="002B2B51" w:rsidRPr="002B2B51">
        <w:rPr>
          <w:rFonts w:ascii="Garamond" w:hAnsi="Garamond" w:cs="Arial"/>
          <w:bCs/>
          <w:noProof w:val="0"/>
          <w:snapToGrid/>
          <w:sz w:val="26"/>
          <w:szCs w:val="26"/>
          <w:lang w:val="tr-TR" w:eastAsia="en-GB"/>
        </w:rPr>
        <w:t xml:space="preserve"> </w:t>
      </w:r>
      <w:proofErr w:type="spellStart"/>
      <w:r w:rsidR="002B2B51" w:rsidRPr="002B2B51">
        <w:rPr>
          <w:rFonts w:ascii="Garamond" w:hAnsi="Garamond" w:cs="Arial"/>
          <w:bCs/>
          <w:noProof w:val="0"/>
          <w:snapToGrid/>
          <w:sz w:val="26"/>
          <w:szCs w:val="26"/>
          <w:lang w:val="tr-TR" w:eastAsia="en-GB"/>
        </w:rPr>
        <w:t>Method</w:t>
      </w:r>
      <w:proofErr w:type="spellEnd"/>
      <w:r w:rsidR="002B2B51" w:rsidRPr="002B2B51">
        <w:rPr>
          <w:rFonts w:ascii="Garamond" w:hAnsi="Garamond" w:cs="Arial"/>
          <w:bCs/>
          <w:noProof w:val="0"/>
          <w:snapToGrid/>
          <w:sz w:val="26"/>
          <w:szCs w:val="26"/>
          <w:lang w:val="tr-TR" w:eastAsia="en-GB"/>
        </w:rPr>
        <w:t xml:space="preserve"> in </w:t>
      </w:r>
      <w:proofErr w:type="spellStart"/>
      <w:r w:rsidR="002B2B51" w:rsidRPr="002B2B51">
        <w:rPr>
          <w:rFonts w:ascii="Garamond" w:hAnsi="Garamond" w:cs="Arial"/>
          <w:bCs/>
          <w:noProof w:val="0"/>
          <w:snapToGrid/>
          <w:sz w:val="26"/>
          <w:szCs w:val="26"/>
          <w:lang w:val="tr-TR" w:eastAsia="en-GB"/>
        </w:rPr>
        <w:t>Input-Output</w:t>
      </w:r>
      <w:proofErr w:type="spellEnd"/>
      <w:r w:rsidR="002B2B51" w:rsidRPr="002B2B51">
        <w:rPr>
          <w:rFonts w:ascii="Garamond" w:hAnsi="Garamond" w:cs="Arial"/>
          <w:bCs/>
          <w:noProof w:val="0"/>
          <w:snapToGrid/>
          <w:sz w:val="26"/>
          <w:szCs w:val="26"/>
          <w:lang w:val="tr-TR" w:eastAsia="en-GB"/>
        </w:rPr>
        <w:t xml:space="preserve"> Analysis: Western </w:t>
      </w:r>
      <w:proofErr w:type="spellStart"/>
      <w:r w:rsidR="002B2B51" w:rsidRPr="002B2B51">
        <w:rPr>
          <w:rFonts w:ascii="Garamond" w:hAnsi="Garamond" w:cs="Arial"/>
          <w:bCs/>
          <w:noProof w:val="0"/>
          <w:snapToGrid/>
          <w:sz w:val="26"/>
          <w:szCs w:val="26"/>
          <w:lang w:val="tr-TR" w:eastAsia="en-GB"/>
        </w:rPr>
        <w:t>Mediterranean</w:t>
      </w:r>
      <w:proofErr w:type="spellEnd"/>
      <w:r w:rsidR="002B2B51" w:rsidRPr="002B2B51">
        <w:rPr>
          <w:rFonts w:ascii="Garamond" w:hAnsi="Garamond" w:cs="Arial"/>
          <w:bCs/>
          <w:noProof w:val="0"/>
          <w:snapToGrid/>
          <w:sz w:val="26"/>
          <w:szCs w:val="26"/>
          <w:lang w:val="tr-TR" w:eastAsia="en-GB"/>
        </w:rPr>
        <w:t xml:space="preserve"> </w:t>
      </w:r>
      <w:proofErr w:type="spellStart"/>
      <w:r w:rsidR="002B2B51" w:rsidRPr="002B2B51">
        <w:rPr>
          <w:rFonts w:ascii="Garamond" w:hAnsi="Garamond" w:cs="Arial"/>
          <w:bCs/>
          <w:noProof w:val="0"/>
          <w:snapToGrid/>
          <w:sz w:val="26"/>
          <w:szCs w:val="26"/>
          <w:lang w:val="tr-TR" w:eastAsia="en-GB"/>
        </w:rPr>
        <w:t>Region</w:t>
      </w:r>
      <w:proofErr w:type="spellEnd"/>
      <w:r w:rsidR="002B2B51" w:rsidRPr="002B2B51">
        <w:rPr>
          <w:rFonts w:ascii="Garamond" w:hAnsi="Garamond" w:cs="Arial"/>
          <w:bCs/>
          <w:noProof w:val="0"/>
          <w:snapToGrid/>
          <w:sz w:val="26"/>
          <w:szCs w:val="26"/>
          <w:lang w:val="tr-TR" w:eastAsia="en-GB"/>
        </w:rPr>
        <w:t xml:space="preserve"> (TR61) </w:t>
      </w:r>
      <w:proofErr w:type="spellStart"/>
      <w:r w:rsidR="002B2B51" w:rsidRPr="002B2B51">
        <w:rPr>
          <w:rFonts w:ascii="Garamond" w:hAnsi="Garamond" w:cs="Arial"/>
          <w:bCs/>
          <w:noProof w:val="0"/>
          <w:snapToGrid/>
          <w:sz w:val="26"/>
          <w:szCs w:val="26"/>
          <w:lang w:val="tr-TR" w:eastAsia="en-GB"/>
        </w:rPr>
        <w:t>Impact</w:t>
      </w:r>
      <w:proofErr w:type="spellEnd"/>
      <w:r w:rsidR="002B2B51" w:rsidRPr="002B2B51">
        <w:rPr>
          <w:rFonts w:ascii="Garamond" w:hAnsi="Garamond" w:cs="Arial"/>
          <w:bCs/>
          <w:noProof w:val="0"/>
          <w:snapToGrid/>
          <w:sz w:val="26"/>
          <w:szCs w:val="26"/>
          <w:lang w:val="tr-TR" w:eastAsia="en-GB"/>
        </w:rPr>
        <w:t xml:space="preserve"> Analysis of </w:t>
      </w:r>
      <w:proofErr w:type="spellStart"/>
      <w:r w:rsidR="002B2B51" w:rsidRPr="002B2B51">
        <w:rPr>
          <w:rFonts w:ascii="Garamond" w:hAnsi="Garamond" w:cs="Arial"/>
          <w:bCs/>
          <w:noProof w:val="0"/>
          <w:snapToGrid/>
          <w:sz w:val="26"/>
          <w:szCs w:val="26"/>
          <w:lang w:val="tr-TR" w:eastAsia="en-GB"/>
        </w:rPr>
        <w:lastRenderedPageBreak/>
        <w:t>Sectoral</w:t>
      </w:r>
      <w:proofErr w:type="spellEnd"/>
      <w:r w:rsidR="002B2B51" w:rsidRPr="002B2B51">
        <w:rPr>
          <w:rFonts w:ascii="Garamond" w:hAnsi="Garamond" w:cs="Arial"/>
          <w:bCs/>
          <w:noProof w:val="0"/>
          <w:snapToGrid/>
          <w:sz w:val="26"/>
          <w:szCs w:val="26"/>
          <w:lang w:val="tr-TR" w:eastAsia="en-GB"/>
        </w:rPr>
        <w:t xml:space="preserve"> </w:t>
      </w:r>
      <w:proofErr w:type="spellStart"/>
      <w:r w:rsidR="002B2B51" w:rsidRPr="002B2B51">
        <w:rPr>
          <w:rFonts w:ascii="Garamond" w:hAnsi="Garamond" w:cs="Arial"/>
          <w:bCs/>
          <w:noProof w:val="0"/>
          <w:snapToGrid/>
          <w:sz w:val="26"/>
          <w:szCs w:val="26"/>
          <w:lang w:val="tr-TR" w:eastAsia="en-GB"/>
        </w:rPr>
        <w:t>Closure</w:t>
      </w:r>
      <w:proofErr w:type="spellEnd"/>
      <w:r w:rsidR="002B2B51">
        <w:rPr>
          <w:rFonts w:ascii="Garamond" w:hAnsi="Garamond" w:cs="Arial"/>
          <w:bCs/>
          <w:noProof w:val="0"/>
          <w:snapToGrid/>
          <w:sz w:val="26"/>
          <w:szCs w:val="26"/>
          <w:lang w:val="tr-TR" w:eastAsia="en-GB"/>
        </w:rPr>
        <w:t>)</w:t>
      </w:r>
      <w:r w:rsidR="00AB4B8B" w:rsidRPr="00E060D7">
        <w:rPr>
          <w:rFonts w:ascii="Garamond" w:hAnsi="Garamond"/>
          <w:bCs/>
          <w:sz w:val="26"/>
          <w:szCs w:val="26"/>
          <w:lang w:val="tr-TR"/>
        </w:rPr>
        <w:t>”</w:t>
      </w:r>
      <w:r w:rsidR="00D07EAB" w:rsidRPr="00E060D7">
        <w:rPr>
          <w:rFonts w:ascii="Garamond" w:hAnsi="Garamond"/>
          <w:bCs/>
          <w:sz w:val="26"/>
          <w:szCs w:val="26"/>
          <w:lang w:val="tr-TR"/>
        </w:rPr>
        <w:t>, Zafer B. Gül, Şebnem Arık, Mehmet Kula, Selim Çağatay, Şükrü Erdem</w:t>
      </w:r>
      <w:r w:rsidR="004B411E" w:rsidRPr="00E060D7">
        <w:rPr>
          <w:rFonts w:ascii="Garamond" w:hAnsi="Garamond"/>
          <w:bCs/>
          <w:sz w:val="26"/>
          <w:szCs w:val="26"/>
          <w:lang w:val="tr-TR"/>
        </w:rPr>
        <w:t xml:space="preserve">, </w:t>
      </w:r>
      <w:r w:rsidR="004B411E" w:rsidRPr="00E060D7">
        <w:rPr>
          <w:rFonts w:ascii="Garamond" w:hAnsi="Garamond"/>
          <w:bCs/>
          <w:i/>
          <w:iCs/>
          <w:sz w:val="26"/>
          <w:szCs w:val="26"/>
          <w:lang w:val="tr-TR"/>
        </w:rPr>
        <w:t>Sosyoekonomi Dergisi</w:t>
      </w:r>
      <w:r w:rsidRPr="00E060D7">
        <w:rPr>
          <w:rFonts w:ascii="Garamond" w:hAnsi="Garamond"/>
          <w:bCs/>
          <w:sz w:val="26"/>
          <w:szCs w:val="26"/>
          <w:lang w:val="tr-TR"/>
        </w:rPr>
        <w:t xml:space="preserve">, Cilt </w:t>
      </w:r>
      <w:r w:rsidRPr="00E060D7">
        <w:rPr>
          <w:rFonts w:ascii="Garamond" w:hAnsi="Garamond"/>
          <w:bCs/>
          <w:noProof w:val="0"/>
          <w:snapToGrid/>
          <w:sz w:val="26"/>
          <w:szCs w:val="26"/>
          <w:lang w:val="tr-TR" w:eastAsia="en-GB"/>
        </w:rPr>
        <w:t>31(56), s. 241-277</w:t>
      </w:r>
      <w:r w:rsidR="00B54282" w:rsidRPr="00E060D7">
        <w:rPr>
          <w:rFonts w:ascii="Garamond" w:hAnsi="Garamond"/>
          <w:bCs/>
          <w:iCs/>
          <w:color w:val="000000" w:themeColor="text1"/>
          <w:sz w:val="26"/>
          <w:szCs w:val="26"/>
          <w:lang w:val="tr-TR"/>
        </w:rPr>
        <w:t>, 202</w:t>
      </w:r>
      <w:r w:rsidRPr="00E060D7">
        <w:rPr>
          <w:rFonts w:ascii="Garamond" w:hAnsi="Garamond"/>
          <w:bCs/>
          <w:iCs/>
          <w:color w:val="000000" w:themeColor="text1"/>
          <w:sz w:val="26"/>
          <w:szCs w:val="26"/>
          <w:lang w:val="tr-TR"/>
        </w:rPr>
        <w:t>3</w:t>
      </w:r>
      <w:r w:rsidR="00B54282" w:rsidRPr="00E060D7">
        <w:rPr>
          <w:rFonts w:ascii="Garamond" w:hAnsi="Garamond"/>
          <w:bCs/>
          <w:iCs/>
          <w:color w:val="000000" w:themeColor="text1"/>
          <w:sz w:val="26"/>
          <w:szCs w:val="26"/>
          <w:lang w:val="tr-TR"/>
        </w:rPr>
        <w:t>.</w:t>
      </w:r>
    </w:p>
    <w:p w14:paraId="4E46C9BC" w14:textId="24346A0B" w:rsidR="00C70DEB" w:rsidRPr="00EB248E" w:rsidRDefault="00C70DEB" w:rsidP="00AB4B8B">
      <w:pPr>
        <w:rPr>
          <w:rFonts w:ascii="Garamond" w:eastAsia="Calibri" w:hAnsi="Garamond"/>
          <w:bCs/>
          <w:sz w:val="26"/>
          <w:szCs w:val="26"/>
        </w:rPr>
      </w:pPr>
      <w:r w:rsidRPr="00EB248E">
        <w:rPr>
          <w:rFonts w:ascii="Garamond" w:eastAsia="Calibri" w:hAnsi="Garamond"/>
          <w:bCs/>
          <w:sz w:val="26"/>
          <w:szCs w:val="26"/>
        </w:rPr>
        <w:t xml:space="preserve">“Environmental </w:t>
      </w:r>
      <w:r w:rsidR="006700EA">
        <w:rPr>
          <w:rFonts w:ascii="Garamond" w:eastAsia="Calibri" w:hAnsi="Garamond"/>
          <w:bCs/>
          <w:sz w:val="26"/>
          <w:szCs w:val="26"/>
        </w:rPr>
        <w:t>a</w:t>
      </w:r>
      <w:r w:rsidRPr="00EB248E">
        <w:rPr>
          <w:rFonts w:ascii="Garamond" w:eastAsia="Calibri" w:hAnsi="Garamond"/>
          <w:bCs/>
          <w:sz w:val="26"/>
          <w:szCs w:val="26"/>
        </w:rPr>
        <w:t xml:space="preserve">nd Economic Impact Analysis of Reducing Greenhouse Gas </w:t>
      </w:r>
    </w:p>
    <w:p w14:paraId="0CB604D8" w14:textId="77777777" w:rsidR="00C70DEB" w:rsidRPr="00EB248E" w:rsidRDefault="00C70DEB" w:rsidP="00AB4B8B">
      <w:pPr>
        <w:ind w:left="720"/>
        <w:rPr>
          <w:rFonts w:ascii="Garamond" w:eastAsia="Calibri" w:hAnsi="Garamond"/>
          <w:sz w:val="26"/>
          <w:szCs w:val="26"/>
        </w:rPr>
      </w:pPr>
      <w:r w:rsidRPr="00EB248E">
        <w:rPr>
          <w:rFonts w:ascii="Garamond" w:eastAsia="Calibri" w:hAnsi="Garamond"/>
          <w:bCs/>
          <w:sz w:val="26"/>
          <w:szCs w:val="26"/>
        </w:rPr>
        <w:t>Emissions</w:t>
      </w:r>
      <w:r w:rsidRPr="00EB248E">
        <w:rPr>
          <w:rFonts w:ascii="Garamond" w:eastAsia="Calibri" w:hAnsi="Garamond"/>
          <w:sz w:val="26"/>
          <w:szCs w:val="26"/>
        </w:rPr>
        <w:t xml:space="preserve"> Via Energy Substitution and Carbon Tax”, Reyhan Özeş Özgür, Selim Çağatay,</w:t>
      </w:r>
      <w:r w:rsidR="006C311D" w:rsidRPr="00EB248E">
        <w:rPr>
          <w:rFonts w:ascii="Garamond" w:hAnsi="Garamond"/>
          <w:bCs/>
          <w:color w:val="000000" w:themeColor="text1"/>
          <w:sz w:val="26"/>
          <w:szCs w:val="26"/>
        </w:rPr>
        <w:t xml:space="preserve"> </w:t>
      </w:r>
      <w:r w:rsidR="006C311D" w:rsidRPr="00EB248E">
        <w:rPr>
          <w:rFonts w:ascii="Garamond" w:hAnsi="Garamond"/>
          <w:bCs/>
          <w:i/>
          <w:color w:val="000000" w:themeColor="text1"/>
          <w:sz w:val="26"/>
          <w:szCs w:val="26"/>
        </w:rPr>
        <w:t xml:space="preserve">Journal of Research in Economics, </w:t>
      </w:r>
      <w:r w:rsidR="007401E7" w:rsidRPr="00EB248E">
        <w:rPr>
          <w:rFonts w:ascii="Garamond" w:hAnsi="Garamond"/>
          <w:bCs/>
          <w:color w:val="000000" w:themeColor="text1"/>
          <w:sz w:val="26"/>
          <w:szCs w:val="26"/>
        </w:rPr>
        <w:t xml:space="preserve">Cilt 6(1), s. 46-60, </w:t>
      </w:r>
      <w:r w:rsidR="007401E7" w:rsidRPr="00EB248E">
        <w:rPr>
          <w:rFonts w:ascii="Garamond" w:eastAsia="Calibri" w:hAnsi="Garamond"/>
          <w:sz w:val="26"/>
          <w:szCs w:val="26"/>
        </w:rPr>
        <w:t>2022</w:t>
      </w:r>
      <w:r w:rsidRPr="00EB248E">
        <w:rPr>
          <w:rFonts w:ascii="Garamond" w:eastAsia="Calibri" w:hAnsi="Garamond"/>
          <w:sz w:val="26"/>
          <w:szCs w:val="26"/>
        </w:rPr>
        <w:t>.</w:t>
      </w:r>
    </w:p>
    <w:p w14:paraId="3DE49A40" w14:textId="77777777" w:rsidR="003A4252" w:rsidRPr="00EB248E" w:rsidRDefault="00C70DEB" w:rsidP="006C311D">
      <w:pPr>
        <w:rPr>
          <w:rFonts w:ascii="Garamond" w:hAnsi="Garamond"/>
          <w:bCs/>
          <w:sz w:val="26"/>
          <w:szCs w:val="26"/>
        </w:rPr>
      </w:pPr>
      <w:r w:rsidRPr="00EB248E">
        <w:rPr>
          <w:rFonts w:ascii="Garamond" w:hAnsi="Garamond"/>
          <w:bCs/>
          <w:sz w:val="26"/>
          <w:szCs w:val="26"/>
        </w:rPr>
        <w:t xml:space="preserve"> </w:t>
      </w:r>
      <w:r w:rsidR="003A4252" w:rsidRPr="00EB248E">
        <w:rPr>
          <w:rFonts w:ascii="Garamond" w:hAnsi="Garamond"/>
          <w:bCs/>
          <w:sz w:val="26"/>
          <w:szCs w:val="26"/>
        </w:rPr>
        <w:t>“Yurtiçi Göçmenlerin Demografik Özelliklerinin Sektörel Ücretler Üzerindeki Etkisi:</w:t>
      </w:r>
    </w:p>
    <w:p w14:paraId="05FE638B" w14:textId="28C09AD0" w:rsidR="003A4252" w:rsidRPr="00EB248E" w:rsidRDefault="003A4252" w:rsidP="006C311D">
      <w:pPr>
        <w:ind w:left="720"/>
        <w:rPr>
          <w:rFonts w:ascii="Garamond" w:hAnsi="Garamond"/>
          <w:color w:val="000000" w:themeColor="text1"/>
          <w:sz w:val="26"/>
          <w:szCs w:val="26"/>
        </w:rPr>
      </w:pPr>
      <w:r w:rsidRPr="00EB248E">
        <w:rPr>
          <w:rFonts w:ascii="Garamond" w:hAnsi="Garamond"/>
          <w:bCs/>
          <w:sz w:val="26"/>
          <w:szCs w:val="26"/>
        </w:rPr>
        <w:t>Türkiye’de İl Düzeyinde Ekonometrik Bir Analiz</w:t>
      </w:r>
      <w:r w:rsidR="002E5FA5">
        <w:rPr>
          <w:rFonts w:ascii="Garamond" w:hAnsi="Garamond"/>
          <w:bCs/>
          <w:sz w:val="26"/>
          <w:szCs w:val="26"/>
        </w:rPr>
        <w:t xml:space="preserve"> (</w:t>
      </w:r>
      <w:r w:rsidR="002E5FA5" w:rsidRPr="002E5FA5">
        <w:rPr>
          <w:rFonts w:ascii="Garamond" w:hAnsi="Garamond"/>
          <w:bCs/>
          <w:sz w:val="26"/>
          <w:szCs w:val="26"/>
        </w:rPr>
        <w:t>The Effect of Demographic Characteristics of Domestic Migrants on Sectoral Wages: An Econometric Analysis at the Provincial Level in Turkey</w:t>
      </w:r>
      <w:r w:rsidR="002E5FA5">
        <w:rPr>
          <w:rFonts w:ascii="Garamond" w:hAnsi="Garamond"/>
          <w:bCs/>
          <w:sz w:val="26"/>
          <w:szCs w:val="26"/>
        </w:rPr>
        <w:t>)</w:t>
      </w:r>
      <w:r w:rsidRPr="00EB248E">
        <w:rPr>
          <w:rFonts w:ascii="Garamond" w:hAnsi="Garamond"/>
          <w:bCs/>
          <w:sz w:val="26"/>
          <w:szCs w:val="26"/>
        </w:rPr>
        <w:t xml:space="preserve">”, </w:t>
      </w:r>
      <w:r w:rsidRPr="00EB248E">
        <w:rPr>
          <w:rFonts w:ascii="Garamond" w:hAnsi="Garamond"/>
          <w:color w:val="000000" w:themeColor="text1"/>
          <w:sz w:val="26"/>
          <w:szCs w:val="26"/>
        </w:rPr>
        <w:t xml:space="preserve">Nevin Taştekin ve Selim Çağatay, </w:t>
      </w:r>
      <w:r w:rsidRPr="00EB248E">
        <w:rPr>
          <w:rFonts w:ascii="Garamond" w:hAnsi="Garamond"/>
          <w:i/>
          <w:color w:val="000000" w:themeColor="text1"/>
          <w:sz w:val="26"/>
          <w:szCs w:val="26"/>
        </w:rPr>
        <w:t>Çalışma ve Toplum Dergisi</w:t>
      </w:r>
      <w:r w:rsidR="00714737" w:rsidRPr="00EB248E">
        <w:rPr>
          <w:rFonts w:ascii="Garamond" w:hAnsi="Garamond"/>
          <w:i/>
          <w:color w:val="000000" w:themeColor="text1"/>
          <w:sz w:val="26"/>
          <w:szCs w:val="26"/>
        </w:rPr>
        <w:t xml:space="preserve">, </w:t>
      </w:r>
      <w:r w:rsidR="00211373" w:rsidRPr="00EB248E">
        <w:rPr>
          <w:rFonts w:ascii="Garamond" w:hAnsi="Garamond"/>
          <w:iCs/>
          <w:color w:val="000000" w:themeColor="text1"/>
          <w:sz w:val="26"/>
          <w:szCs w:val="26"/>
        </w:rPr>
        <w:t>Cilt 2(73), p. 965-978, 2022.</w:t>
      </w:r>
    </w:p>
    <w:p w14:paraId="1D0681B1" w14:textId="77777777" w:rsidR="00F70295" w:rsidRPr="00EB248E" w:rsidRDefault="00F70295" w:rsidP="00F70295">
      <w:pPr>
        <w:rPr>
          <w:rFonts w:ascii="Garamond" w:hAnsi="Garamond"/>
          <w:color w:val="1D2228"/>
          <w:sz w:val="26"/>
          <w:szCs w:val="26"/>
          <w:shd w:val="clear" w:color="auto" w:fill="FFFFFF"/>
        </w:rPr>
      </w:pPr>
      <w:r w:rsidRPr="00EB248E">
        <w:rPr>
          <w:rFonts w:ascii="Garamond" w:hAnsi="Garamond"/>
          <w:color w:val="1D2228"/>
          <w:sz w:val="26"/>
          <w:szCs w:val="26"/>
          <w:shd w:val="clear" w:color="auto" w:fill="FFFFFF"/>
        </w:rPr>
        <w:t>"Covid-19 Pandemisinin Bati Akdeniz Bölge Ekonomisine Etkilerinin Bölgesel Girdi-</w:t>
      </w:r>
    </w:p>
    <w:p w14:paraId="1DAA26BD" w14:textId="305F2231" w:rsidR="00F70295" w:rsidRDefault="00F70295" w:rsidP="00F70295">
      <w:pPr>
        <w:ind w:left="720"/>
        <w:rPr>
          <w:rFonts w:ascii="Garamond" w:hAnsi="Garamond"/>
          <w:color w:val="1D2228"/>
          <w:sz w:val="26"/>
          <w:szCs w:val="26"/>
          <w:shd w:val="clear" w:color="auto" w:fill="FFFFFF"/>
        </w:rPr>
      </w:pPr>
      <w:r w:rsidRPr="00EB248E">
        <w:rPr>
          <w:rFonts w:ascii="Garamond" w:hAnsi="Garamond"/>
          <w:color w:val="1D2228"/>
          <w:sz w:val="26"/>
          <w:szCs w:val="26"/>
          <w:shd w:val="clear" w:color="auto" w:fill="FFFFFF"/>
        </w:rPr>
        <w:t>Çikti Tablosu</w:t>
      </w:r>
      <w:r w:rsidRPr="003A4252">
        <w:rPr>
          <w:rFonts w:ascii="Garamond" w:hAnsi="Garamond"/>
          <w:color w:val="1D2228"/>
          <w:sz w:val="26"/>
          <w:szCs w:val="26"/>
          <w:shd w:val="clear" w:color="auto" w:fill="FFFFFF"/>
        </w:rPr>
        <w:t xml:space="preserve"> İle A</w:t>
      </w:r>
      <w:r w:rsidRPr="002C26FA">
        <w:rPr>
          <w:rFonts w:ascii="Garamond" w:hAnsi="Garamond"/>
          <w:color w:val="1D2228"/>
          <w:sz w:val="26"/>
          <w:szCs w:val="26"/>
          <w:shd w:val="clear" w:color="auto" w:fill="FFFFFF"/>
        </w:rPr>
        <w:t>nalizi</w:t>
      </w:r>
      <w:r w:rsidR="002E5FA5">
        <w:rPr>
          <w:rFonts w:ascii="Garamond" w:hAnsi="Garamond"/>
          <w:color w:val="1D2228"/>
          <w:sz w:val="26"/>
          <w:szCs w:val="26"/>
          <w:shd w:val="clear" w:color="auto" w:fill="FFFFFF"/>
        </w:rPr>
        <w:t xml:space="preserve"> (</w:t>
      </w:r>
      <w:r w:rsidR="002E5FA5" w:rsidRPr="002E5FA5">
        <w:rPr>
          <w:rFonts w:ascii="Garamond" w:hAnsi="Garamond"/>
          <w:color w:val="1D2228"/>
          <w:sz w:val="26"/>
          <w:szCs w:val="26"/>
          <w:shd w:val="clear" w:color="auto" w:fill="FFFFFF"/>
        </w:rPr>
        <w:t>Regional Input of the Effects of the Covid-19 Pandemic on the Economy of the Western Mediterranean Region- Analysing with Output Table</w:t>
      </w:r>
      <w:r w:rsidR="002E5FA5">
        <w:rPr>
          <w:rFonts w:ascii="Garamond" w:hAnsi="Garamond"/>
          <w:color w:val="1D2228"/>
          <w:sz w:val="26"/>
          <w:szCs w:val="26"/>
          <w:shd w:val="clear" w:color="auto" w:fill="FFFFFF"/>
        </w:rPr>
        <w:t>)</w:t>
      </w:r>
      <w:r w:rsidRPr="002C26FA">
        <w:rPr>
          <w:rFonts w:ascii="Garamond" w:hAnsi="Garamond"/>
          <w:color w:val="1D2228"/>
          <w:sz w:val="26"/>
          <w:szCs w:val="26"/>
          <w:shd w:val="clear" w:color="auto" w:fill="FFFFFF"/>
        </w:rPr>
        <w:t xml:space="preserve">", </w:t>
      </w:r>
      <w:r w:rsidRPr="002C26FA">
        <w:rPr>
          <w:rFonts w:ascii="Garamond" w:hAnsi="Garamond" w:hint="eastAsia"/>
          <w:color w:val="1D2228"/>
          <w:sz w:val="26"/>
          <w:szCs w:val="26"/>
          <w:shd w:val="clear" w:color="auto" w:fill="FFFFFF"/>
        </w:rPr>
        <w:t>Ş</w:t>
      </w:r>
      <w:r w:rsidRPr="002C26FA">
        <w:rPr>
          <w:rFonts w:ascii="Garamond" w:hAnsi="Garamond"/>
          <w:color w:val="1D2228"/>
          <w:sz w:val="26"/>
          <w:szCs w:val="26"/>
          <w:shd w:val="clear" w:color="auto" w:fill="FFFFFF"/>
        </w:rPr>
        <w:t>ebnem Arik</w:t>
      </w:r>
      <w:r>
        <w:rPr>
          <w:rFonts w:ascii="Garamond" w:hAnsi="Garamond"/>
          <w:color w:val="1D2228"/>
          <w:sz w:val="26"/>
          <w:szCs w:val="26"/>
          <w:shd w:val="clear" w:color="auto" w:fill="FFFFFF"/>
        </w:rPr>
        <w:t>,</w:t>
      </w:r>
      <w:r w:rsidRPr="002C26FA">
        <w:rPr>
          <w:rFonts w:ascii="Garamond" w:hAnsi="Garamond"/>
          <w:color w:val="1D2228"/>
          <w:sz w:val="26"/>
          <w:szCs w:val="26"/>
          <w:shd w:val="clear" w:color="auto" w:fill="FFFFFF"/>
        </w:rPr>
        <w:t xml:space="preserve"> Zafer Bar</w:t>
      </w:r>
      <w:r w:rsidRPr="002C26FA">
        <w:rPr>
          <w:rFonts w:ascii="Garamond" w:hAnsi="Garamond" w:hint="eastAsia"/>
          <w:color w:val="1D2228"/>
          <w:sz w:val="26"/>
          <w:szCs w:val="26"/>
          <w:shd w:val="clear" w:color="auto" w:fill="FFFFFF"/>
        </w:rPr>
        <w:t>ış</w:t>
      </w:r>
      <w:r w:rsidRPr="002C26FA">
        <w:rPr>
          <w:rFonts w:ascii="Garamond" w:hAnsi="Garamond"/>
          <w:color w:val="1D2228"/>
          <w:sz w:val="26"/>
          <w:szCs w:val="26"/>
          <w:shd w:val="clear" w:color="auto" w:fill="FFFFFF"/>
        </w:rPr>
        <w:t xml:space="preserve"> Gül</w:t>
      </w:r>
      <w:r>
        <w:rPr>
          <w:rFonts w:ascii="Garamond" w:hAnsi="Garamond"/>
          <w:color w:val="1D2228"/>
          <w:sz w:val="26"/>
          <w:szCs w:val="26"/>
          <w:shd w:val="clear" w:color="auto" w:fill="FFFFFF"/>
        </w:rPr>
        <w:t>,</w:t>
      </w:r>
      <w:r w:rsidRPr="002C26FA">
        <w:rPr>
          <w:rFonts w:ascii="Garamond" w:hAnsi="Garamond"/>
          <w:color w:val="1D2228"/>
          <w:sz w:val="26"/>
          <w:szCs w:val="26"/>
          <w:shd w:val="clear" w:color="auto" w:fill="FFFFFF"/>
        </w:rPr>
        <w:t xml:space="preserve"> Mehmet Kula</w:t>
      </w:r>
      <w:r>
        <w:rPr>
          <w:rFonts w:ascii="Garamond" w:hAnsi="Garamond"/>
          <w:color w:val="1D2228"/>
          <w:sz w:val="26"/>
          <w:szCs w:val="26"/>
          <w:shd w:val="clear" w:color="auto" w:fill="FFFFFF"/>
        </w:rPr>
        <w:t>,</w:t>
      </w:r>
      <w:r w:rsidRPr="002C26FA">
        <w:rPr>
          <w:rFonts w:ascii="Garamond" w:hAnsi="Garamond"/>
          <w:color w:val="1D2228"/>
          <w:sz w:val="26"/>
          <w:szCs w:val="26"/>
          <w:shd w:val="clear" w:color="auto" w:fill="FFFFFF"/>
        </w:rPr>
        <w:t xml:space="preserve"> </w:t>
      </w:r>
      <w:r w:rsidRPr="002C26FA">
        <w:rPr>
          <w:rFonts w:ascii="Garamond" w:hAnsi="Garamond" w:hint="eastAsia"/>
          <w:color w:val="1D2228"/>
          <w:sz w:val="26"/>
          <w:szCs w:val="26"/>
          <w:shd w:val="clear" w:color="auto" w:fill="FFFFFF"/>
        </w:rPr>
        <w:t>Şü</w:t>
      </w:r>
      <w:r w:rsidRPr="002C26FA">
        <w:rPr>
          <w:rFonts w:ascii="Garamond" w:hAnsi="Garamond"/>
          <w:color w:val="1D2228"/>
          <w:sz w:val="26"/>
          <w:szCs w:val="26"/>
          <w:shd w:val="clear" w:color="auto" w:fill="FFFFFF"/>
        </w:rPr>
        <w:t>krü Erdem</w:t>
      </w:r>
      <w:r>
        <w:rPr>
          <w:rFonts w:ascii="Garamond" w:hAnsi="Garamond"/>
          <w:color w:val="1D2228"/>
          <w:sz w:val="26"/>
          <w:szCs w:val="26"/>
          <w:shd w:val="clear" w:color="auto" w:fill="FFFFFF"/>
        </w:rPr>
        <w:t>,</w:t>
      </w:r>
      <w:r w:rsidRPr="002C26FA">
        <w:rPr>
          <w:rFonts w:ascii="Garamond" w:hAnsi="Garamond"/>
          <w:color w:val="1D2228"/>
          <w:sz w:val="26"/>
          <w:szCs w:val="26"/>
          <w:shd w:val="clear" w:color="auto" w:fill="FFFFFF"/>
        </w:rPr>
        <w:t xml:space="preserve">  Selim Ça</w:t>
      </w:r>
      <w:r w:rsidRPr="002C26FA">
        <w:rPr>
          <w:rFonts w:ascii="Garamond" w:hAnsi="Garamond" w:hint="eastAsia"/>
          <w:color w:val="1D2228"/>
          <w:sz w:val="26"/>
          <w:szCs w:val="26"/>
          <w:shd w:val="clear" w:color="auto" w:fill="FFFFFF"/>
        </w:rPr>
        <w:t>ğ</w:t>
      </w:r>
      <w:r w:rsidRPr="002C26FA">
        <w:rPr>
          <w:rFonts w:ascii="Garamond" w:hAnsi="Garamond"/>
          <w:color w:val="1D2228"/>
          <w:sz w:val="26"/>
          <w:szCs w:val="26"/>
          <w:shd w:val="clear" w:color="auto" w:fill="FFFFFF"/>
        </w:rPr>
        <w:t xml:space="preserve">atay, </w:t>
      </w:r>
      <w:r w:rsidR="00963BE8">
        <w:rPr>
          <w:rFonts w:ascii="Garamond" w:hAnsi="Garamond"/>
          <w:i/>
          <w:color w:val="1D2228"/>
          <w:sz w:val="26"/>
          <w:szCs w:val="26"/>
          <w:shd w:val="clear" w:color="auto" w:fill="FFFFFF"/>
        </w:rPr>
        <w:t>Hacettepe University</w:t>
      </w:r>
      <w:r w:rsidRPr="00727259">
        <w:rPr>
          <w:rFonts w:ascii="Garamond" w:hAnsi="Garamond"/>
          <w:i/>
          <w:color w:val="1D2228"/>
          <w:sz w:val="26"/>
          <w:szCs w:val="26"/>
          <w:shd w:val="clear" w:color="auto" w:fill="FFFFFF"/>
        </w:rPr>
        <w:t xml:space="preserve"> </w:t>
      </w:r>
      <w:r w:rsidRPr="00727259">
        <w:rPr>
          <w:rFonts w:ascii="Garamond" w:hAnsi="Garamond" w:hint="eastAsia"/>
          <w:i/>
          <w:color w:val="1D2228"/>
          <w:sz w:val="26"/>
          <w:szCs w:val="26"/>
          <w:shd w:val="clear" w:color="auto" w:fill="FFFFFF"/>
        </w:rPr>
        <w:t>İİ</w:t>
      </w:r>
      <w:r w:rsidRPr="00727259">
        <w:rPr>
          <w:rFonts w:ascii="Garamond" w:hAnsi="Garamond"/>
          <w:i/>
          <w:color w:val="1D2228"/>
          <w:sz w:val="26"/>
          <w:szCs w:val="26"/>
          <w:shd w:val="clear" w:color="auto" w:fill="FFFFFF"/>
        </w:rPr>
        <w:t>BF Dergisi</w:t>
      </w:r>
      <w:r w:rsidRPr="002C26FA">
        <w:rPr>
          <w:rFonts w:ascii="Garamond" w:hAnsi="Garamond"/>
          <w:color w:val="1D2228"/>
          <w:sz w:val="26"/>
          <w:szCs w:val="26"/>
          <w:shd w:val="clear" w:color="auto" w:fill="FFFFFF"/>
        </w:rPr>
        <w:t>, 2021, Cilt 39 (4), Sayfa: 537-559.</w:t>
      </w:r>
    </w:p>
    <w:p w14:paraId="239CE66C" w14:textId="77777777" w:rsidR="00900EB3" w:rsidRDefault="00900EB3" w:rsidP="002C26FA">
      <w:pPr>
        <w:rPr>
          <w:rFonts w:ascii="Garamond" w:hAnsi="Garamond"/>
          <w:i/>
          <w:color w:val="1D2228"/>
          <w:sz w:val="26"/>
          <w:szCs w:val="26"/>
          <w:shd w:val="clear" w:color="auto" w:fill="FFFFFF"/>
        </w:rPr>
      </w:pPr>
      <w:r w:rsidRPr="00900EB3">
        <w:rPr>
          <w:rFonts w:ascii="Garamond" w:hAnsi="Garamond"/>
          <w:color w:val="1D2228"/>
          <w:sz w:val="26"/>
          <w:szCs w:val="26"/>
          <w:shd w:val="clear" w:color="auto" w:fill="FFFFFF"/>
        </w:rPr>
        <w:t xml:space="preserve"> “Increasing Number of Children and Poverty: A Multidimensional Approach</w:t>
      </w:r>
      <w:r w:rsidRPr="00900EB3">
        <w:rPr>
          <w:rFonts w:ascii="Garamond" w:hAnsi="Garamond"/>
          <w:i/>
          <w:color w:val="1D2228"/>
          <w:sz w:val="26"/>
          <w:szCs w:val="26"/>
          <w:shd w:val="clear" w:color="auto" w:fill="FFFFFF"/>
        </w:rPr>
        <w:t xml:space="preserve">”, Ege </w:t>
      </w:r>
    </w:p>
    <w:p w14:paraId="554074D5" w14:textId="77777777" w:rsidR="00900EB3" w:rsidRPr="00900EB3" w:rsidRDefault="00900EB3" w:rsidP="00900EB3">
      <w:pPr>
        <w:ind w:firstLine="720"/>
        <w:rPr>
          <w:rFonts w:ascii="Garamond" w:hAnsi="Garamond"/>
          <w:color w:val="1D2228"/>
          <w:sz w:val="26"/>
          <w:szCs w:val="26"/>
          <w:shd w:val="clear" w:color="auto" w:fill="FFFFFF"/>
        </w:rPr>
      </w:pPr>
      <w:r w:rsidRPr="00900EB3">
        <w:rPr>
          <w:rFonts w:ascii="Garamond" w:hAnsi="Garamond"/>
          <w:i/>
          <w:color w:val="1D2228"/>
          <w:sz w:val="26"/>
          <w:szCs w:val="26"/>
          <w:shd w:val="clear" w:color="auto" w:fill="FFFFFF"/>
        </w:rPr>
        <w:t>Akademik Bakış Dergisi</w:t>
      </w:r>
      <w:r w:rsidRPr="00900EB3">
        <w:rPr>
          <w:rFonts w:ascii="Garamond" w:hAnsi="Garamond"/>
          <w:color w:val="1D2228"/>
          <w:sz w:val="26"/>
          <w:szCs w:val="26"/>
          <w:shd w:val="clear" w:color="auto" w:fill="FFFFFF"/>
        </w:rPr>
        <w:t xml:space="preserve">, . Zanbak M. ve Çağatay S., 21(4), </w:t>
      </w:r>
      <w:r w:rsidR="00E87612">
        <w:rPr>
          <w:rFonts w:ascii="Garamond" w:hAnsi="Garamond"/>
          <w:color w:val="1D2228"/>
          <w:sz w:val="26"/>
          <w:szCs w:val="26"/>
          <w:shd w:val="clear" w:color="auto" w:fill="FFFFFF"/>
        </w:rPr>
        <w:t>299-317</w:t>
      </w:r>
      <w:r w:rsidRPr="00900EB3">
        <w:rPr>
          <w:rFonts w:ascii="Garamond" w:hAnsi="Garamond"/>
          <w:color w:val="1D2228"/>
          <w:sz w:val="26"/>
          <w:szCs w:val="26"/>
          <w:shd w:val="clear" w:color="auto" w:fill="FFFFFF"/>
        </w:rPr>
        <w:t>, 2021.</w:t>
      </w:r>
    </w:p>
    <w:p w14:paraId="24CEE0AE" w14:textId="77777777" w:rsidR="009E3A33" w:rsidRPr="00BA3BDE" w:rsidRDefault="000376C2" w:rsidP="009E3A33">
      <w:pPr>
        <w:rPr>
          <w:rFonts w:ascii="Garamond" w:hAnsi="Garamond"/>
          <w:bCs/>
          <w:sz w:val="26"/>
          <w:szCs w:val="26"/>
          <w:lang w:val="fi-FI"/>
        </w:rPr>
      </w:pPr>
      <w:r w:rsidRPr="00900EB3">
        <w:rPr>
          <w:rFonts w:ascii="Garamond" w:hAnsi="Garamond"/>
          <w:color w:val="1D2228"/>
          <w:sz w:val="26"/>
          <w:szCs w:val="26"/>
          <w:shd w:val="clear" w:color="auto" w:fill="FFFFFF"/>
        </w:rPr>
        <w:t xml:space="preserve"> </w:t>
      </w:r>
      <w:r w:rsidR="00900EB3" w:rsidRPr="00BA3BDE">
        <w:rPr>
          <w:rFonts w:ascii="Garamond" w:hAnsi="Garamond"/>
          <w:color w:val="1D2228"/>
          <w:sz w:val="26"/>
          <w:szCs w:val="26"/>
          <w:shd w:val="clear" w:color="auto" w:fill="FFFFFF"/>
          <w:lang w:val="fi-FI"/>
        </w:rPr>
        <w:t>“</w:t>
      </w:r>
      <w:r w:rsidR="009E3A33" w:rsidRPr="00BA3BDE">
        <w:rPr>
          <w:rFonts w:ascii="Garamond" w:hAnsi="Garamond"/>
          <w:bCs/>
          <w:sz w:val="26"/>
          <w:szCs w:val="26"/>
          <w:lang w:val="fi-FI"/>
        </w:rPr>
        <w:t xml:space="preserve">Covid-19 Pandemisinin Sektörel Kapanma Etkileri: Varsayımsal Çıkarma (Hypothetical </w:t>
      </w:r>
    </w:p>
    <w:p w14:paraId="2F8E29C3" w14:textId="40202068" w:rsidR="009E3A33" w:rsidRDefault="009E3A33" w:rsidP="002E5FA5">
      <w:pPr>
        <w:ind w:left="720"/>
        <w:rPr>
          <w:rFonts w:ascii="Garamond" w:hAnsi="Garamond"/>
          <w:sz w:val="26"/>
          <w:szCs w:val="26"/>
        </w:rPr>
      </w:pPr>
      <w:r w:rsidRPr="00900EB3">
        <w:rPr>
          <w:rFonts w:ascii="Garamond" w:hAnsi="Garamond"/>
          <w:bCs/>
          <w:sz w:val="26"/>
          <w:szCs w:val="26"/>
        </w:rPr>
        <w:t>Extraction</w:t>
      </w:r>
      <w:r w:rsidRPr="009E3A33">
        <w:rPr>
          <w:rFonts w:ascii="Garamond" w:hAnsi="Garamond"/>
          <w:bCs/>
          <w:sz w:val="26"/>
          <w:szCs w:val="26"/>
        </w:rPr>
        <w:t>) Yöntemi ile Analiz</w:t>
      </w:r>
      <w:r w:rsidRPr="009E3A33">
        <w:rPr>
          <w:rFonts w:ascii="Garamond" w:hAnsi="Garamond"/>
          <w:sz w:val="26"/>
          <w:szCs w:val="26"/>
        </w:rPr>
        <w:t>?</w:t>
      </w:r>
      <w:r w:rsidR="002E5FA5">
        <w:rPr>
          <w:rFonts w:ascii="Garamond" w:hAnsi="Garamond"/>
          <w:sz w:val="26"/>
          <w:szCs w:val="26"/>
        </w:rPr>
        <w:t xml:space="preserve"> (</w:t>
      </w:r>
      <w:r w:rsidR="002E5FA5" w:rsidRPr="002E5FA5">
        <w:rPr>
          <w:rFonts w:ascii="Garamond" w:hAnsi="Garamond"/>
          <w:sz w:val="26"/>
          <w:szCs w:val="26"/>
        </w:rPr>
        <w:t>Sectoral Closure Effects of Covid-19 Pandemic: Hypothetical Extraction Method?"</w:t>
      </w:r>
      <w:r w:rsidR="002E5FA5">
        <w:rPr>
          <w:rFonts w:ascii="Garamond" w:hAnsi="Garamond"/>
          <w:sz w:val="26"/>
          <w:szCs w:val="26"/>
        </w:rPr>
        <w:t>)</w:t>
      </w:r>
      <w:r w:rsidRPr="009E3A33">
        <w:rPr>
          <w:rFonts w:ascii="Garamond" w:hAnsi="Garamond"/>
          <w:sz w:val="26"/>
          <w:szCs w:val="26"/>
        </w:rPr>
        <w:t xml:space="preserve">”, </w:t>
      </w:r>
      <w:r w:rsidRPr="009E3A33">
        <w:rPr>
          <w:rFonts w:ascii="Garamond" w:hAnsi="Garamond"/>
          <w:i/>
          <w:sz w:val="26"/>
          <w:szCs w:val="26"/>
        </w:rPr>
        <w:t>İktisat ve Toplum Dergisi</w:t>
      </w:r>
      <w:r w:rsidRPr="009E3A33">
        <w:rPr>
          <w:rFonts w:ascii="Garamond" w:hAnsi="Garamond"/>
          <w:sz w:val="26"/>
          <w:szCs w:val="26"/>
        </w:rPr>
        <w:t xml:space="preserve">, Gül, Z.B., Selim </w:t>
      </w:r>
    </w:p>
    <w:p w14:paraId="7BE4DA4E" w14:textId="77777777" w:rsidR="009E3A33" w:rsidRPr="009E3A33" w:rsidRDefault="009E3A33" w:rsidP="009E3A33">
      <w:pPr>
        <w:ind w:left="720"/>
        <w:rPr>
          <w:rFonts w:ascii="Garamond" w:hAnsi="Garamond"/>
          <w:sz w:val="26"/>
          <w:szCs w:val="26"/>
        </w:rPr>
      </w:pPr>
      <w:r w:rsidRPr="009E3A33">
        <w:rPr>
          <w:rFonts w:ascii="Garamond" w:hAnsi="Garamond"/>
          <w:sz w:val="26"/>
          <w:szCs w:val="26"/>
        </w:rPr>
        <w:t>Çağatay, Celal Taşdoğan, Çağaçan Değer, Şebnem Arık, Hüsnü Can Dural, No 1</w:t>
      </w:r>
      <w:r>
        <w:rPr>
          <w:rFonts w:ascii="Garamond" w:hAnsi="Garamond"/>
          <w:sz w:val="26"/>
          <w:szCs w:val="26"/>
        </w:rPr>
        <w:t>2</w:t>
      </w:r>
      <w:r w:rsidRPr="009E3A33">
        <w:rPr>
          <w:rFonts w:ascii="Garamond" w:hAnsi="Garamond"/>
          <w:sz w:val="26"/>
          <w:szCs w:val="26"/>
        </w:rPr>
        <w:t xml:space="preserve">4, </w:t>
      </w:r>
      <w:r>
        <w:rPr>
          <w:rFonts w:ascii="Garamond" w:hAnsi="Garamond"/>
          <w:sz w:val="26"/>
          <w:szCs w:val="26"/>
        </w:rPr>
        <w:t>Şubat</w:t>
      </w:r>
      <w:r w:rsidRPr="009E3A33">
        <w:rPr>
          <w:rFonts w:ascii="Garamond" w:hAnsi="Garamond"/>
          <w:sz w:val="26"/>
          <w:szCs w:val="26"/>
        </w:rPr>
        <w:t>, 20</w:t>
      </w:r>
      <w:r>
        <w:rPr>
          <w:rFonts w:ascii="Garamond" w:hAnsi="Garamond"/>
          <w:sz w:val="26"/>
          <w:szCs w:val="26"/>
        </w:rPr>
        <w:t>2</w:t>
      </w:r>
      <w:r w:rsidRPr="009E3A33">
        <w:rPr>
          <w:rFonts w:ascii="Garamond" w:hAnsi="Garamond"/>
          <w:sz w:val="26"/>
          <w:szCs w:val="26"/>
        </w:rPr>
        <w:t>1.</w:t>
      </w:r>
    </w:p>
    <w:p w14:paraId="1597D295" w14:textId="77777777" w:rsidR="002D7B9D" w:rsidRPr="009E3A33" w:rsidRDefault="002D7B9D" w:rsidP="009E3A33">
      <w:pPr>
        <w:rPr>
          <w:rFonts w:ascii="Garamond" w:hAnsi="Garamond" w:cs="Arial"/>
          <w:bCs/>
          <w:color w:val="000000" w:themeColor="text1"/>
          <w:sz w:val="26"/>
          <w:szCs w:val="26"/>
          <w:shd w:val="clear" w:color="auto" w:fill="FFFFFF"/>
        </w:rPr>
      </w:pPr>
      <w:r w:rsidRPr="009E3A33">
        <w:rPr>
          <w:rFonts w:ascii="Garamond" w:hAnsi="Garamond" w:cs="Arial"/>
          <w:bCs/>
          <w:color w:val="363636"/>
          <w:sz w:val="26"/>
          <w:szCs w:val="26"/>
          <w:shd w:val="clear" w:color="auto" w:fill="FFFFFF"/>
        </w:rPr>
        <w:t>“</w:t>
      </w:r>
      <w:r w:rsidR="00AC2619" w:rsidRPr="009E3A33">
        <w:rPr>
          <w:rFonts w:ascii="Garamond" w:hAnsi="Garamond" w:cs="Arial"/>
          <w:bCs/>
          <w:color w:val="363636"/>
          <w:sz w:val="26"/>
          <w:szCs w:val="26"/>
          <w:shd w:val="clear" w:color="auto" w:fill="FFFFFF"/>
        </w:rPr>
        <w:t xml:space="preserve">Transatlantik Ticaret ve </w:t>
      </w:r>
      <w:r w:rsidR="00AC2619" w:rsidRPr="009E3A33">
        <w:rPr>
          <w:rFonts w:ascii="Garamond" w:hAnsi="Garamond" w:cs="Arial"/>
          <w:bCs/>
          <w:color w:val="000000" w:themeColor="text1"/>
          <w:sz w:val="26"/>
          <w:szCs w:val="26"/>
          <w:shd w:val="clear" w:color="auto" w:fill="FFFFFF"/>
        </w:rPr>
        <w:t xml:space="preserve">Yatırım Ortaklığı Anlaşmasının Çeşitli Mamul Eşya Endüstrisi </w:t>
      </w:r>
    </w:p>
    <w:p w14:paraId="7C76557F" w14:textId="77777777" w:rsidR="00942E48" w:rsidRPr="00146742" w:rsidRDefault="00AC2619" w:rsidP="009E3A33">
      <w:pPr>
        <w:ind w:left="720"/>
        <w:rPr>
          <w:rFonts w:ascii="Garamond" w:hAnsi="Garamond"/>
          <w:sz w:val="26"/>
          <w:szCs w:val="26"/>
          <w:highlight w:val="yellow"/>
        </w:rPr>
      </w:pPr>
      <w:r w:rsidRPr="009E3A33">
        <w:rPr>
          <w:rFonts w:ascii="Garamond" w:hAnsi="Garamond" w:cs="Arial"/>
          <w:bCs/>
          <w:color w:val="000000" w:themeColor="text1"/>
          <w:sz w:val="26"/>
          <w:szCs w:val="26"/>
          <w:shd w:val="clear" w:color="auto" w:fill="FFFFFF"/>
        </w:rPr>
        <w:t>Dış Ticaretine Olası Etkileri</w:t>
      </w:r>
      <w:r w:rsidR="002D7B9D" w:rsidRPr="009E3A33">
        <w:rPr>
          <w:rFonts w:ascii="Garamond" w:hAnsi="Garamond" w:cs="Arial"/>
          <w:bCs/>
          <w:color w:val="000000" w:themeColor="text1"/>
          <w:sz w:val="26"/>
          <w:szCs w:val="26"/>
          <w:shd w:val="clear" w:color="auto" w:fill="FFFFFF"/>
        </w:rPr>
        <w:t xml:space="preserve"> (</w:t>
      </w:r>
      <w:r w:rsidR="002D7B9D" w:rsidRPr="009E3A33">
        <w:rPr>
          <w:rFonts w:ascii="Garamond" w:hAnsi="Garamond" w:cs="Arial"/>
          <w:iCs/>
          <w:color w:val="000000" w:themeColor="text1"/>
          <w:sz w:val="26"/>
          <w:szCs w:val="26"/>
          <w:shd w:val="clear" w:color="auto" w:fill="FFFFFF"/>
        </w:rPr>
        <w:t xml:space="preserve">Possible Foreign Trade Effects of Transatlantic Trade and Investment </w:t>
      </w:r>
      <w:r w:rsidR="002D7B9D" w:rsidRPr="00146742">
        <w:rPr>
          <w:rFonts w:ascii="Garamond" w:hAnsi="Garamond" w:cs="Arial"/>
          <w:iCs/>
          <w:color w:val="000000" w:themeColor="text1"/>
          <w:sz w:val="26"/>
          <w:szCs w:val="26"/>
          <w:shd w:val="clear" w:color="auto" w:fill="FFFFFF"/>
        </w:rPr>
        <w:t>Partnership Agreement on Miscellaneous Manufactured Articles</w:t>
      </w:r>
      <w:r w:rsidR="002D7B9D" w:rsidRPr="00146742">
        <w:rPr>
          <w:rFonts w:ascii="Garamond" w:hAnsi="Garamond" w:cs="Arial"/>
          <w:color w:val="000000" w:themeColor="text1"/>
          <w:sz w:val="26"/>
          <w:szCs w:val="26"/>
          <w:shd w:val="clear" w:color="auto" w:fill="FFFFFF"/>
        </w:rPr>
        <w:t> )</w:t>
      </w:r>
      <w:r w:rsidR="002D7B9D" w:rsidRPr="00146742">
        <w:rPr>
          <w:rFonts w:ascii="Garamond" w:hAnsi="Garamond" w:cs="Arial"/>
          <w:bCs/>
          <w:color w:val="000000" w:themeColor="text1"/>
          <w:sz w:val="26"/>
          <w:szCs w:val="26"/>
          <w:shd w:val="clear" w:color="auto" w:fill="FFFFFF"/>
        </w:rPr>
        <w:t xml:space="preserve">”, </w:t>
      </w:r>
      <w:r w:rsidR="002D7B9D" w:rsidRPr="00146742">
        <w:rPr>
          <w:rFonts w:ascii="Garamond" w:hAnsi="Garamond" w:cs="Arial"/>
          <w:i/>
          <w:iCs/>
          <w:color w:val="000000" w:themeColor="text1"/>
          <w:sz w:val="26"/>
          <w:szCs w:val="26"/>
          <w:shd w:val="clear" w:color="auto" w:fill="FFFFFF"/>
        </w:rPr>
        <w:t>Ekonomik Yaklaşım</w:t>
      </w:r>
      <w:r w:rsidR="002D7B9D" w:rsidRPr="00146742">
        <w:rPr>
          <w:rFonts w:ascii="Garamond" w:hAnsi="Garamond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r w:rsidRPr="00146742">
        <w:rPr>
          <w:rStyle w:val="authornames"/>
          <w:rFonts w:ascii="Garamond" w:hAnsi="Garamond" w:cs="Arial"/>
          <w:color w:val="363636"/>
          <w:sz w:val="26"/>
          <w:szCs w:val="26"/>
          <w:shd w:val="clear" w:color="auto" w:fill="FFFFFF"/>
        </w:rPr>
        <w:t>Öner Ö</w:t>
      </w:r>
      <w:r w:rsidR="002D7B9D" w:rsidRPr="00146742">
        <w:rPr>
          <w:rStyle w:val="authornames"/>
          <w:rFonts w:ascii="Garamond" w:hAnsi="Garamond" w:cs="Arial"/>
          <w:color w:val="363636"/>
          <w:sz w:val="26"/>
          <w:szCs w:val="26"/>
          <w:shd w:val="clear" w:color="auto" w:fill="FFFFFF"/>
        </w:rPr>
        <w:t>z</w:t>
      </w:r>
      <w:r w:rsidRPr="00146742">
        <w:rPr>
          <w:rStyle w:val="authornames"/>
          <w:rFonts w:ascii="Garamond" w:hAnsi="Garamond" w:cs="Arial"/>
          <w:color w:val="363636"/>
          <w:sz w:val="26"/>
          <w:szCs w:val="26"/>
          <w:shd w:val="clear" w:color="auto" w:fill="FFFFFF"/>
        </w:rPr>
        <w:t>, Selim Ç</w:t>
      </w:r>
      <w:r w:rsidR="002D7B9D" w:rsidRPr="00146742">
        <w:rPr>
          <w:rStyle w:val="authornames"/>
          <w:rFonts w:ascii="Garamond" w:hAnsi="Garamond" w:cs="Arial"/>
          <w:color w:val="363636"/>
          <w:sz w:val="26"/>
          <w:szCs w:val="26"/>
          <w:shd w:val="clear" w:color="auto" w:fill="FFFFFF"/>
        </w:rPr>
        <w:t>ağatay</w:t>
      </w:r>
      <w:r w:rsidRPr="00146742">
        <w:rPr>
          <w:rStyle w:val="authornames"/>
          <w:rFonts w:ascii="Garamond" w:hAnsi="Garamond" w:cs="Arial"/>
          <w:color w:val="363636"/>
          <w:sz w:val="26"/>
          <w:szCs w:val="26"/>
          <w:shd w:val="clear" w:color="auto" w:fill="FFFFFF"/>
        </w:rPr>
        <w:t>, Erhan P</w:t>
      </w:r>
      <w:r w:rsidR="002D7B9D" w:rsidRPr="00146742">
        <w:rPr>
          <w:rStyle w:val="authornames"/>
          <w:rFonts w:ascii="Garamond" w:hAnsi="Garamond" w:cs="Arial"/>
          <w:color w:val="363636"/>
          <w:sz w:val="26"/>
          <w:szCs w:val="26"/>
          <w:shd w:val="clear" w:color="auto" w:fill="FFFFFF"/>
        </w:rPr>
        <w:t xml:space="preserve">işkin, </w:t>
      </w:r>
      <w:r w:rsidR="002D7B9D" w:rsidRPr="00146742">
        <w:rPr>
          <w:rFonts w:ascii="Garamond" w:hAnsi="Garamond"/>
          <w:sz w:val="26"/>
          <w:szCs w:val="26"/>
        </w:rPr>
        <w:t>31(114): 51-95, 2020.</w:t>
      </w:r>
    </w:p>
    <w:p w14:paraId="62BAF241" w14:textId="77777777" w:rsidR="002D7B9D" w:rsidRPr="00146742" w:rsidRDefault="002D7B9D" w:rsidP="002D7B9D">
      <w:pPr>
        <w:jc w:val="both"/>
        <w:outlineLvl w:val="0"/>
        <w:rPr>
          <w:rFonts w:ascii="Garamond" w:hAnsi="Garamond"/>
          <w:i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>“Determinants of Industry and Region Based Open Innovation in Turkey”,</w:t>
      </w:r>
      <w:r w:rsidRPr="00146742">
        <w:rPr>
          <w:rFonts w:ascii="Garamond" w:hAnsi="Garamond"/>
          <w:b/>
          <w:sz w:val="26"/>
          <w:szCs w:val="26"/>
        </w:rPr>
        <w:t xml:space="preserve"> </w:t>
      </w:r>
      <w:r w:rsidRPr="00146742">
        <w:rPr>
          <w:rFonts w:ascii="Garamond" w:hAnsi="Garamond"/>
          <w:i/>
          <w:sz w:val="26"/>
          <w:szCs w:val="26"/>
        </w:rPr>
        <w:t xml:space="preserve">Istanbul </w:t>
      </w:r>
    </w:p>
    <w:p w14:paraId="38EC910A" w14:textId="77777777" w:rsidR="002D7B9D" w:rsidRPr="00146742" w:rsidRDefault="002D7B9D" w:rsidP="002D7B9D">
      <w:pPr>
        <w:ind w:left="720"/>
        <w:jc w:val="both"/>
        <w:outlineLvl w:val="0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i/>
          <w:sz w:val="26"/>
          <w:szCs w:val="26"/>
        </w:rPr>
        <w:t>Business Research</w:t>
      </w:r>
      <w:r w:rsidRPr="00146742">
        <w:rPr>
          <w:rFonts w:ascii="Garamond" w:hAnsi="Garamond"/>
          <w:sz w:val="26"/>
          <w:szCs w:val="26"/>
        </w:rPr>
        <w:t>, Seyfettinoğlu, Ü., Arık, Ş. &amp; Çağatay, S., vol. 49 (1), pp. 1-35, 2020.</w:t>
      </w:r>
    </w:p>
    <w:p w14:paraId="6684F5E9" w14:textId="77777777" w:rsidR="00E92EED" w:rsidRPr="00F93915" w:rsidRDefault="002D7B9D" w:rsidP="002D7B9D">
      <w:pPr>
        <w:rPr>
          <w:rFonts w:ascii="Garamond" w:hAnsi="Garamond"/>
          <w:sz w:val="26"/>
          <w:szCs w:val="26"/>
          <w:lang w:val="de-DE"/>
        </w:rPr>
      </w:pPr>
      <w:r w:rsidRPr="00146742">
        <w:rPr>
          <w:rFonts w:ascii="Garamond" w:hAnsi="Garamond"/>
          <w:color w:val="000000" w:themeColor="text1"/>
          <w:sz w:val="26"/>
          <w:szCs w:val="26"/>
          <w:shd w:val="clear" w:color="auto" w:fill="FFFFFF"/>
        </w:rPr>
        <w:t xml:space="preserve"> </w:t>
      </w:r>
      <w:r w:rsidR="00E92EED" w:rsidRPr="00F93915">
        <w:rPr>
          <w:rFonts w:ascii="Garamond" w:hAnsi="Garamond"/>
          <w:color w:val="000000" w:themeColor="text1"/>
          <w:sz w:val="26"/>
          <w:szCs w:val="26"/>
          <w:shd w:val="clear" w:color="auto" w:fill="FFFFFF"/>
          <w:lang w:val="de-DE"/>
        </w:rPr>
        <w:t>“</w:t>
      </w:r>
      <w:r w:rsidR="00E92EED" w:rsidRPr="00F93915">
        <w:rPr>
          <w:rFonts w:ascii="Garamond" w:hAnsi="Garamond"/>
          <w:sz w:val="26"/>
          <w:szCs w:val="26"/>
          <w:lang w:val="de-DE"/>
        </w:rPr>
        <w:t xml:space="preserve">Karbon Vergisinin İktisadi Daralma Etkilerinin Giderilmesi İçin Alternatif Politika </w:t>
      </w:r>
    </w:p>
    <w:p w14:paraId="15DADE36" w14:textId="0DE3C5F3" w:rsidR="00E92EED" w:rsidRPr="00F93915" w:rsidRDefault="00E92EED" w:rsidP="002D7B9D">
      <w:pPr>
        <w:widowControl/>
        <w:ind w:left="720"/>
        <w:rPr>
          <w:rFonts w:ascii="Garamond" w:hAnsi="Garamond"/>
          <w:color w:val="000000" w:themeColor="text1"/>
          <w:sz w:val="26"/>
          <w:szCs w:val="26"/>
          <w:shd w:val="clear" w:color="auto" w:fill="FFFFFF"/>
          <w:lang w:val="de-DE"/>
        </w:rPr>
      </w:pPr>
      <w:r w:rsidRPr="00F93915">
        <w:rPr>
          <w:rFonts w:ascii="Garamond" w:hAnsi="Garamond"/>
          <w:sz w:val="26"/>
          <w:szCs w:val="26"/>
          <w:lang w:val="de-DE"/>
        </w:rPr>
        <w:t xml:space="preserve">Önerileri: Türkiye İçin Sosyal Hesaplar Matrisi Temelinde Bir </w:t>
      </w:r>
      <w:r w:rsidRPr="00F93915">
        <w:rPr>
          <w:rFonts w:ascii="Garamond" w:hAnsi="Garamond"/>
          <w:color w:val="000000" w:themeColor="text1"/>
          <w:sz w:val="26"/>
          <w:szCs w:val="26"/>
          <w:lang w:val="de-DE"/>
        </w:rPr>
        <w:t>Analiz</w:t>
      </w:r>
      <w:r w:rsidR="002E5FA5">
        <w:rPr>
          <w:rFonts w:ascii="Garamond" w:hAnsi="Garamond"/>
          <w:color w:val="000000" w:themeColor="text1"/>
          <w:sz w:val="26"/>
          <w:szCs w:val="26"/>
          <w:lang w:val="de-DE"/>
        </w:rPr>
        <w:t xml:space="preserve"> (</w:t>
      </w:r>
      <w:r w:rsidR="002E5FA5" w:rsidRPr="002E5FA5">
        <w:rPr>
          <w:rFonts w:ascii="Garamond" w:hAnsi="Garamond"/>
          <w:color w:val="000000" w:themeColor="text1"/>
          <w:sz w:val="26"/>
          <w:szCs w:val="26"/>
          <w:lang w:val="de-DE"/>
        </w:rPr>
        <w:t>Alternative Policy Proposals for Eliminating the Economic Contraction Effects of Carbon Tax: An Analysis Based on the Social Accounts Matrix for Turkey</w:t>
      </w:r>
      <w:r w:rsidR="002E5FA5">
        <w:rPr>
          <w:rFonts w:ascii="Garamond" w:hAnsi="Garamond"/>
          <w:color w:val="000000" w:themeColor="text1"/>
          <w:sz w:val="26"/>
          <w:szCs w:val="26"/>
          <w:lang w:val="de-DE"/>
        </w:rPr>
        <w:t>)</w:t>
      </w:r>
      <w:r w:rsidRPr="00F93915">
        <w:rPr>
          <w:rFonts w:ascii="Garamond" w:hAnsi="Garamond"/>
          <w:color w:val="000000" w:themeColor="text1"/>
          <w:sz w:val="26"/>
          <w:szCs w:val="26"/>
          <w:shd w:val="clear" w:color="auto" w:fill="FFFFFF"/>
          <w:lang w:val="de-DE"/>
        </w:rPr>
        <w:t xml:space="preserve">”, </w:t>
      </w:r>
      <w:hyperlink r:id="rId24" w:history="1">
        <w:r w:rsidRPr="00F93915">
          <w:rPr>
            <w:rStyle w:val="Kpr"/>
            <w:rFonts w:ascii="Garamond" w:hAnsi="Garamond"/>
            <w:i/>
            <w:color w:val="000000" w:themeColor="text1"/>
            <w:sz w:val="26"/>
            <w:szCs w:val="26"/>
            <w:u w:val="none"/>
            <w:lang w:val="de-DE"/>
          </w:rPr>
          <w:t xml:space="preserve">Dokuz </w:t>
        </w:r>
        <w:r w:rsidR="002A2FD7">
          <w:rPr>
            <w:rStyle w:val="Kpr"/>
            <w:rFonts w:ascii="Garamond" w:hAnsi="Garamond"/>
            <w:i/>
            <w:color w:val="000000" w:themeColor="text1"/>
            <w:sz w:val="26"/>
            <w:szCs w:val="26"/>
            <w:u w:val="none"/>
            <w:lang w:val="de-DE"/>
          </w:rPr>
          <w:t>September</w:t>
        </w:r>
        <w:r w:rsidRPr="00F93915">
          <w:rPr>
            <w:rStyle w:val="Kpr"/>
            <w:rFonts w:ascii="Garamond" w:hAnsi="Garamond"/>
            <w:i/>
            <w:color w:val="000000" w:themeColor="text1"/>
            <w:sz w:val="26"/>
            <w:szCs w:val="26"/>
            <w:u w:val="none"/>
            <w:lang w:val="de-DE"/>
          </w:rPr>
          <w:t xml:space="preserve"> Üniversitesi Sosyal Bilimler Enstitüsü Dergisi</w:t>
        </w:r>
      </w:hyperlink>
      <w:r w:rsidRPr="00F93915">
        <w:rPr>
          <w:rFonts w:ascii="Garamond" w:hAnsi="Garamond"/>
          <w:color w:val="000000" w:themeColor="text1"/>
          <w:sz w:val="26"/>
          <w:szCs w:val="26"/>
          <w:shd w:val="clear" w:color="auto" w:fill="FFFFFF"/>
          <w:lang w:val="de-DE"/>
        </w:rPr>
        <w:t xml:space="preserve">, </w:t>
      </w:r>
      <w:r w:rsidR="00033CA2" w:rsidRPr="00F93915">
        <w:rPr>
          <w:rFonts w:ascii="Garamond" w:hAnsi="Garamond"/>
          <w:color w:val="000000" w:themeColor="text1"/>
          <w:sz w:val="26"/>
          <w:szCs w:val="26"/>
          <w:shd w:val="clear" w:color="auto" w:fill="FFFFFF"/>
          <w:lang w:val="de-DE"/>
        </w:rPr>
        <w:t xml:space="preserve">Reyhan Özeş, Selim Çağatay, </w:t>
      </w:r>
      <w:r w:rsidR="002D7B9D" w:rsidRPr="00F93915">
        <w:rPr>
          <w:rFonts w:ascii="Garamond" w:hAnsi="Garamond"/>
          <w:color w:val="000000" w:themeColor="text1"/>
          <w:sz w:val="26"/>
          <w:szCs w:val="26"/>
          <w:shd w:val="clear" w:color="auto" w:fill="FFFFFF"/>
          <w:lang w:val="de-DE"/>
        </w:rPr>
        <w:t>22(1): 171-197, 2020</w:t>
      </w:r>
      <w:r w:rsidRPr="00F93915">
        <w:rPr>
          <w:rFonts w:ascii="Garamond" w:hAnsi="Garamond"/>
          <w:color w:val="000000" w:themeColor="text1"/>
          <w:sz w:val="26"/>
          <w:szCs w:val="26"/>
          <w:shd w:val="clear" w:color="auto" w:fill="FFFFFF"/>
          <w:lang w:val="de-DE"/>
        </w:rPr>
        <w:t>.</w:t>
      </w:r>
    </w:p>
    <w:p w14:paraId="282F401D" w14:textId="77777777" w:rsidR="002E5FA5" w:rsidRDefault="00517F4F" w:rsidP="002E5FA5">
      <w:pPr>
        <w:ind w:left="70"/>
        <w:rPr>
          <w:rFonts w:ascii="Garamond" w:hAnsi="Garamond"/>
          <w:sz w:val="26"/>
          <w:szCs w:val="26"/>
          <w:lang w:val="de-DE"/>
        </w:rPr>
      </w:pPr>
      <w:r w:rsidRPr="00F93915">
        <w:rPr>
          <w:rFonts w:ascii="Garamond" w:hAnsi="Garamond"/>
          <w:sz w:val="26"/>
          <w:szCs w:val="26"/>
          <w:lang w:val="de-DE"/>
        </w:rPr>
        <w:t xml:space="preserve">“İktisat Bölümlerinin Giderek Daha Az Tercih Edilmesi, </w:t>
      </w:r>
      <w:r w:rsidR="002E5FA5">
        <w:rPr>
          <w:rFonts w:ascii="Garamond" w:hAnsi="Garamond"/>
          <w:sz w:val="26"/>
          <w:szCs w:val="26"/>
          <w:lang w:val="de-DE"/>
        </w:rPr>
        <w:t xml:space="preserve">İktisat Böülümü </w:t>
      </w:r>
      <w:r w:rsidRPr="00F93915">
        <w:rPr>
          <w:rFonts w:ascii="Garamond" w:hAnsi="Garamond"/>
          <w:sz w:val="26"/>
          <w:szCs w:val="26"/>
          <w:lang w:val="de-DE"/>
        </w:rPr>
        <w:t xml:space="preserve">Mezunlarının </w:t>
      </w:r>
    </w:p>
    <w:p w14:paraId="6CAEA726" w14:textId="41ABC2F9" w:rsidR="00517F4F" w:rsidRPr="00F93915" w:rsidRDefault="00517F4F" w:rsidP="002E5FA5">
      <w:pPr>
        <w:ind w:left="720"/>
        <w:rPr>
          <w:rFonts w:ascii="Garamond" w:hAnsi="Garamond"/>
          <w:sz w:val="26"/>
          <w:szCs w:val="26"/>
          <w:lang w:val="de-DE"/>
        </w:rPr>
      </w:pPr>
      <w:r w:rsidRPr="00F93915">
        <w:rPr>
          <w:rFonts w:ascii="Garamond" w:hAnsi="Garamond"/>
          <w:sz w:val="26"/>
          <w:szCs w:val="26"/>
          <w:lang w:val="de-DE"/>
        </w:rPr>
        <w:t>İş Bulamaması Normal Mi?</w:t>
      </w:r>
      <w:r w:rsidR="002E5FA5">
        <w:rPr>
          <w:rFonts w:ascii="Garamond" w:hAnsi="Garamond"/>
          <w:sz w:val="26"/>
          <w:szCs w:val="26"/>
          <w:lang w:val="de-DE"/>
        </w:rPr>
        <w:t xml:space="preserve"> (</w:t>
      </w:r>
      <w:r w:rsidR="002E5FA5" w:rsidRPr="002E5FA5">
        <w:rPr>
          <w:rFonts w:ascii="Garamond" w:hAnsi="Garamond"/>
          <w:sz w:val="26"/>
          <w:szCs w:val="26"/>
          <w:lang w:val="de-DE"/>
        </w:rPr>
        <w:t>Is It Normal That Graduates of Economics Departments Cannot Find a Job and thoese Departments are Less Preferred?</w:t>
      </w:r>
      <w:r w:rsidR="002E5FA5">
        <w:rPr>
          <w:rFonts w:ascii="Garamond" w:hAnsi="Garamond"/>
          <w:sz w:val="26"/>
          <w:szCs w:val="26"/>
          <w:lang w:val="de-DE"/>
        </w:rPr>
        <w:t>)</w:t>
      </w:r>
      <w:r w:rsidRPr="00F93915">
        <w:rPr>
          <w:rFonts w:ascii="Garamond" w:hAnsi="Garamond"/>
          <w:sz w:val="26"/>
          <w:szCs w:val="26"/>
          <w:lang w:val="de-DE"/>
        </w:rPr>
        <w:t xml:space="preserve">”, </w:t>
      </w:r>
      <w:r w:rsidRPr="00F93915">
        <w:rPr>
          <w:rFonts w:ascii="Garamond" w:hAnsi="Garamond"/>
          <w:i/>
          <w:sz w:val="26"/>
          <w:szCs w:val="26"/>
          <w:lang w:val="de-DE"/>
        </w:rPr>
        <w:t>İktisat ve Toplum Dergisi</w:t>
      </w:r>
      <w:r w:rsidRPr="00F93915">
        <w:rPr>
          <w:rFonts w:ascii="Garamond" w:hAnsi="Garamond"/>
          <w:sz w:val="26"/>
          <w:szCs w:val="26"/>
          <w:lang w:val="de-DE"/>
        </w:rPr>
        <w:t>, Selim Çağatay, Mehmet</w:t>
      </w:r>
      <w:r w:rsidR="00222713" w:rsidRPr="00F93915">
        <w:rPr>
          <w:rFonts w:ascii="Garamond" w:hAnsi="Garamond"/>
          <w:sz w:val="26"/>
          <w:szCs w:val="26"/>
          <w:lang w:val="de-DE"/>
        </w:rPr>
        <w:t xml:space="preserve"> Z</w:t>
      </w:r>
      <w:r w:rsidRPr="00F93915">
        <w:rPr>
          <w:rFonts w:ascii="Garamond" w:hAnsi="Garamond"/>
          <w:sz w:val="26"/>
          <w:szCs w:val="26"/>
          <w:lang w:val="de-DE"/>
        </w:rPr>
        <w:t xml:space="preserve">anbak, Ümit K. Seyfettinoğlu, No 104, </w:t>
      </w:r>
      <w:r w:rsidR="00D167D9">
        <w:rPr>
          <w:rFonts w:ascii="Garamond" w:hAnsi="Garamond"/>
          <w:sz w:val="26"/>
          <w:szCs w:val="26"/>
          <w:lang w:val="de-DE"/>
        </w:rPr>
        <w:t>June</w:t>
      </w:r>
      <w:r w:rsidRPr="00F93915">
        <w:rPr>
          <w:rFonts w:ascii="Garamond" w:hAnsi="Garamond"/>
          <w:sz w:val="26"/>
          <w:szCs w:val="26"/>
          <w:lang w:val="de-DE"/>
        </w:rPr>
        <w:t>, 2019.</w:t>
      </w:r>
    </w:p>
    <w:p w14:paraId="78BBB7C2" w14:textId="5DF22165" w:rsidR="007B5249" w:rsidRPr="007B5249" w:rsidRDefault="00E81A20" w:rsidP="002D7B9D">
      <w:pPr>
        <w:pStyle w:val="Balk2"/>
        <w:shd w:val="clear" w:color="auto" w:fill="FFFFFF"/>
        <w:ind w:left="0" w:firstLine="0"/>
        <w:rPr>
          <w:rFonts w:ascii="Garamond" w:hAnsi="Garamond"/>
          <w:i/>
          <w:color w:val="000000" w:themeColor="text1"/>
          <w:sz w:val="26"/>
          <w:szCs w:val="26"/>
          <w:lang w:val="de-DE"/>
        </w:rPr>
      </w:pPr>
      <w:r w:rsidRPr="00F93915">
        <w:rPr>
          <w:rFonts w:ascii="Garamond" w:hAnsi="Garamond"/>
          <w:b/>
          <w:color w:val="000000" w:themeColor="text1"/>
          <w:sz w:val="26"/>
          <w:szCs w:val="26"/>
          <w:shd w:val="clear" w:color="auto" w:fill="FFFFFF"/>
          <w:lang w:val="de-DE"/>
        </w:rPr>
        <w:t>“</w:t>
      </w:r>
      <w:r w:rsidRPr="00F93915">
        <w:rPr>
          <w:rStyle w:val="Gl"/>
          <w:rFonts w:ascii="Garamond" w:hAnsi="Garamond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  <w:lang w:val="de-DE"/>
        </w:rPr>
        <w:t>Sanayi Politikası Olarak Açık Yenilik</w:t>
      </w:r>
      <w:r w:rsidR="007B5249">
        <w:rPr>
          <w:rStyle w:val="Gl"/>
          <w:rFonts w:ascii="Garamond" w:hAnsi="Garamond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  <w:lang w:val="de-DE"/>
        </w:rPr>
        <w:t xml:space="preserve"> (</w:t>
      </w:r>
      <w:r w:rsidR="007B5249" w:rsidRPr="007B5249">
        <w:rPr>
          <w:rStyle w:val="Gl"/>
          <w:rFonts w:ascii="Garamond" w:hAnsi="Garamond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  <w:lang w:val="de-DE"/>
        </w:rPr>
        <w:t>Open Innovation as Industrial Policy)</w:t>
      </w:r>
      <w:r w:rsidR="007B5249" w:rsidRPr="007B5249">
        <w:rPr>
          <w:rFonts w:ascii="Garamond" w:hAnsi="Garamond"/>
          <w:bCs/>
          <w:color w:val="000000" w:themeColor="text1"/>
          <w:sz w:val="26"/>
          <w:szCs w:val="26"/>
          <w:shd w:val="clear" w:color="auto" w:fill="FFFFFF"/>
          <w:lang w:val="de-DE"/>
        </w:rPr>
        <w:t>”</w:t>
      </w:r>
      <w:r w:rsidRPr="007B5249">
        <w:rPr>
          <w:rFonts w:ascii="Garamond" w:hAnsi="Garamond"/>
          <w:b/>
          <w:color w:val="000000" w:themeColor="text1"/>
          <w:sz w:val="26"/>
          <w:szCs w:val="26"/>
          <w:shd w:val="clear" w:color="auto" w:fill="FFFFFF"/>
          <w:lang w:val="de-DE"/>
        </w:rPr>
        <w:t>,</w:t>
      </w:r>
      <w:r w:rsidRPr="007B5249">
        <w:rPr>
          <w:rFonts w:ascii="Garamond" w:hAnsi="Garamond"/>
          <w:color w:val="000000" w:themeColor="text1"/>
          <w:sz w:val="26"/>
          <w:szCs w:val="26"/>
          <w:shd w:val="clear" w:color="auto" w:fill="FFFFFF"/>
          <w:lang w:val="de-DE"/>
        </w:rPr>
        <w:t xml:space="preserve"> </w:t>
      </w:r>
      <w:r w:rsidRPr="007B5249">
        <w:rPr>
          <w:rFonts w:ascii="Garamond" w:hAnsi="Garamond"/>
          <w:i/>
          <w:color w:val="000000" w:themeColor="text1"/>
          <w:sz w:val="26"/>
          <w:szCs w:val="26"/>
          <w:lang w:val="de-DE"/>
        </w:rPr>
        <w:t xml:space="preserve">İktisat </w:t>
      </w:r>
    </w:p>
    <w:p w14:paraId="185EFD75" w14:textId="77777777" w:rsidR="007B5249" w:rsidRPr="007B5249" w:rsidRDefault="00E81A20" w:rsidP="00E92EED">
      <w:pPr>
        <w:pStyle w:val="Balk2"/>
        <w:shd w:val="clear" w:color="auto" w:fill="FFFFFF"/>
        <w:ind w:left="0"/>
        <w:rPr>
          <w:rFonts w:ascii="Garamond" w:hAnsi="Garamond"/>
          <w:color w:val="000000" w:themeColor="text1"/>
          <w:sz w:val="26"/>
          <w:szCs w:val="26"/>
          <w:lang w:val="de-DE"/>
        </w:rPr>
      </w:pPr>
      <w:r w:rsidRPr="007B5249">
        <w:rPr>
          <w:rFonts w:ascii="Garamond" w:hAnsi="Garamond"/>
          <w:i/>
          <w:color w:val="000000" w:themeColor="text1"/>
          <w:sz w:val="26"/>
          <w:szCs w:val="26"/>
          <w:lang w:val="de-DE"/>
        </w:rPr>
        <w:t>ve Toplum Dergisi</w:t>
      </w:r>
      <w:r w:rsidRPr="007B5249">
        <w:rPr>
          <w:rFonts w:ascii="Garamond" w:hAnsi="Garamond"/>
          <w:color w:val="000000" w:themeColor="text1"/>
          <w:sz w:val="26"/>
          <w:szCs w:val="26"/>
          <w:lang w:val="de-DE"/>
        </w:rPr>
        <w:t xml:space="preserve">, </w:t>
      </w:r>
      <w:r w:rsidRPr="007B5249">
        <w:rPr>
          <w:rFonts w:ascii="Garamond" w:hAnsi="Garamond"/>
          <w:color w:val="000000" w:themeColor="text1"/>
          <w:sz w:val="26"/>
          <w:szCs w:val="26"/>
          <w:shd w:val="clear" w:color="auto" w:fill="FFFFFF"/>
          <w:lang w:val="de-DE"/>
        </w:rPr>
        <w:t>Seyfettinoğlu</w:t>
      </w:r>
      <w:r w:rsidRPr="007B5249">
        <w:rPr>
          <w:rFonts w:ascii="Garamond" w:hAnsi="Garamond"/>
          <w:color w:val="000000" w:themeColor="text1"/>
          <w:sz w:val="26"/>
          <w:szCs w:val="26"/>
          <w:lang w:val="de-DE"/>
        </w:rPr>
        <w:t>, Ü., Arık, Ş. ve Ç</w:t>
      </w:r>
      <w:r w:rsidRPr="007B5249">
        <w:rPr>
          <w:rStyle w:val="Gl"/>
          <w:rFonts w:ascii="Garamond" w:hAnsi="Garamond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  <w:lang w:val="de-DE"/>
        </w:rPr>
        <w:t>ağatay, S.,</w:t>
      </w:r>
      <w:r w:rsidRPr="007B5249">
        <w:rPr>
          <w:rStyle w:val="Gl"/>
          <w:rFonts w:ascii="Garamond" w:hAnsi="Garamond"/>
          <w:color w:val="000000" w:themeColor="text1"/>
          <w:sz w:val="26"/>
          <w:szCs w:val="26"/>
          <w:bdr w:val="none" w:sz="0" w:space="0" w:color="auto" w:frame="1"/>
          <w:shd w:val="clear" w:color="auto" w:fill="FFFFFF"/>
          <w:lang w:val="de-DE"/>
        </w:rPr>
        <w:t xml:space="preserve"> </w:t>
      </w:r>
      <w:r w:rsidRPr="007B5249">
        <w:rPr>
          <w:rFonts w:ascii="Garamond" w:hAnsi="Garamond"/>
          <w:color w:val="000000" w:themeColor="text1"/>
          <w:sz w:val="26"/>
          <w:szCs w:val="26"/>
          <w:lang w:val="de-DE"/>
        </w:rPr>
        <w:t xml:space="preserve">Number 105-106, </w:t>
      </w:r>
    </w:p>
    <w:p w14:paraId="163A0CDA" w14:textId="227C5F41" w:rsidR="00E81A20" w:rsidRPr="007B5249" w:rsidRDefault="00E81A20" w:rsidP="00E92EED">
      <w:pPr>
        <w:pStyle w:val="Balk2"/>
        <w:shd w:val="clear" w:color="auto" w:fill="FFFFFF"/>
        <w:ind w:left="0"/>
        <w:rPr>
          <w:rFonts w:ascii="Garamond" w:hAnsi="Garamond"/>
          <w:i/>
          <w:color w:val="000000" w:themeColor="text1"/>
          <w:sz w:val="26"/>
          <w:szCs w:val="26"/>
          <w:lang w:val="de-DE"/>
        </w:rPr>
      </w:pPr>
      <w:r w:rsidRPr="007B5249">
        <w:rPr>
          <w:rFonts w:ascii="Garamond" w:hAnsi="Garamond"/>
          <w:color w:val="000000" w:themeColor="text1"/>
          <w:sz w:val="26"/>
          <w:szCs w:val="26"/>
          <w:lang w:val="de-DE"/>
        </w:rPr>
        <w:t>(2019).</w:t>
      </w:r>
    </w:p>
    <w:p w14:paraId="4C0BD7AC" w14:textId="76CCA31C" w:rsidR="00517F4F" w:rsidRPr="007B5249" w:rsidRDefault="00D92481" w:rsidP="007B5249">
      <w:pPr>
        <w:pStyle w:val="Makalebal"/>
        <w:rPr>
          <w:rFonts w:ascii="Garamond" w:hAnsi="Garamond"/>
          <w:sz w:val="26"/>
          <w:szCs w:val="26"/>
          <w:shd w:val="clear" w:color="auto" w:fill="FFFFFF"/>
          <w:lang w:val="de-DE"/>
        </w:rPr>
      </w:pPr>
      <w:r w:rsidRPr="007B5249">
        <w:rPr>
          <w:rFonts w:ascii="Garamond" w:hAnsi="Garamond"/>
          <w:sz w:val="26"/>
          <w:szCs w:val="26"/>
          <w:shd w:val="clear" w:color="auto" w:fill="FFFFFF"/>
          <w:lang w:val="de-DE"/>
        </w:rPr>
        <w:t xml:space="preserve">“Türkiye’de Gerçekleştirilen İnovasyon Odaklı Çalışmalara İlişkin Yazın Özeti: Ampirik </w:t>
      </w:r>
    </w:p>
    <w:p w14:paraId="7D5DAF1B" w14:textId="5D87365F" w:rsidR="004C12D0" w:rsidRPr="007B5249" w:rsidRDefault="00D92481" w:rsidP="007B5249">
      <w:pPr>
        <w:pStyle w:val="Makalebal"/>
        <w:ind w:left="720"/>
        <w:rPr>
          <w:rFonts w:ascii="Garamond" w:hAnsi="Garamond"/>
          <w:sz w:val="26"/>
          <w:szCs w:val="26"/>
          <w:shd w:val="clear" w:color="auto" w:fill="FFFFFF"/>
          <w:lang w:val="de-DE"/>
        </w:rPr>
      </w:pPr>
      <w:r w:rsidRPr="007B5249">
        <w:rPr>
          <w:rFonts w:ascii="Garamond" w:hAnsi="Garamond"/>
          <w:sz w:val="26"/>
          <w:szCs w:val="26"/>
          <w:shd w:val="clear" w:color="auto" w:fill="FFFFFF"/>
          <w:lang w:val="de-DE"/>
        </w:rPr>
        <w:t>Bulgular, Problemler, Öneriler</w:t>
      </w:r>
      <w:r w:rsidR="007B5249" w:rsidRPr="007B5249">
        <w:rPr>
          <w:rFonts w:ascii="Garamond" w:hAnsi="Garamond"/>
          <w:sz w:val="26"/>
          <w:szCs w:val="26"/>
          <w:shd w:val="clear" w:color="auto" w:fill="FFFFFF"/>
          <w:lang w:val="de-DE"/>
        </w:rPr>
        <w:t xml:space="preserve"> (Literature Review on Innovation-Focused Studies Conducted in Turkey: Empirical Findings, Problems, Suggestions)</w:t>
      </w:r>
      <w:r w:rsidRPr="007B5249">
        <w:rPr>
          <w:rFonts w:ascii="Garamond" w:hAnsi="Garamond"/>
          <w:sz w:val="26"/>
          <w:szCs w:val="26"/>
          <w:shd w:val="clear" w:color="auto" w:fill="FFFFFF"/>
          <w:lang w:val="de-DE"/>
        </w:rPr>
        <w:t xml:space="preserve">”, </w:t>
      </w:r>
      <w:r w:rsidRPr="007B5249">
        <w:rPr>
          <w:rFonts w:ascii="Garamond" w:hAnsi="Garamond"/>
          <w:i/>
          <w:sz w:val="26"/>
          <w:szCs w:val="26"/>
          <w:shd w:val="clear" w:color="auto" w:fill="FFFFFF"/>
          <w:lang w:val="de-DE"/>
        </w:rPr>
        <w:t>EFIL Journal</w:t>
      </w:r>
      <w:r w:rsidRPr="007B5249">
        <w:rPr>
          <w:rFonts w:ascii="Garamond" w:hAnsi="Garamond"/>
          <w:sz w:val="26"/>
          <w:szCs w:val="26"/>
          <w:shd w:val="clear" w:color="auto" w:fill="FFFFFF"/>
          <w:lang w:val="de-DE"/>
        </w:rPr>
        <w:t xml:space="preserve">, S. Çağatay ve R. Özeş, Vol 2(6), 2019. </w:t>
      </w:r>
    </w:p>
    <w:p w14:paraId="0E13A5E8" w14:textId="77777777" w:rsidR="001B3E03" w:rsidRPr="007B5249" w:rsidRDefault="002B5C4A" w:rsidP="00596E10">
      <w:pPr>
        <w:rPr>
          <w:rFonts w:ascii="Garamond" w:hAnsi="Garamond"/>
          <w:color w:val="000000" w:themeColor="text1"/>
          <w:sz w:val="26"/>
          <w:szCs w:val="26"/>
        </w:rPr>
      </w:pPr>
      <w:r w:rsidRPr="007B5249">
        <w:rPr>
          <w:rFonts w:ascii="Garamond" w:hAnsi="Garamond"/>
          <w:color w:val="000000" w:themeColor="text1"/>
          <w:sz w:val="26"/>
          <w:szCs w:val="26"/>
          <w:lang w:val="de-DE"/>
        </w:rPr>
        <w:lastRenderedPageBreak/>
        <w:t xml:space="preserve"> </w:t>
      </w:r>
      <w:r w:rsidR="001B3E03" w:rsidRPr="007B5249">
        <w:rPr>
          <w:rFonts w:ascii="Garamond" w:hAnsi="Garamond"/>
          <w:color w:val="000000" w:themeColor="text1"/>
          <w:sz w:val="26"/>
          <w:szCs w:val="26"/>
        </w:rPr>
        <w:t xml:space="preserve">“Remittances Impacts on Schooling in Jordan: Analyses with respect to Migrant </w:t>
      </w:r>
    </w:p>
    <w:p w14:paraId="22D07BF1" w14:textId="77777777" w:rsidR="001B3E03" w:rsidRPr="007B5249" w:rsidRDefault="001B3E03" w:rsidP="00596E10">
      <w:pPr>
        <w:ind w:firstLine="720"/>
        <w:rPr>
          <w:rFonts w:ascii="Garamond" w:hAnsi="Garamond"/>
          <w:color w:val="000000" w:themeColor="text1"/>
          <w:sz w:val="26"/>
          <w:szCs w:val="26"/>
        </w:rPr>
      </w:pPr>
      <w:r w:rsidRPr="007B5249">
        <w:rPr>
          <w:rFonts w:ascii="Garamond" w:hAnsi="Garamond"/>
          <w:color w:val="000000" w:themeColor="text1"/>
          <w:sz w:val="26"/>
          <w:szCs w:val="26"/>
        </w:rPr>
        <w:t xml:space="preserve">Destination”, </w:t>
      </w:r>
      <w:r w:rsidRPr="007B5249">
        <w:rPr>
          <w:rFonts w:ascii="Garamond" w:hAnsi="Garamond"/>
          <w:i/>
          <w:color w:val="000000" w:themeColor="text1"/>
          <w:sz w:val="26"/>
          <w:szCs w:val="26"/>
        </w:rPr>
        <w:t>New Medit Journal</w:t>
      </w:r>
      <w:r w:rsidRPr="007B5249">
        <w:rPr>
          <w:rFonts w:ascii="Garamond" w:hAnsi="Garamond"/>
          <w:color w:val="000000" w:themeColor="text1"/>
          <w:sz w:val="26"/>
          <w:szCs w:val="26"/>
        </w:rPr>
        <w:t xml:space="preserve">, Selim Çağatay, Mehmet Mert, Onur </w:t>
      </w:r>
    </w:p>
    <w:p w14:paraId="332F8B0B" w14:textId="77777777" w:rsidR="001B3E03" w:rsidRPr="007B5249" w:rsidRDefault="001B3E03" w:rsidP="00596E10">
      <w:pPr>
        <w:ind w:firstLine="720"/>
        <w:rPr>
          <w:rFonts w:ascii="Garamond" w:hAnsi="Garamond"/>
          <w:color w:val="000000" w:themeColor="text1"/>
          <w:sz w:val="26"/>
          <w:szCs w:val="26"/>
          <w:lang w:val="de-DE"/>
        </w:rPr>
      </w:pPr>
      <w:r w:rsidRPr="007B5249">
        <w:rPr>
          <w:rFonts w:ascii="Garamond" w:hAnsi="Garamond"/>
          <w:color w:val="000000" w:themeColor="text1"/>
          <w:sz w:val="26"/>
          <w:szCs w:val="26"/>
          <w:lang w:val="de-DE"/>
        </w:rPr>
        <w:t xml:space="preserve">Koska, Andrés Artal-Tur, </w:t>
      </w:r>
      <w:r w:rsidR="006C4B7D" w:rsidRPr="007B5249">
        <w:rPr>
          <w:rFonts w:ascii="Garamond" w:hAnsi="Garamond"/>
          <w:color w:val="000000" w:themeColor="text1"/>
          <w:sz w:val="26"/>
          <w:szCs w:val="26"/>
          <w:lang w:val="de-DE"/>
        </w:rPr>
        <w:t xml:space="preserve">No: 2, </w:t>
      </w:r>
      <w:r w:rsidRPr="007B5249">
        <w:rPr>
          <w:rFonts w:ascii="Garamond" w:hAnsi="Garamond"/>
          <w:color w:val="000000" w:themeColor="text1"/>
          <w:sz w:val="26"/>
          <w:szCs w:val="26"/>
          <w:lang w:val="de-DE"/>
        </w:rPr>
        <w:t>(201</w:t>
      </w:r>
      <w:r w:rsidR="006C4B7D" w:rsidRPr="007B5249">
        <w:rPr>
          <w:rFonts w:ascii="Garamond" w:hAnsi="Garamond"/>
          <w:color w:val="000000" w:themeColor="text1"/>
          <w:sz w:val="26"/>
          <w:szCs w:val="26"/>
          <w:lang w:val="de-DE"/>
        </w:rPr>
        <w:t>9</w:t>
      </w:r>
      <w:r w:rsidRPr="007B5249">
        <w:rPr>
          <w:rFonts w:ascii="Garamond" w:hAnsi="Garamond"/>
          <w:color w:val="000000" w:themeColor="text1"/>
          <w:sz w:val="26"/>
          <w:szCs w:val="26"/>
          <w:lang w:val="de-DE"/>
        </w:rPr>
        <w:t>).</w:t>
      </w:r>
    </w:p>
    <w:p w14:paraId="12680910" w14:textId="77777777" w:rsidR="007B5249" w:rsidRDefault="002B5C4A" w:rsidP="002B5C4A">
      <w:pPr>
        <w:pStyle w:val="Balk2"/>
        <w:shd w:val="clear" w:color="auto" w:fill="FFFFFF"/>
        <w:ind w:left="0" w:firstLine="0"/>
        <w:rPr>
          <w:rFonts w:ascii="Garamond" w:hAnsi="Garamond"/>
          <w:color w:val="000000" w:themeColor="text1"/>
          <w:sz w:val="26"/>
          <w:szCs w:val="26"/>
          <w:shd w:val="clear" w:color="auto" w:fill="FFFFFF"/>
          <w:lang w:val="de-DE"/>
        </w:rPr>
      </w:pPr>
      <w:r w:rsidRPr="007B5249">
        <w:rPr>
          <w:rFonts w:ascii="Garamond" w:hAnsi="Garamond"/>
          <w:color w:val="000000" w:themeColor="text1"/>
          <w:sz w:val="26"/>
          <w:szCs w:val="26"/>
          <w:shd w:val="clear" w:color="auto" w:fill="FFFFFF"/>
          <w:lang w:val="de-DE"/>
        </w:rPr>
        <w:t>“İller Arasında Farklılaşan Sosyoekonomik Yapının Orta Gelir Tuzağına Etkileri</w:t>
      </w:r>
      <w:r w:rsidR="007B5249">
        <w:rPr>
          <w:rFonts w:ascii="Garamond" w:hAnsi="Garamond"/>
          <w:color w:val="000000" w:themeColor="text1"/>
          <w:sz w:val="26"/>
          <w:szCs w:val="26"/>
          <w:shd w:val="clear" w:color="auto" w:fill="FFFFFF"/>
          <w:lang w:val="de-DE"/>
        </w:rPr>
        <w:t xml:space="preserve"> (</w:t>
      </w:r>
      <w:r w:rsidR="007B5249" w:rsidRPr="007B5249">
        <w:rPr>
          <w:rFonts w:ascii="Garamond" w:hAnsi="Garamond"/>
          <w:color w:val="000000" w:themeColor="text1"/>
          <w:sz w:val="26"/>
          <w:szCs w:val="26"/>
          <w:shd w:val="clear" w:color="auto" w:fill="FFFFFF"/>
          <w:lang w:val="de-DE"/>
        </w:rPr>
        <w:t xml:space="preserve">The </w:t>
      </w:r>
    </w:p>
    <w:p w14:paraId="30B7418B" w14:textId="01EB2E62" w:rsidR="002B5C4A" w:rsidRPr="007B5249" w:rsidRDefault="007B5249" w:rsidP="007B5249">
      <w:pPr>
        <w:pStyle w:val="Balk2"/>
        <w:shd w:val="clear" w:color="auto" w:fill="FFFFFF"/>
        <w:ind w:left="720" w:firstLine="0"/>
        <w:rPr>
          <w:rFonts w:ascii="Garamond" w:hAnsi="Garamond"/>
          <w:i/>
          <w:color w:val="000000" w:themeColor="text1"/>
          <w:sz w:val="26"/>
          <w:szCs w:val="26"/>
        </w:rPr>
      </w:pPr>
      <w:r w:rsidRPr="007B5249">
        <w:rPr>
          <w:rFonts w:ascii="Garamond" w:hAnsi="Garamond"/>
          <w:color w:val="000000" w:themeColor="text1"/>
          <w:sz w:val="26"/>
          <w:szCs w:val="26"/>
          <w:shd w:val="clear" w:color="auto" w:fill="FFFFFF"/>
          <w:lang w:val="de-DE"/>
        </w:rPr>
        <w:t>Effects of Differentiated Socioeconomic Structure among Provinces on Middle Income Trap</w:t>
      </w:r>
      <w:r>
        <w:rPr>
          <w:rFonts w:ascii="Garamond" w:hAnsi="Garamond"/>
          <w:color w:val="000000" w:themeColor="text1"/>
          <w:sz w:val="26"/>
          <w:szCs w:val="26"/>
          <w:shd w:val="clear" w:color="auto" w:fill="FFFFFF"/>
          <w:lang w:val="de-DE"/>
        </w:rPr>
        <w:t>)</w:t>
      </w:r>
      <w:r w:rsidR="002B5C4A" w:rsidRPr="007B5249">
        <w:rPr>
          <w:rFonts w:ascii="Garamond" w:hAnsi="Garamond"/>
          <w:color w:val="000000" w:themeColor="text1"/>
          <w:sz w:val="26"/>
          <w:szCs w:val="26"/>
          <w:shd w:val="clear" w:color="auto" w:fill="FFFFFF"/>
          <w:lang w:val="de-DE"/>
        </w:rPr>
        <w:t xml:space="preserve">”, </w:t>
      </w:r>
      <w:r w:rsidR="002B5C4A" w:rsidRPr="007B5249">
        <w:rPr>
          <w:rFonts w:ascii="Garamond" w:hAnsi="Garamond"/>
          <w:i/>
          <w:color w:val="000000" w:themeColor="text1"/>
          <w:sz w:val="26"/>
          <w:szCs w:val="26"/>
          <w:lang w:val="de-DE"/>
        </w:rPr>
        <w:t xml:space="preserve">İktisat </w:t>
      </w:r>
      <w:r w:rsidR="002B5C4A" w:rsidRPr="007B5249">
        <w:rPr>
          <w:rFonts w:ascii="Garamond" w:hAnsi="Garamond"/>
          <w:i/>
          <w:color w:val="000000" w:themeColor="text1"/>
          <w:sz w:val="26"/>
          <w:szCs w:val="26"/>
        </w:rPr>
        <w:t>ve Toplum Dergisi</w:t>
      </w:r>
      <w:r w:rsidR="002B5C4A" w:rsidRPr="007B5249">
        <w:rPr>
          <w:rFonts w:ascii="Garamond" w:hAnsi="Garamond"/>
          <w:color w:val="000000" w:themeColor="text1"/>
          <w:sz w:val="26"/>
          <w:szCs w:val="26"/>
        </w:rPr>
        <w:t>, Ç</w:t>
      </w:r>
      <w:r w:rsidR="002B5C4A" w:rsidRPr="007B5249">
        <w:rPr>
          <w:rStyle w:val="Gl"/>
          <w:rFonts w:ascii="Garamond" w:hAnsi="Garamond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ağatay, S., </w:t>
      </w:r>
      <w:r w:rsidR="002B5C4A" w:rsidRPr="007B5249">
        <w:rPr>
          <w:rFonts w:ascii="Garamond" w:hAnsi="Garamond"/>
          <w:color w:val="000000" w:themeColor="text1"/>
          <w:sz w:val="26"/>
          <w:szCs w:val="26"/>
          <w:shd w:val="clear" w:color="auto" w:fill="FFFFFF"/>
        </w:rPr>
        <w:t>Zanbak, M. and Seyfettinoğlu</w:t>
      </w:r>
      <w:r w:rsidR="002B5C4A" w:rsidRPr="007B5249">
        <w:rPr>
          <w:rFonts w:ascii="Garamond" w:hAnsi="Garamond"/>
          <w:color w:val="000000" w:themeColor="text1"/>
          <w:sz w:val="26"/>
          <w:szCs w:val="26"/>
        </w:rPr>
        <w:t>, Ü., Number 81, p. 7-13, (2018).</w:t>
      </w:r>
    </w:p>
    <w:p w14:paraId="015A50A9" w14:textId="77777777" w:rsidR="00AA5FBE" w:rsidRPr="007B5249" w:rsidRDefault="00222713" w:rsidP="00246031">
      <w:pPr>
        <w:rPr>
          <w:rFonts w:ascii="Garamond" w:hAnsi="Garamond"/>
          <w:color w:val="000000" w:themeColor="text1"/>
          <w:sz w:val="26"/>
          <w:szCs w:val="26"/>
        </w:rPr>
      </w:pPr>
      <w:r w:rsidRPr="007B5249">
        <w:rPr>
          <w:rFonts w:ascii="Garamond" w:hAnsi="Garamond"/>
          <w:color w:val="000000" w:themeColor="text1"/>
          <w:sz w:val="26"/>
          <w:szCs w:val="26"/>
        </w:rPr>
        <w:t xml:space="preserve"> </w:t>
      </w:r>
      <w:r w:rsidR="00246031" w:rsidRPr="007B5249">
        <w:rPr>
          <w:rFonts w:ascii="Garamond" w:hAnsi="Garamond"/>
          <w:color w:val="000000" w:themeColor="text1"/>
          <w:sz w:val="26"/>
          <w:szCs w:val="26"/>
        </w:rPr>
        <w:t>“Sera Gazı Azaltımı için Alternatif Karbon Vergisi Uygulamaları Etki Analizi</w:t>
      </w:r>
      <w:r w:rsidR="00AA5FBE" w:rsidRPr="007B5249">
        <w:rPr>
          <w:rFonts w:ascii="Garamond" w:hAnsi="Garamond"/>
          <w:color w:val="000000" w:themeColor="text1"/>
          <w:sz w:val="26"/>
          <w:szCs w:val="26"/>
        </w:rPr>
        <w:t xml:space="preserve"> (Impact </w:t>
      </w:r>
    </w:p>
    <w:p w14:paraId="00D50ABC" w14:textId="60C094C8" w:rsidR="00222713" w:rsidRPr="007B5249" w:rsidRDefault="00AA5FBE" w:rsidP="007B5249">
      <w:pPr>
        <w:pStyle w:val="Makalebal"/>
        <w:ind w:left="720"/>
        <w:rPr>
          <w:rFonts w:ascii="Garamond" w:hAnsi="Garamond"/>
          <w:sz w:val="26"/>
          <w:szCs w:val="26"/>
        </w:rPr>
      </w:pPr>
      <w:r w:rsidRPr="007B5249">
        <w:rPr>
          <w:rFonts w:ascii="Garamond" w:hAnsi="Garamond"/>
          <w:sz w:val="26"/>
          <w:szCs w:val="26"/>
        </w:rPr>
        <w:t>Analysis of Alternative Carbon Tax Policies to Reduce Greenhouse Gas Emissions</w:t>
      </w:r>
      <w:r w:rsidR="007B5249">
        <w:rPr>
          <w:rFonts w:ascii="Garamond" w:hAnsi="Garamond"/>
          <w:sz w:val="26"/>
          <w:szCs w:val="26"/>
        </w:rPr>
        <w:t>)</w:t>
      </w:r>
      <w:r w:rsidR="00246031" w:rsidRPr="007B5249">
        <w:rPr>
          <w:rFonts w:ascii="Garamond" w:hAnsi="Garamond"/>
          <w:sz w:val="26"/>
          <w:szCs w:val="26"/>
        </w:rPr>
        <w:t xml:space="preserve">”, </w:t>
      </w:r>
      <w:r w:rsidR="00222713" w:rsidRPr="007B5249">
        <w:rPr>
          <w:rFonts w:ascii="Garamond" w:hAnsi="Garamond"/>
          <w:i/>
          <w:sz w:val="26"/>
          <w:szCs w:val="26"/>
        </w:rPr>
        <w:t>METU Studies in Development</w:t>
      </w:r>
      <w:r w:rsidR="00222713" w:rsidRPr="007B5249">
        <w:rPr>
          <w:rFonts w:ascii="Garamond" w:hAnsi="Garamond"/>
          <w:sz w:val="26"/>
          <w:szCs w:val="26"/>
        </w:rPr>
        <w:t>, Özeş, R. and S. Çağatay, Vol 45 (December), 2018.</w:t>
      </w:r>
    </w:p>
    <w:p w14:paraId="08098FA4" w14:textId="77777777" w:rsidR="00A84CEB" w:rsidRPr="00146742" w:rsidRDefault="00222713" w:rsidP="00222713">
      <w:pPr>
        <w:rPr>
          <w:rFonts w:ascii="Garamond" w:hAnsi="Garamond"/>
          <w:i/>
          <w:sz w:val="26"/>
          <w:szCs w:val="26"/>
        </w:rPr>
      </w:pPr>
      <w:r w:rsidRPr="007B5249">
        <w:rPr>
          <w:rFonts w:ascii="Garamond" w:hAnsi="Garamond"/>
          <w:sz w:val="26"/>
          <w:szCs w:val="26"/>
        </w:rPr>
        <w:t xml:space="preserve"> </w:t>
      </w:r>
      <w:r w:rsidR="0008730D" w:rsidRPr="007B5249">
        <w:rPr>
          <w:rFonts w:ascii="Garamond" w:hAnsi="Garamond"/>
          <w:sz w:val="26"/>
          <w:szCs w:val="26"/>
        </w:rPr>
        <w:t>“Analyzing the Impact of Targeted Bio-Ethanol</w:t>
      </w:r>
      <w:r w:rsidR="0008730D" w:rsidRPr="00146742">
        <w:rPr>
          <w:rFonts w:ascii="Garamond" w:hAnsi="Garamond"/>
          <w:sz w:val="26"/>
          <w:szCs w:val="26"/>
        </w:rPr>
        <w:t xml:space="preserve"> Blending Ratio in Turkey”, </w:t>
      </w:r>
      <w:r w:rsidR="0008730D" w:rsidRPr="00146742">
        <w:rPr>
          <w:rFonts w:ascii="Garamond" w:hAnsi="Garamond"/>
          <w:i/>
          <w:sz w:val="26"/>
          <w:szCs w:val="26"/>
        </w:rPr>
        <w:t xml:space="preserve">Bio-Based </w:t>
      </w:r>
    </w:p>
    <w:p w14:paraId="71D82E2C" w14:textId="77777777" w:rsidR="0008730D" w:rsidRPr="00146742" w:rsidRDefault="0008730D" w:rsidP="001B3E03">
      <w:pPr>
        <w:pStyle w:val="ListeParagraf1"/>
        <w:spacing w:after="0" w:line="240" w:lineRule="auto"/>
        <w:rPr>
          <w:rFonts w:ascii="Garamond" w:hAnsi="Garamond"/>
          <w:sz w:val="26"/>
          <w:szCs w:val="26"/>
          <w:lang w:val="en-US"/>
        </w:rPr>
      </w:pPr>
      <w:r w:rsidRPr="00146742">
        <w:rPr>
          <w:rFonts w:ascii="Garamond" w:hAnsi="Garamond"/>
          <w:i/>
          <w:sz w:val="26"/>
          <w:szCs w:val="26"/>
          <w:lang w:val="en-US"/>
        </w:rPr>
        <w:t>and Applied Economics</w:t>
      </w:r>
      <w:r w:rsidR="00A84CEB" w:rsidRPr="00146742">
        <w:rPr>
          <w:rFonts w:ascii="Garamond" w:hAnsi="Garamond"/>
          <w:sz w:val="26"/>
          <w:szCs w:val="26"/>
          <w:lang w:val="en-US"/>
        </w:rPr>
        <w:t xml:space="preserve">, S. Çağatay, C. Taşdoğan, R. Özeş, </w:t>
      </w:r>
      <w:r w:rsidR="001B3E03" w:rsidRPr="00146742">
        <w:rPr>
          <w:rFonts w:ascii="Garamond" w:hAnsi="Garamond"/>
          <w:sz w:val="26"/>
          <w:szCs w:val="26"/>
          <w:lang w:val="en-US"/>
        </w:rPr>
        <w:t xml:space="preserve">Vol 6 (2), p. 209-227, </w:t>
      </w:r>
      <w:r w:rsidR="00A84CEB" w:rsidRPr="00146742">
        <w:rPr>
          <w:rFonts w:ascii="Garamond" w:hAnsi="Garamond"/>
          <w:sz w:val="26"/>
          <w:szCs w:val="26"/>
          <w:lang w:val="en-US"/>
        </w:rPr>
        <w:t>(2017).</w:t>
      </w:r>
    </w:p>
    <w:p w14:paraId="4224B099" w14:textId="77777777" w:rsidR="007B5249" w:rsidRDefault="00A26E1A" w:rsidP="00A26E1A">
      <w:pPr>
        <w:pStyle w:val="ListeParagraf1"/>
        <w:ind w:left="0"/>
        <w:rPr>
          <w:rFonts w:ascii="Garamond" w:hAnsi="Garamond"/>
          <w:sz w:val="26"/>
          <w:szCs w:val="26"/>
          <w:lang w:val="en-US"/>
        </w:rPr>
      </w:pPr>
      <w:r w:rsidRPr="00146742">
        <w:rPr>
          <w:rFonts w:ascii="Garamond" w:hAnsi="Garamond"/>
          <w:sz w:val="26"/>
          <w:szCs w:val="26"/>
          <w:lang w:val="en-US"/>
        </w:rPr>
        <w:t>"Coğrafi İşaretler: Kırsal Kalkınmanın Vazgeçilmez Aracı</w:t>
      </w:r>
      <w:r w:rsidR="007B5249">
        <w:rPr>
          <w:rFonts w:ascii="Garamond" w:hAnsi="Garamond"/>
          <w:sz w:val="26"/>
          <w:szCs w:val="26"/>
          <w:lang w:val="en-US"/>
        </w:rPr>
        <w:t xml:space="preserve"> (</w:t>
      </w:r>
      <w:r w:rsidR="007B5249" w:rsidRPr="007B5249">
        <w:rPr>
          <w:rFonts w:ascii="Garamond" w:hAnsi="Garamond"/>
          <w:sz w:val="26"/>
          <w:szCs w:val="26"/>
          <w:lang w:val="en-US"/>
        </w:rPr>
        <w:t xml:space="preserve">Geographical Indications: An </w:t>
      </w:r>
    </w:p>
    <w:p w14:paraId="0D704A44" w14:textId="0587B483" w:rsidR="00A26E1A" w:rsidRPr="00146742" w:rsidRDefault="007B5249" w:rsidP="007B5249">
      <w:pPr>
        <w:pStyle w:val="ListeParagraf1"/>
        <w:ind w:left="0" w:firstLine="720"/>
        <w:rPr>
          <w:rFonts w:ascii="Garamond" w:hAnsi="Garamond"/>
          <w:sz w:val="26"/>
          <w:szCs w:val="26"/>
          <w:lang w:val="en-US"/>
        </w:rPr>
      </w:pPr>
      <w:r w:rsidRPr="007B5249">
        <w:rPr>
          <w:rFonts w:ascii="Garamond" w:hAnsi="Garamond"/>
          <w:sz w:val="26"/>
          <w:szCs w:val="26"/>
          <w:lang w:val="en-US"/>
        </w:rPr>
        <w:t>Indispensable Tool for Rural Development</w:t>
      </w:r>
      <w:r>
        <w:rPr>
          <w:rFonts w:ascii="Garamond" w:hAnsi="Garamond"/>
          <w:sz w:val="26"/>
          <w:szCs w:val="26"/>
          <w:lang w:val="en-US"/>
        </w:rPr>
        <w:t>)</w:t>
      </w:r>
      <w:r w:rsidR="00A26E1A" w:rsidRPr="00146742">
        <w:rPr>
          <w:rFonts w:ascii="Garamond" w:hAnsi="Garamond"/>
          <w:sz w:val="26"/>
          <w:szCs w:val="26"/>
          <w:lang w:val="en-US"/>
        </w:rPr>
        <w:t xml:space="preserve">", İktisat ve Toplum, Zanbak </w:t>
      </w:r>
    </w:p>
    <w:p w14:paraId="27DDCC06" w14:textId="77777777" w:rsidR="00A26E1A" w:rsidRPr="00146742" w:rsidRDefault="00A26E1A" w:rsidP="00A26E1A">
      <w:pPr>
        <w:pStyle w:val="ListeParagraf1"/>
        <w:ind w:left="0" w:firstLine="720"/>
        <w:rPr>
          <w:rFonts w:ascii="Garamond" w:hAnsi="Garamond"/>
          <w:color w:val="5B9BD5" w:themeColor="accent1"/>
          <w:sz w:val="26"/>
          <w:szCs w:val="26"/>
          <w:u w:val="single"/>
          <w:lang w:val="en-US"/>
        </w:rPr>
      </w:pPr>
      <w:r w:rsidRPr="00146742">
        <w:rPr>
          <w:rFonts w:ascii="Garamond" w:hAnsi="Garamond"/>
          <w:sz w:val="26"/>
          <w:szCs w:val="26"/>
          <w:lang w:val="en-US"/>
        </w:rPr>
        <w:t>M., Çağatay S., 8(90), ss.14-27, (2018).</w:t>
      </w:r>
      <w:r w:rsidRPr="00146742">
        <w:rPr>
          <w:rFonts w:ascii="Garamond" w:hAnsi="Garamond"/>
          <w:color w:val="000000" w:themeColor="text1"/>
          <w:sz w:val="26"/>
          <w:szCs w:val="26"/>
          <w:lang w:val="en-US"/>
        </w:rPr>
        <w:t xml:space="preserve"> </w:t>
      </w:r>
      <w:hyperlink r:id="rId25" w:history="1">
        <w:r w:rsidRPr="00146742">
          <w:rPr>
            <w:rStyle w:val="Kpr"/>
            <w:rFonts w:ascii="Garamond" w:hAnsi="Garamond"/>
            <w:color w:val="000000" w:themeColor="text1"/>
            <w:sz w:val="26"/>
            <w:szCs w:val="26"/>
            <w:u w:val="none"/>
            <w:lang w:val="en-US"/>
          </w:rPr>
          <w:t>http://www.iktisatvetoplum.com/iktisat-</w:t>
        </w:r>
      </w:hyperlink>
      <w:r w:rsidRPr="00146742">
        <w:rPr>
          <w:rFonts w:ascii="Garamond" w:hAnsi="Garamond"/>
          <w:color w:val="000000" w:themeColor="text1"/>
          <w:sz w:val="26"/>
          <w:szCs w:val="26"/>
          <w:lang w:val="en-US"/>
        </w:rPr>
        <w:tab/>
        <w:t>ve-toplum-dergisi-90-sayi/</w:t>
      </w:r>
    </w:p>
    <w:p w14:paraId="02E8DA4D" w14:textId="77777777" w:rsidR="00A84CEB" w:rsidRPr="00146742" w:rsidRDefault="006C36A2" w:rsidP="00A26E1A">
      <w:pPr>
        <w:pStyle w:val="ListeParagraf1"/>
        <w:spacing w:after="0"/>
        <w:ind w:left="0"/>
        <w:rPr>
          <w:rFonts w:ascii="Garamond" w:hAnsi="Garamond"/>
          <w:sz w:val="26"/>
          <w:szCs w:val="26"/>
          <w:lang w:val="en-US"/>
        </w:rPr>
      </w:pPr>
      <w:r w:rsidRPr="00146742">
        <w:rPr>
          <w:rStyle w:val="clearfix"/>
          <w:rFonts w:ascii="Garamond" w:hAnsi="Garamond"/>
          <w:color w:val="000000" w:themeColor="text1"/>
          <w:sz w:val="26"/>
          <w:szCs w:val="26"/>
          <w:shd w:val="clear" w:color="auto" w:fill="FFFFFF"/>
          <w:lang w:val="en-US"/>
        </w:rPr>
        <w:t>“</w:t>
      </w:r>
      <w:r w:rsidRPr="00146742">
        <w:rPr>
          <w:rFonts w:ascii="Garamond" w:hAnsi="Garamond"/>
          <w:color w:val="333333"/>
          <w:sz w:val="26"/>
          <w:szCs w:val="26"/>
          <w:lang w:val="en-US"/>
        </w:rPr>
        <w:t xml:space="preserve">Coğrafi İşaretler ve Marka Değerine Sahip Ürünlere Yönelik Tüketici Algısı: Finike </w:t>
      </w:r>
    </w:p>
    <w:p w14:paraId="4122AFC8" w14:textId="77777777" w:rsidR="007B5249" w:rsidRDefault="006C36A2" w:rsidP="00A26E1A">
      <w:pPr>
        <w:ind w:firstLine="720"/>
        <w:rPr>
          <w:rFonts w:ascii="Garamond" w:hAnsi="Garamond"/>
          <w:color w:val="333333"/>
          <w:sz w:val="26"/>
          <w:szCs w:val="26"/>
          <w:lang w:val="de-DE"/>
        </w:rPr>
      </w:pPr>
      <w:r w:rsidRPr="007B5249">
        <w:rPr>
          <w:rFonts w:ascii="Garamond" w:hAnsi="Garamond"/>
          <w:color w:val="333333"/>
          <w:sz w:val="26"/>
          <w:szCs w:val="26"/>
        </w:rPr>
        <w:t>Portakalı ve Antalya Tavşan Yüreği Zeytini Örnekleri</w:t>
      </w:r>
      <w:r w:rsidR="007B5249" w:rsidRPr="007B5249">
        <w:rPr>
          <w:rFonts w:ascii="Garamond" w:hAnsi="Garamond"/>
          <w:color w:val="333333"/>
          <w:sz w:val="26"/>
          <w:szCs w:val="26"/>
        </w:rPr>
        <w:t xml:space="preserve"> </w:t>
      </w:r>
      <w:r w:rsidR="007B5249">
        <w:rPr>
          <w:rFonts w:ascii="Garamond" w:hAnsi="Garamond"/>
          <w:color w:val="333333"/>
          <w:sz w:val="26"/>
          <w:szCs w:val="26"/>
          <w:lang w:val="de-DE"/>
        </w:rPr>
        <w:t>(</w:t>
      </w:r>
      <w:r w:rsidR="007B5249" w:rsidRPr="009C59A9">
        <w:rPr>
          <w:rFonts w:ascii="Garamond" w:hAnsi="Garamond"/>
          <w:color w:val="333333"/>
          <w:sz w:val="26"/>
          <w:szCs w:val="26"/>
          <w:lang w:val="de-DE"/>
        </w:rPr>
        <w:t xml:space="preserve">Consumer Perception </w:t>
      </w:r>
    </w:p>
    <w:p w14:paraId="0C224B02" w14:textId="77777777" w:rsidR="007B5249" w:rsidRDefault="007B5249" w:rsidP="007B5249">
      <w:pPr>
        <w:ind w:left="720"/>
        <w:rPr>
          <w:rFonts w:ascii="Garamond" w:hAnsi="Garamond"/>
          <w:color w:val="000000" w:themeColor="text1"/>
          <w:sz w:val="26"/>
          <w:szCs w:val="26"/>
        </w:rPr>
      </w:pPr>
      <w:r w:rsidRPr="009C59A9">
        <w:rPr>
          <w:rFonts w:ascii="Garamond" w:hAnsi="Garamond"/>
          <w:color w:val="333333"/>
          <w:sz w:val="26"/>
          <w:szCs w:val="26"/>
          <w:lang w:val="de-DE"/>
        </w:rPr>
        <w:t>towards Geographical Indications and Products with Brand Value: Finike Orange and Antalya Rabbit Heart Olive Cases</w:t>
      </w:r>
      <w:r>
        <w:rPr>
          <w:rFonts w:ascii="Garamond" w:hAnsi="Garamond"/>
          <w:color w:val="333333"/>
          <w:sz w:val="26"/>
          <w:szCs w:val="26"/>
          <w:lang w:val="de-DE"/>
        </w:rPr>
        <w:t>)</w:t>
      </w:r>
      <w:r w:rsidR="006C36A2" w:rsidRPr="007B5249">
        <w:rPr>
          <w:rFonts w:ascii="Garamond" w:hAnsi="Garamond"/>
          <w:color w:val="000000" w:themeColor="text1"/>
          <w:sz w:val="26"/>
          <w:szCs w:val="26"/>
        </w:rPr>
        <w:t>”</w:t>
      </w:r>
      <w:r w:rsidR="00C25E2D" w:rsidRPr="007B5249">
        <w:rPr>
          <w:rFonts w:ascii="Garamond" w:hAnsi="Garamond"/>
          <w:color w:val="000000" w:themeColor="text1"/>
          <w:sz w:val="26"/>
          <w:szCs w:val="26"/>
          <w:shd w:val="clear" w:color="auto" w:fill="FFFFFF"/>
        </w:rPr>
        <w:t>,</w:t>
      </w:r>
      <w:r w:rsidR="00C25E2D" w:rsidRPr="007B5249">
        <w:rPr>
          <w:rFonts w:ascii="Garamond" w:hAnsi="Garamond"/>
          <w:color w:val="000000" w:themeColor="text1"/>
          <w:sz w:val="26"/>
          <w:szCs w:val="26"/>
        </w:rPr>
        <w:t xml:space="preserve"> </w:t>
      </w:r>
      <w:r w:rsidR="00C25E2D" w:rsidRPr="007B5249">
        <w:rPr>
          <w:rFonts w:ascii="Garamond" w:hAnsi="Garamond"/>
          <w:i/>
          <w:color w:val="000000" w:themeColor="text1"/>
          <w:sz w:val="26"/>
          <w:szCs w:val="26"/>
        </w:rPr>
        <w:t>Tarım Ekonomisi Araştırmaları Dergisi</w:t>
      </w:r>
      <w:r w:rsidR="00C25E2D" w:rsidRPr="007B5249">
        <w:rPr>
          <w:rFonts w:ascii="Garamond" w:hAnsi="Garamond"/>
          <w:color w:val="000000" w:themeColor="text1"/>
          <w:sz w:val="26"/>
          <w:szCs w:val="26"/>
        </w:rPr>
        <w:t xml:space="preserve">, Cilt 3(1), </w:t>
      </w:r>
      <w:r w:rsidR="00D167D9" w:rsidRPr="007B5249">
        <w:rPr>
          <w:rFonts w:ascii="Garamond" w:hAnsi="Garamond"/>
          <w:color w:val="000000" w:themeColor="text1"/>
          <w:sz w:val="26"/>
          <w:szCs w:val="26"/>
        </w:rPr>
        <w:t>June</w:t>
      </w:r>
      <w:r w:rsidR="00A84CEB" w:rsidRPr="007B5249">
        <w:rPr>
          <w:rFonts w:ascii="Garamond" w:hAnsi="Garamond"/>
          <w:color w:val="000000" w:themeColor="text1"/>
          <w:sz w:val="26"/>
          <w:szCs w:val="26"/>
        </w:rPr>
        <w:t xml:space="preserve">, s 52-65, </w:t>
      </w:r>
      <w:r w:rsidR="00A84CEB" w:rsidRPr="007B5249">
        <w:rPr>
          <w:rStyle w:val="clearfix"/>
          <w:rFonts w:ascii="Garamond" w:hAnsi="Garamond"/>
          <w:color w:val="000000" w:themeColor="text1"/>
          <w:sz w:val="26"/>
          <w:szCs w:val="26"/>
          <w:shd w:val="clear" w:color="auto" w:fill="FFFFFF"/>
        </w:rPr>
        <w:t>Mısra Çakaloğlu ve S. Çağatay 2017.</w:t>
      </w:r>
    </w:p>
    <w:p w14:paraId="18E1520A" w14:textId="6AE27152" w:rsidR="00A84CEB" w:rsidRPr="007B5249" w:rsidRDefault="006B640B" w:rsidP="007B5249">
      <w:pPr>
        <w:rPr>
          <w:rFonts w:ascii="Garamond" w:hAnsi="Garamond"/>
          <w:color w:val="000000"/>
          <w:sz w:val="26"/>
          <w:szCs w:val="26"/>
          <w:shd w:val="clear" w:color="auto" w:fill="FFFFFF"/>
        </w:rPr>
      </w:pPr>
      <w:r w:rsidRPr="007B5249">
        <w:rPr>
          <w:rFonts w:ascii="Garamond" w:hAnsi="Garamond"/>
          <w:color w:val="000000" w:themeColor="text1"/>
          <w:sz w:val="26"/>
          <w:szCs w:val="26"/>
        </w:rPr>
        <w:t>"Ulaştırma Sekt</w:t>
      </w:r>
      <w:r w:rsidRPr="007B5249">
        <w:rPr>
          <w:rFonts w:ascii="Garamond" w:hAnsi="Garamond"/>
          <w:sz w:val="26"/>
          <w:szCs w:val="26"/>
        </w:rPr>
        <w:t xml:space="preserve">örü ve Hanehalkı Enerji Tüketiminde </w:t>
      </w:r>
      <w:r w:rsidRPr="007B5249">
        <w:rPr>
          <w:rFonts w:ascii="Garamond" w:hAnsi="Garamond"/>
          <w:color w:val="000000"/>
          <w:sz w:val="26"/>
          <w:szCs w:val="26"/>
          <w:shd w:val="clear" w:color="auto" w:fill="FFFFFF"/>
        </w:rPr>
        <w:t xml:space="preserve">Alternatif Enerji Kullanımının </w:t>
      </w:r>
    </w:p>
    <w:p w14:paraId="17151098" w14:textId="77777777" w:rsidR="006B640B" w:rsidRPr="00146742" w:rsidRDefault="006B640B" w:rsidP="00A84CEB">
      <w:pPr>
        <w:ind w:left="720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color w:val="000000"/>
          <w:sz w:val="26"/>
          <w:szCs w:val="26"/>
          <w:shd w:val="clear" w:color="auto" w:fill="FFFFFF"/>
        </w:rPr>
        <w:t>Emisyon ve Ekonomik Etkileri</w:t>
      </w:r>
      <w:r w:rsidR="00AA5FBE" w:rsidRPr="00146742">
        <w:rPr>
          <w:rFonts w:ascii="Garamond" w:hAnsi="Garamond"/>
          <w:color w:val="000000"/>
          <w:sz w:val="26"/>
          <w:szCs w:val="26"/>
          <w:shd w:val="clear" w:color="auto" w:fill="FFFFFF"/>
        </w:rPr>
        <w:t xml:space="preserve"> (Economic and Emission Impacts of Alternative Energy Use in Transportation Industry and Household Energy Consumption)</w:t>
      </w:r>
      <w:r w:rsidRPr="00146742">
        <w:rPr>
          <w:rFonts w:ascii="Garamond" w:hAnsi="Garamond"/>
          <w:sz w:val="26"/>
          <w:szCs w:val="26"/>
        </w:rPr>
        <w:t>"</w:t>
      </w:r>
      <w:r w:rsidRPr="00146742">
        <w:rPr>
          <w:rFonts w:ascii="Garamond" w:hAnsi="Garamond"/>
          <w:spacing w:val="-3"/>
          <w:sz w:val="26"/>
          <w:szCs w:val="26"/>
        </w:rPr>
        <w:t xml:space="preserve">, </w:t>
      </w:r>
      <w:r w:rsidRPr="00146742">
        <w:rPr>
          <w:rFonts w:ascii="Garamond" w:hAnsi="Garamond"/>
          <w:i/>
          <w:spacing w:val="-3"/>
          <w:sz w:val="26"/>
          <w:szCs w:val="26"/>
        </w:rPr>
        <w:t>METU (Middle East Technical University) Studies in Development</w:t>
      </w:r>
      <w:r w:rsidRPr="00146742">
        <w:rPr>
          <w:rFonts w:ascii="Garamond" w:hAnsi="Garamond"/>
          <w:spacing w:val="-3"/>
          <w:sz w:val="26"/>
          <w:szCs w:val="26"/>
        </w:rPr>
        <w:t>, August</w:t>
      </w:r>
      <w:r w:rsidR="00A84CEB" w:rsidRPr="00146742">
        <w:rPr>
          <w:rFonts w:ascii="Garamond" w:hAnsi="Garamond"/>
          <w:spacing w:val="-3"/>
          <w:sz w:val="26"/>
          <w:szCs w:val="26"/>
        </w:rPr>
        <w:t xml:space="preserve">, </w:t>
      </w:r>
      <w:r w:rsidR="00A84CEB" w:rsidRPr="00146742">
        <w:rPr>
          <w:rFonts w:ascii="Garamond" w:hAnsi="Garamond"/>
          <w:color w:val="000000" w:themeColor="text1"/>
          <w:sz w:val="26"/>
          <w:szCs w:val="26"/>
        </w:rPr>
        <w:t>Özeş, R. and Çağatay S. 2015.</w:t>
      </w:r>
    </w:p>
    <w:p w14:paraId="1E2A4B39" w14:textId="77777777" w:rsidR="00A84CEB" w:rsidRPr="00146742" w:rsidRDefault="00187D8D" w:rsidP="00A84CEB">
      <w:pPr>
        <w:rPr>
          <w:rFonts w:ascii="Garamond" w:hAnsi="Garamond"/>
          <w:bCs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 xml:space="preserve"> </w:t>
      </w:r>
      <w:r w:rsidR="00985B29" w:rsidRPr="00146742">
        <w:rPr>
          <w:rFonts w:ascii="Garamond" w:hAnsi="Garamond"/>
          <w:sz w:val="26"/>
          <w:szCs w:val="26"/>
        </w:rPr>
        <w:t>“</w:t>
      </w:r>
      <w:r w:rsidR="00985B29" w:rsidRPr="00146742">
        <w:rPr>
          <w:rFonts w:ascii="Garamond" w:hAnsi="Garamond"/>
          <w:bCs/>
          <w:sz w:val="26"/>
          <w:szCs w:val="26"/>
        </w:rPr>
        <w:t xml:space="preserve">Impact Analysis of Demand-Driven Shocks in Turkey’s Tourism Industry within the </w:t>
      </w:r>
    </w:p>
    <w:p w14:paraId="57947F6E" w14:textId="77777777" w:rsidR="00A84CEB" w:rsidRPr="00146742" w:rsidRDefault="00985B29" w:rsidP="00A84CEB">
      <w:pPr>
        <w:ind w:firstLine="720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bCs/>
          <w:sz w:val="26"/>
          <w:szCs w:val="26"/>
        </w:rPr>
        <w:t>Framework of Social Accounting Matrix</w:t>
      </w:r>
      <w:r w:rsidRPr="00146742">
        <w:rPr>
          <w:rFonts w:ascii="Garamond" w:hAnsi="Garamond"/>
          <w:sz w:val="26"/>
          <w:szCs w:val="26"/>
        </w:rPr>
        <w:t>”</w:t>
      </w:r>
      <w:r w:rsidR="006B640B" w:rsidRPr="00146742">
        <w:rPr>
          <w:rFonts w:ascii="Garamond" w:hAnsi="Garamond"/>
          <w:sz w:val="26"/>
          <w:szCs w:val="26"/>
        </w:rPr>
        <w:t>,</w:t>
      </w:r>
      <w:r w:rsidR="00B10ECB" w:rsidRPr="00146742">
        <w:rPr>
          <w:rFonts w:ascii="Garamond" w:hAnsi="Garamond"/>
          <w:sz w:val="26"/>
          <w:szCs w:val="26"/>
        </w:rPr>
        <w:t xml:space="preserve"> </w:t>
      </w:r>
      <w:r w:rsidR="00B10ECB" w:rsidRPr="00146742">
        <w:rPr>
          <w:rFonts w:ascii="Garamond" w:hAnsi="Garamond"/>
          <w:i/>
          <w:sz w:val="26"/>
          <w:szCs w:val="26"/>
        </w:rPr>
        <w:t>Tourism Economics</w:t>
      </w:r>
      <w:r w:rsidR="00187D8D" w:rsidRPr="00146742">
        <w:rPr>
          <w:rFonts w:ascii="Garamond" w:hAnsi="Garamond"/>
          <w:b/>
          <w:sz w:val="26"/>
          <w:szCs w:val="26"/>
        </w:rPr>
        <w:t xml:space="preserve">, </w:t>
      </w:r>
      <w:r w:rsidR="00187D8D" w:rsidRPr="00146742">
        <w:rPr>
          <w:rFonts w:ascii="Garamond" w:hAnsi="Garamond"/>
          <w:sz w:val="26"/>
          <w:szCs w:val="26"/>
        </w:rPr>
        <w:t xml:space="preserve">Vol. </w:t>
      </w:r>
      <w:r w:rsidR="00187D8D" w:rsidRPr="00146742">
        <w:rPr>
          <w:rFonts w:ascii="Garamond" w:hAnsi="Garamond"/>
          <w:color w:val="000000"/>
          <w:sz w:val="26"/>
          <w:szCs w:val="26"/>
          <w:shd w:val="clear" w:color="auto" w:fill="FFFFFF"/>
        </w:rPr>
        <w:t>2</w:t>
      </w:r>
      <w:r w:rsidR="00DF683A" w:rsidRPr="00146742">
        <w:rPr>
          <w:rFonts w:ascii="Garamond" w:hAnsi="Garamond"/>
          <w:color w:val="000000"/>
          <w:sz w:val="26"/>
          <w:szCs w:val="26"/>
          <w:shd w:val="clear" w:color="auto" w:fill="FFFFFF"/>
        </w:rPr>
        <w:t>1</w:t>
      </w:r>
      <w:r w:rsidR="00187D8D" w:rsidRPr="00146742">
        <w:rPr>
          <w:rFonts w:ascii="Garamond" w:hAnsi="Garamond"/>
          <w:color w:val="000000"/>
          <w:sz w:val="26"/>
          <w:szCs w:val="26"/>
          <w:shd w:val="clear" w:color="auto" w:fill="FFFFFF"/>
        </w:rPr>
        <w:t>(</w:t>
      </w:r>
      <w:r w:rsidR="00DF683A" w:rsidRPr="00146742">
        <w:rPr>
          <w:rFonts w:ascii="Garamond" w:hAnsi="Garamond"/>
          <w:color w:val="000000"/>
          <w:sz w:val="26"/>
          <w:szCs w:val="26"/>
          <w:shd w:val="clear" w:color="auto" w:fill="FFFFFF"/>
        </w:rPr>
        <w:t>1</w:t>
      </w:r>
      <w:r w:rsidR="00187D8D" w:rsidRPr="00146742">
        <w:rPr>
          <w:rFonts w:ascii="Garamond" w:hAnsi="Garamond"/>
          <w:color w:val="000000"/>
          <w:sz w:val="26"/>
          <w:szCs w:val="26"/>
          <w:shd w:val="clear" w:color="auto" w:fill="FFFFFF"/>
        </w:rPr>
        <w:t>)</w:t>
      </w:r>
      <w:r w:rsidR="00A84CEB" w:rsidRPr="00146742">
        <w:rPr>
          <w:rFonts w:ascii="Garamond" w:hAnsi="Garamond"/>
          <w:sz w:val="26"/>
          <w:szCs w:val="26"/>
        </w:rPr>
        <w:t xml:space="preserve">, Gül, </w:t>
      </w:r>
    </w:p>
    <w:p w14:paraId="76E981DD" w14:textId="77777777" w:rsidR="00B10ECB" w:rsidRPr="00146742" w:rsidRDefault="00A84CEB" w:rsidP="00A84CEB">
      <w:pPr>
        <w:ind w:firstLine="720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>H. and S. Çağatay. 2015.</w:t>
      </w:r>
    </w:p>
    <w:p w14:paraId="7727F27E" w14:textId="77777777" w:rsidR="005D6C61" w:rsidRPr="00146742" w:rsidRDefault="005D6C61" w:rsidP="00A84CEB">
      <w:pPr>
        <w:rPr>
          <w:rFonts w:ascii="Garamond" w:eastAsia="Arial Unicode MS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>“</w:t>
      </w:r>
      <w:r w:rsidRPr="00146742">
        <w:rPr>
          <w:rFonts w:ascii="Garamond" w:eastAsia="Arial Unicode MS" w:hAnsi="Garamond"/>
          <w:sz w:val="26"/>
          <w:szCs w:val="26"/>
        </w:rPr>
        <w:t xml:space="preserve">International Migration, Remittances, and the Human Capital Formation of Egyptian </w:t>
      </w:r>
    </w:p>
    <w:p w14:paraId="528ECBAD" w14:textId="77777777" w:rsidR="00A84CEB" w:rsidRPr="00146742" w:rsidRDefault="005D6C61" w:rsidP="00A84CEB">
      <w:pPr>
        <w:ind w:firstLine="720"/>
        <w:rPr>
          <w:rFonts w:ascii="Garamond" w:hAnsi="Garamond"/>
          <w:sz w:val="26"/>
          <w:szCs w:val="26"/>
        </w:rPr>
      </w:pPr>
      <w:r w:rsidRPr="00146742">
        <w:rPr>
          <w:rFonts w:ascii="Garamond" w:eastAsia="Arial Unicode MS" w:hAnsi="Garamond"/>
          <w:sz w:val="26"/>
          <w:szCs w:val="26"/>
        </w:rPr>
        <w:t xml:space="preserve">Children”, </w:t>
      </w:r>
      <w:hyperlink r:id="rId26" w:tooltip="Go to International Review of Economics &amp; Finance on SciVerse ScienceDirect" w:history="1">
        <w:r w:rsidRPr="00146742">
          <w:rPr>
            <w:rStyle w:val="Kpr"/>
            <w:rFonts w:ascii="Garamond" w:eastAsia="Arial Unicode MS" w:hAnsi="Garamond"/>
            <w:i/>
            <w:color w:val="000000"/>
            <w:sz w:val="26"/>
            <w:szCs w:val="26"/>
            <w:u w:val="none"/>
            <w:bdr w:val="none" w:sz="0" w:space="0" w:color="auto" w:frame="1"/>
            <w:shd w:val="clear" w:color="auto" w:fill="F9FBFC"/>
          </w:rPr>
          <w:t>International Review of Economics &amp; Finance</w:t>
        </w:r>
      </w:hyperlink>
      <w:r w:rsidR="00F03B18" w:rsidRPr="00146742">
        <w:rPr>
          <w:rFonts w:ascii="Garamond" w:hAnsi="Garamond"/>
          <w:sz w:val="26"/>
          <w:szCs w:val="26"/>
        </w:rPr>
        <w:t>, Vol. 28, p.38-50</w:t>
      </w:r>
      <w:r w:rsidR="00A84CEB" w:rsidRPr="00146742">
        <w:rPr>
          <w:rFonts w:ascii="Garamond" w:hAnsi="Garamond"/>
          <w:sz w:val="26"/>
          <w:szCs w:val="26"/>
        </w:rPr>
        <w:t xml:space="preserve">, </w:t>
      </w:r>
    </w:p>
    <w:p w14:paraId="4B288816" w14:textId="77777777" w:rsidR="005D6C61" w:rsidRPr="00146742" w:rsidRDefault="000533E8" w:rsidP="00A84CEB">
      <w:pPr>
        <w:ind w:firstLine="720"/>
        <w:rPr>
          <w:rFonts w:ascii="Garamond" w:hAnsi="Garamond"/>
          <w:sz w:val="26"/>
          <w:szCs w:val="26"/>
        </w:rPr>
      </w:pPr>
      <w:hyperlink r:id="rId27" w:history="1">
        <w:r w:rsidR="00A84CEB" w:rsidRPr="00146742">
          <w:rPr>
            <w:rStyle w:val="Kpr"/>
            <w:rFonts w:ascii="Garamond" w:hAnsi="Garamond"/>
            <w:color w:val="000000"/>
            <w:sz w:val="26"/>
            <w:szCs w:val="26"/>
            <w:u w:val="none"/>
            <w:bdr w:val="none" w:sz="0" w:space="0" w:color="auto" w:frame="1"/>
          </w:rPr>
          <w:t>Koska</w:t>
        </w:r>
      </w:hyperlink>
      <w:r w:rsidR="00A84CEB" w:rsidRPr="00146742">
        <w:rPr>
          <w:rFonts w:ascii="Garamond" w:hAnsi="Garamond"/>
          <w:sz w:val="26"/>
          <w:szCs w:val="26"/>
        </w:rPr>
        <w:t xml:space="preserve">, O. A., </w:t>
      </w:r>
      <w:hyperlink r:id="rId28" w:history="1">
        <w:r w:rsidR="00A84CEB" w:rsidRPr="00146742">
          <w:rPr>
            <w:rStyle w:val="Kpr"/>
            <w:rFonts w:ascii="Garamond" w:hAnsi="Garamond"/>
            <w:color w:val="000000"/>
            <w:sz w:val="26"/>
            <w:szCs w:val="26"/>
            <w:u w:val="none"/>
            <w:bdr w:val="none" w:sz="0" w:space="0" w:color="auto" w:frame="1"/>
          </w:rPr>
          <w:t>Saygin</w:t>
        </w:r>
      </w:hyperlink>
      <w:r w:rsidR="00A84CEB" w:rsidRPr="00146742">
        <w:rPr>
          <w:rFonts w:ascii="Garamond" w:hAnsi="Garamond"/>
          <w:sz w:val="26"/>
          <w:szCs w:val="26"/>
        </w:rPr>
        <w:t xml:space="preserve">, P.Ö., </w:t>
      </w:r>
      <w:hyperlink r:id="rId29" w:history="1">
        <w:r w:rsidR="00A84CEB" w:rsidRPr="00146742">
          <w:rPr>
            <w:rStyle w:val="Kpr"/>
            <w:rFonts w:ascii="Garamond" w:hAnsi="Garamond"/>
            <w:color w:val="000000"/>
            <w:sz w:val="26"/>
            <w:szCs w:val="26"/>
            <w:u w:val="none"/>
            <w:bdr w:val="none" w:sz="0" w:space="0" w:color="auto" w:frame="1"/>
          </w:rPr>
          <w:t>Çağatay</w:t>
        </w:r>
      </w:hyperlink>
      <w:hyperlink r:id="rId30" w:anchor="af0020" w:tooltip="Affiliation: d" w:history="1">
        <w:r w:rsidR="00A84CEB" w:rsidRPr="00146742">
          <w:rPr>
            <w:rStyle w:val="Kpr"/>
            <w:rFonts w:ascii="Garamond" w:hAnsi="Garamond"/>
            <w:color w:val="000000"/>
            <w:sz w:val="26"/>
            <w:szCs w:val="26"/>
            <w:u w:val="none"/>
            <w:bdr w:val="none" w:sz="0" w:space="0" w:color="auto" w:frame="1"/>
            <w:vertAlign w:val="superscript"/>
          </w:rPr>
          <w:t>,</w:t>
        </w:r>
      </w:hyperlink>
      <w:r w:rsidR="00A84CEB" w:rsidRPr="00146742">
        <w:rPr>
          <w:rFonts w:ascii="Garamond" w:hAnsi="Garamond"/>
          <w:sz w:val="26"/>
          <w:szCs w:val="26"/>
        </w:rPr>
        <w:t xml:space="preserve"> S. and </w:t>
      </w:r>
      <w:hyperlink r:id="rId31" w:history="1">
        <w:r w:rsidR="00A84CEB" w:rsidRPr="00146742">
          <w:rPr>
            <w:rStyle w:val="Kpr"/>
            <w:rFonts w:ascii="Garamond" w:hAnsi="Garamond"/>
            <w:color w:val="000000"/>
            <w:sz w:val="26"/>
            <w:szCs w:val="26"/>
            <w:u w:val="none"/>
            <w:bdr w:val="none" w:sz="0" w:space="0" w:color="auto" w:frame="1"/>
          </w:rPr>
          <w:t>Artal-Tur</w:t>
        </w:r>
      </w:hyperlink>
      <w:r w:rsidR="00A84CEB" w:rsidRPr="00146742">
        <w:rPr>
          <w:rFonts w:ascii="Garamond" w:hAnsi="Garamond"/>
          <w:sz w:val="26"/>
          <w:szCs w:val="26"/>
        </w:rPr>
        <w:t>, A. 2013.</w:t>
      </w:r>
    </w:p>
    <w:p w14:paraId="6CF97E78" w14:textId="77777777" w:rsidR="00A84CEB" w:rsidRPr="00146742" w:rsidRDefault="00A84CEB" w:rsidP="00A84CEB">
      <w:pPr>
        <w:pStyle w:val="Default"/>
        <w:rPr>
          <w:rFonts w:ascii="Garamond" w:hAnsi="Garamond" w:cs="Times New Roman"/>
          <w:noProof/>
          <w:color w:val="auto"/>
          <w:sz w:val="26"/>
          <w:szCs w:val="26"/>
        </w:rPr>
      </w:pPr>
      <w:r w:rsidRPr="00146742">
        <w:rPr>
          <w:rFonts w:ascii="Garamond" w:hAnsi="Garamond" w:cs="Times New Roman"/>
          <w:bCs/>
          <w:noProof/>
          <w:sz w:val="26"/>
          <w:szCs w:val="26"/>
        </w:rPr>
        <w:t>“</w:t>
      </w:r>
      <w:r w:rsidRPr="00146742">
        <w:rPr>
          <w:rFonts w:ascii="Garamond" w:hAnsi="Garamond" w:cs="Times New Roman"/>
          <w:noProof/>
          <w:sz w:val="26"/>
          <w:szCs w:val="26"/>
        </w:rPr>
        <w:t>“Yetenek” Yaklaşımı</w:t>
      </w:r>
      <w:r w:rsidRPr="00146742">
        <w:rPr>
          <w:rFonts w:ascii="Garamond" w:hAnsi="Garamond" w:cs="Times New Roman"/>
          <w:noProof/>
          <w:color w:val="auto"/>
          <w:sz w:val="26"/>
          <w:szCs w:val="26"/>
        </w:rPr>
        <w:t xml:space="preserve"> Temelinde Yoksulluğun Ölçülmesi: Mersin ve Erzurum İllerinde </w:t>
      </w:r>
    </w:p>
    <w:p w14:paraId="0CE39494" w14:textId="77777777" w:rsidR="00FE16D6" w:rsidRDefault="00A84CEB" w:rsidP="00A84CEB">
      <w:pPr>
        <w:pStyle w:val="Default"/>
        <w:ind w:firstLine="720"/>
        <w:rPr>
          <w:rFonts w:ascii="Garamond" w:hAnsi="Garamond"/>
          <w:sz w:val="26"/>
          <w:szCs w:val="26"/>
        </w:rPr>
      </w:pPr>
      <w:r w:rsidRPr="00146742">
        <w:rPr>
          <w:rFonts w:ascii="Garamond" w:hAnsi="Garamond" w:cs="Times New Roman"/>
          <w:noProof/>
          <w:color w:val="auto"/>
          <w:sz w:val="26"/>
          <w:szCs w:val="26"/>
        </w:rPr>
        <w:t>Yoksulluğun Kayıp Boyutları</w:t>
      </w:r>
      <w:r w:rsidR="00FE16D6">
        <w:rPr>
          <w:rFonts w:ascii="Garamond" w:hAnsi="Garamond" w:cs="Times New Roman"/>
          <w:noProof/>
          <w:color w:val="auto"/>
          <w:sz w:val="26"/>
          <w:szCs w:val="26"/>
        </w:rPr>
        <w:t xml:space="preserve"> </w:t>
      </w:r>
      <w:r w:rsidR="00FE16D6">
        <w:rPr>
          <w:rFonts w:ascii="Garamond" w:hAnsi="Garamond"/>
          <w:sz w:val="26"/>
          <w:szCs w:val="26"/>
        </w:rPr>
        <w:t>(</w:t>
      </w:r>
      <w:r w:rsidR="00FE16D6" w:rsidRPr="00D167D9">
        <w:rPr>
          <w:rFonts w:ascii="Garamond" w:hAnsi="Garamond"/>
          <w:sz w:val="26"/>
          <w:szCs w:val="26"/>
        </w:rPr>
        <w:t xml:space="preserve">The "Capability" Approach to Poverty </w:t>
      </w:r>
    </w:p>
    <w:p w14:paraId="50035E9A" w14:textId="11C7B32E" w:rsidR="005D6C61" w:rsidRPr="00146742" w:rsidRDefault="00FE16D6" w:rsidP="00FE16D6">
      <w:pPr>
        <w:pStyle w:val="Default"/>
        <w:ind w:left="720"/>
        <w:rPr>
          <w:rFonts w:ascii="Garamond" w:hAnsi="Garamond"/>
          <w:noProof/>
          <w:color w:val="auto"/>
          <w:sz w:val="26"/>
          <w:szCs w:val="26"/>
        </w:rPr>
      </w:pPr>
      <w:r w:rsidRPr="00D167D9">
        <w:rPr>
          <w:rFonts w:ascii="Garamond" w:hAnsi="Garamond"/>
          <w:sz w:val="26"/>
          <w:szCs w:val="26"/>
        </w:rPr>
        <w:t>Measurement: Missing Dimensions of Poverty in Mersin and Erzurum Provinces</w:t>
      </w:r>
      <w:r>
        <w:rPr>
          <w:rFonts w:ascii="Garamond" w:hAnsi="Garamond"/>
          <w:sz w:val="26"/>
          <w:szCs w:val="26"/>
        </w:rPr>
        <w:t>)</w:t>
      </w:r>
      <w:r w:rsidR="00A84CEB" w:rsidRPr="00146742">
        <w:rPr>
          <w:rFonts w:ascii="Garamond" w:hAnsi="Garamond" w:cs="Times New Roman"/>
          <w:noProof/>
          <w:color w:val="auto"/>
          <w:sz w:val="26"/>
          <w:szCs w:val="26"/>
        </w:rPr>
        <w:t xml:space="preserve">”, </w:t>
      </w:r>
      <w:r w:rsidR="00A84CEB" w:rsidRPr="00146742">
        <w:rPr>
          <w:rFonts w:ascii="Garamond" w:hAnsi="Garamond" w:cs="Times New Roman"/>
          <w:bCs/>
          <w:i/>
          <w:noProof/>
          <w:sz w:val="26"/>
          <w:szCs w:val="26"/>
        </w:rPr>
        <w:t>İktisat, İşletme ve Finans</w:t>
      </w:r>
      <w:r w:rsidR="00A84CEB" w:rsidRPr="00146742">
        <w:rPr>
          <w:rFonts w:ascii="Garamond" w:hAnsi="Garamond" w:cs="Times New Roman"/>
          <w:bCs/>
          <w:noProof/>
          <w:sz w:val="26"/>
          <w:szCs w:val="26"/>
        </w:rPr>
        <w:t xml:space="preserve"> journal, Vol. 28 (327), p. 9-40.</w:t>
      </w:r>
      <w:r w:rsidR="00A84CEB" w:rsidRPr="00146742">
        <w:rPr>
          <w:rFonts w:ascii="Garamond" w:hAnsi="Garamond" w:cs="Times New Roman"/>
          <w:noProof/>
          <w:color w:val="auto"/>
          <w:sz w:val="26"/>
          <w:szCs w:val="26"/>
        </w:rPr>
        <w:t xml:space="preserve"> </w:t>
      </w:r>
      <w:r w:rsidR="005D6C61" w:rsidRPr="00146742">
        <w:rPr>
          <w:rFonts w:ascii="Garamond" w:hAnsi="Garamond" w:cs="Times New Roman"/>
          <w:bCs/>
          <w:noProof/>
          <w:sz w:val="26"/>
          <w:szCs w:val="26"/>
        </w:rPr>
        <w:t xml:space="preserve">Zanbak, M. ve Çağatay, S. 2013. </w:t>
      </w:r>
    </w:p>
    <w:p w14:paraId="2C510F11" w14:textId="77777777" w:rsidR="00A84CEB" w:rsidRPr="00146742" w:rsidRDefault="005D6C61" w:rsidP="00A84CEB">
      <w:pPr>
        <w:pStyle w:val="Default"/>
        <w:rPr>
          <w:rFonts w:ascii="Garamond" w:hAnsi="Garamond" w:cs="Times New Roman"/>
          <w:noProof/>
          <w:sz w:val="26"/>
          <w:szCs w:val="26"/>
        </w:rPr>
      </w:pPr>
      <w:r w:rsidRPr="00146742">
        <w:rPr>
          <w:rFonts w:ascii="Garamond" w:hAnsi="Garamond" w:cs="Times New Roman"/>
          <w:iCs/>
          <w:noProof/>
          <w:sz w:val="26"/>
          <w:szCs w:val="26"/>
        </w:rPr>
        <w:t>“</w:t>
      </w:r>
      <w:r w:rsidRPr="00146742">
        <w:rPr>
          <w:rFonts w:ascii="Garamond" w:hAnsi="Garamond" w:cs="Times New Roman"/>
          <w:noProof/>
          <w:sz w:val="26"/>
          <w:szCs w:val="26"/>
        </w:rPr>
        <w:t xml:space="preserve">La migración y el efecto de creación de comercio”, </w:t>
      </w:r>
      <w:r w:rsidRPr="00146742">
        <w:rPr>
          <w:rFonts w:ascii="Garamond" w:hAnsi="Garamond" w:cs="Times New Roman"/>
          <w:i/>
          <w:noProof/>
          <w:sz w:val="26"/>
          <w:szCs w:val="26"/>
        </w:rPr>
        <w:t>Foreign Affairs Latinoamerica</w:t>
      </w:r>
      <w:r w:rsidRPr="00146742">
        <w:rPr>
          <w:rFonts w:ascii="Garamond" w:hAnsi="Garamond" w:cs="Times New Roman"/>
          <w:noProof/>
          <w:sz w:val="26"/>
          <w:szCs w:val="26"/>
        </w:rPr>
        <w:t xml:space="preserve">, </w:t>
      </w:r>
    </w:p>
    <w:p w14:paraId="3CBBBFD7" w14:textId="77777777" w:rsidR="00A84CEB" w:rsidRPr="00146742" w:rsidRDefault="005D6C61" w:rsidP="00A84CEB">
      <w:pPr>
        <w:pStyle w:val="Default"/>
        <w:ind w:firstLine="720"/>
        <w:rPr>
          <w:rFonts w:ascii="Garamond" w:hAnsi="Garamond" w:cs="Times New Roman"/>
          <w:noProof/>
          <w:sz w:val="26"/>
          <w:szCs w:val="26"/>
        </w:rPr>
      </w:pPr>
      <w:r w:rsidRPr="00146742">
        <w:rPr>
          <w:rStyle w:val="A5"/>
          <w:rFonts w:ascii="Garamond" w:hAnsi="Garamond" w:cs="Times New Roman"/>
          <w:noProof/>
          <w:sz w:val="26"/>
          <w:szCs w:val="26"/>
        </w:rPr>
        <w:t>volumen 12, número 3, p. 71-80, julio-septiembre</w:t>
      </w:r>
      <w:r w:rsidR="00A84CEB" w:rsidRPr="00146742">
        <w:rPr>
          <w:rStyle w:val="A5"/>
          <w:rFonts w:ascii="Garamond" w:hAnsi="Garamond" w:cs="Times New Roman"/>
          <w:noProof/>
          <w:sz w:val="26"/>
          <w:szCs w:val="26"/>
        </w:rPr>
        <w:t xml:space="preserve">, </w:t>
      </w:r>
      <w:r w:rsidR="00A84CEB" w:rsidRPr="00146742">
        <w:rPr>
          <w:rFonts w:ascii="Garamond" w:hAnsi="Garamond" w:cs="Times New Roman"/>
          <w:iCs/>
          <w:noProof/>
          <w:sz w:val="26"/>
          <w:szCs w:val="26"/>
        </w:rPr>
        <w:t>Pallardó, V., Artal, A. ve</w:t>
      </w:r>
      <w:r w:rsidR="00A84CEB" w:rsidRPr="00146742">
        <w:rPr>
          <w:rFonts w:ascii="Garamond" w:hAnsi="Garamond" w:cs="Times New Roman"/>
          <w:noProof/>
          <w:sz w:val="26"/>
          <w:szCs w:val="26"/>
        </w:rPr>
        <w:t xml:space="preserve"> </w:t>
      </w:r>
    </w:p>
    <w:p w14:paraId="09BB6B95" w14:textId="77777777" w:rsidR="005D6C61" w:rsidRPr="00146742" w:rsidRDefault="00A84CEB" w:rsidP="00A84CEB">
      <w:pPr>
        <w:pStyle w:val="Default"/>
        <w:ind w:firstLine="720"/>
        <w:rPr>
          <w:rFonts w:ascii="Garamond" w:hAnsi="Garamond" w:cs="Times New Roman"/>
          <w:noProof/>
          <w:sz w:val="26"/>
          <w:szCs w:val="26"/>
        </w:rPr>
      </w:pPr>
      <w:r w:rsidRPr="00146742">
        <w:rPr>
          <w:rFonts w:ascii="Garamond" w:hAnsi="Garamond" w:cs="Times New Roman"/>
          <w:iCs/>
          <w:noProof/>
          <w:sz w:val="26"/>
          <w:szCs w:val="26"/>
        </w:rPr>
        <w:t>Cagatay, S., 2012.</w:t>
      </w:r>
    </w:p>
    <w:p w14:paraId="761AE9C0" w14:textId="77777777" w:rsidR="00A84CEB" w:rsidRPr="00146742" w:rsidRDefault="005D6C61" w:rsidP="00A84CEB">
      <w:pPr>
        <w:pStyle w:val="Balk2"/>
        <w:ind w:left="0" w:firstLine="0"/>
        <w:rPr>
          <w:rStyle w:val="Kpr"/>
          <w:rFonts w:ascii="Garamond" w:hAnsi="Garamond"/>
          <w:color w:val="000000"/>
          <w:sz w:val="26"/>
          <w:szCs w:val="26"/>
          <w:u w:val="none"/>
        </w:rPr>
      </w:pPr>
      <w:r w:rsidRPr="00146742">
        <w:rPr>
          <w:rFonts w:ascii="Garamond" w:hAnsi="Garamond"/>
          <w:sz w:val="26"/>
          <w:szCs w:val="26"/>
        </w:rPr>
        <w:lastRenderedPageBreak/>
        <w:t>“</w:t>
      </w:r>
      <w:r w:rsidRPr="00146742">
        <w:rPr>
          <w:rStyle w:val="Kpr"/>
          <w:rFonts w:ascii="Garamond" w:hAnsi="Garamond"/>
          <w:color w:val="000000"/>
          <w:sz w:val="26"/>
          <w:szCs w:val="26"/>
          <w:u w:val="none"/>
        </w:rPr>
        <w:t xml:space="preserve">Hane İçi Kaynak Dağılımının Yoksul Olma Olasılığı ve Yoksulluk Açığı Üzerindeki </w:t>
      </w:r>
    </w:p>
    <w:p w14:paraId="7BE44B6C" w14:textId="77777777" w:rsidR="00FE16D6" w:rsidRDefault="005D6C61" w:rsidP="00A84CEB">
      <w:pPr>
        <w:pStyle w:val="Balk2"/>
        <w:ind w:left="0"/>
        <w:rPr>
          <w:rStyle w:val="Kpr"/>
          <w:rFonts w:ascii="Garamond" w:hAnsi="Garamond"/>
          <w:color w:val="000000"/>
          <w:sz w:val="26"/>
          <w:szCs w:val="26"/>
          <w:u w:val="none"/>
        </w:rPr>
      </w:pPr>
      <w:r w:rsidRPr="00146742">
        <w:rPr>
          <w:rStyle w:val="Kpr"/>
          <w:rFonts w:ascii="Garamond" w:hAnsi="Garamond"/>
          <w:color w:val="000000"/>
          <w:sz w:val="26"/>
          <w:szCs w:val="26"/>
          <w:u w:val="none"/>
        </w:rPr>
        <w:t>Etkisi: Türkiye’de Kentsel Kesim İçin Bir Uygulama</w:t>
      </w:r>
      <w:r w:rsidR="00FE16D6">
        <w:rPr>
          <w:rStyle w:val="Kpr"/>
          <w:rFonts w:ascii="Garamond" w:hAnsi="Garamond"/>
          <w:color w:val="000000"/>
          <w:sz w:val="26"/>
          <w:szCs w:val="26"/>
          <w:u w:val="none"/>
        </w:rPr>
        <w:t xml:space="preserve"> (</w:t>
      </w:r>
      <w:r w:rsidR="00FE16D6" w:rsidRPr="00FE16D6">
        <w:rPr>
          <w:rStyle w:val="Kpr"/>
          <w:rFonts w:ascii="Garamond" w:hAnsi="Garamond"/>
          <w:color w:val="000000"/>
          <w:sz w:val="26"/>
          <w:szCs w:val="26"/>
          <w:u w:val="none"/>
        </w:rPr>
        <w:t xml:space="preserve">The Effects of Household </w:t>
      </w:r>
    </w:p>
    <w:p w14:paraId="0FE2555A" w14:textId="77777777" w:rsidR="00FE16D6" w:rsidRDefault="00FE16D6" w:rsidP="00A84CEB">
      <w:pPr>
        <w:pStyle w:val="Balk2"/>
        <w:ind w:left="0"/>
        <w:rPr>
          <w:rStyle w:val="Kpr"/>
          <w:rFonts w:ascii="Garamond" w:hAnsi="Garamond"/>
          <w:color w:val="000000"/>
          <w:sz w:val="26"/>
          <w:szCs w:val="26"/>
          <w:u w:val="none"/>
        </w:rPr>
      </w:pPr>
      <w:r w:rsidRPr="00FE16D6">
        <w:rPr>
          <w:rStyle w:val="Kpr"/>
          <w:rFonts w:ascii="Garamond" w:hAnsi="Garamond"/>
          <w:color w:val="000000"/>
          <w:sz w:val="26"/>
          <w:szCs w:val="26"/>
          <w:u w:val="none"/>
        </w:rPr>
        <w:t xml:space="preserve">Resource Allocation on the Probability of Being Poor and the Poverty Gap </w:t>
      </w:r>
    </w:p>
    <w:p w14:paraId="0186548E" w14:textId="002E6B98" w:rsidR="00A84CEB" w:rsidRPr="00146742" w:rsidRDefault="00FE16D6" w:rsidP="00A84CEB">
      <w:pPr>
        <w:pStyle w:val="Balk2"/>
        <w:ind w:left="0"/>
        <w:rPr>
          <w:rStyle w:val="Kpr"/>
          <w:rFonts w:ascii="Garamond" w:hAnsi="Garamond"/>
          <w:i/>
          <w:color w:val="000000"/>
          <w:sz w:val="26"/>
          <w:szCs w:val="26"/>
          <w:u w:val="none"/>
        </w:rPr>
      </w:pPr>
      <w:r w:rsidRPr="00FE16D6">
        <w:rPr>
          <w:rStyle w:val="Kpr"/>
          <w:rFonts w:ascii="Garamond" w:hAnsi="Garamond"/>
          <w:color w:val="000000"/>
          <w:sz w:val="26"/>
          <w:szCs w:val="26"/>
          <w:u w:val="none"/>
        </w:rPr>
        <w:t>Impact: An Application for Urban Areas in Turkey</w:t>
      </w:r>
      <w:r>
        <w:rPr>
          <w:rStyle w:val="Kpr"/>
          <w:rFonts w:ascii="Garamond" w:hAnsi="Garamond"/>
          <w:color w:val="000000"/>
          <w:sz w:val="26"/>
          <w:szCs w:val="26"/>
          <w:u w:val="none"/>
        </w:rPr>
        <w:t>)</w:t>
      </w:r>
      <w:r w:rsidR="005D6C61" w:rsidRPr="00146742">
        <w:rPr>
          <w:rStyle w:val="Kpr"/>
          <w:rFonts w:ascii="Garamond" w:hAnsi="Garamond"/>
          <w:color w:val="000000"/>
          <w:sz w:val="26"/>
          <w:szCs w:val="26"/>
          <w:u w:val="none"/>
        </w:rPr>
        <w:t xml:space="preserve">”, </w:t>
      </w:r>
      <w:r w:rsidR="005D6C61" w:rsidRPr="00146742">
        <w:rPr>
          <w:rStyle w:val="Kpr"/>
          <w:rFonts w:ascii="Garamond" w:hAnsi="Garamond"/>
          <w:i/>
          <w:color w:val="000000"/>
          <w:sz w:val="26"/>
          <w:szCs w:val="26"/>
          <w:u w:val="none"/>
        </w:rPr>
        <w:t xml:space="preserve">Sosyoloji Araştırmaları </w:t>
      </w:r>
    </w:p>
    <w:p w14:paraId="19666AFC" w14:textId="77777777" w:rsidR="005D6C61" w:rsidRPr="00146742" w:rsidRDefault="005D6C61" w:rsidP="00A84CEB">
      <w:pPr>
        <w:pStyle w:val="Balk2"/>
        <w:ind w:left="0"/>
        <w:rPr>
          <w:rFonts w:ascii="Garamond" w:hAnsi="Garamond"/>
          <w:bCs/>
          <w:sz w:val="26"/>
          <w:szCs w:val="26"/>
        </w:rPr>
      </w:pPr>
      <w:r w:rsidRPr="00146742">
        <w:rPr>
          <w:rStyle w:val="Kpr"/>
          <w:rFonts w:ascii="Garamond" w:hAnsi="Garamond"/>
          <w:i/>
          <w:color w:val="000000"/>
          <w:sz w:val="26"/>
          <w:szCs w:val="26"/>
          <w:u w:val="none"/>
        </w:rPr>
        <w:t>Dergisi</w:t>
      </w:r>
      <w:r w:rsidRPr="00146742">
        <w:rPr>
          <w:rStyle w:val="Kpr"/>
          <w:rFonts w:ascii="Garamond" w:hAnsi="Garamond"/>
          <w:color w:val="000000"/>
          <w:sz w:val="26"/>
          <w:szCs w:val="26"/>
          <w:u w:val="none"/>
        </w:rPr>
        <w:t>, V. 15, Sayı 1, p. 1-15, Spring</w:t>
      </w:r>
      <w:r w:rsidR="00A84CEB" w:rsidRPr="00146742">
        <w:rPr>
          <w:rStyle w:val="Kpr"/>
          <w:rFonts w:ascii="Garamond" w:hAnsi="Garamond"/>
          <w:color w:val="000000"/>
          <w:sz w:val="26"/>
          <w:szCs w:val="26"/>
          <w:u w:val="none"/>
        </w:rPr>
        <w:t xml:space="preserve">, </w:t>
      </w:r>
      <w:r w:rsidR="00A84CEB" w:rsidRPr="00146742">
        <w:rPr>
          <w:rFonts w:ascii="Garamond" w:hAnsi="Garamond"/>
          <w:sz w:val="26"/>
          <w:szCs w:val="26"/>
        </w:rPr>
        <w:t>Çağatay, S. ve Zanbak, M., 2012.</w:t>
      </w:r>
    </w:p>
    <w:p w14:paraId="0922FD26" w14:textId="77777777" w:rsidR="00A84CEB" w:rsidRPr="00146742" w:rsidRDefault="005D6C61" w:rsidP="00A84CEB">
      <w:pPr>
        <w:pStyle w:val="Balk2"/>
        <w:ind w:left="0" w:firstLine="0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bCs/>
          <w:sz w:val="26"/>
          <w:szCs w:val="26"/>
        </w:rPr>
        <w:t>“</w:t>
      </w:r>
      <w:r w:rsidRPr="00146742">
        <w:rPr>
          <w:rFonts w:ascii="Garamond" w:hAnsi="Garamond"/>
          <w:sz w:val="26"/>
          <w:szCs w:val="26"/>
        </w:rPr>
        <w:t xml:space="preserve">Karbondioksit emisyonu üzerinden çevre baskısı değerlendirmesi: Çevresel Kuznets </w:t>
      </w:r>
    </w:p>
    <w:p w14:paraId="1E56513E" w14:textId="77777777" w:rsidR="00AA5FBE" w:rsidRPr="00146742" w:rsidRDefault="005D6C61" w:rsidP="00A84CEB">
      <w:pPr>
        <w:pStyle w:val="Balk2"/>
        <w:ind w:left="0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>eğrisine panel veri uygulaması</w:t>
      </w:r>
      <w:r w:rsidR="00AA5FBE" w:rsidRPr="00146742">
        <w:rPr>
          <w:rFonts w:ascii="Garamond" w:hAnsi="Garamond"/>
          <w:sz w:val="26"/>
          <w:szCs w:val="26"/>
        </w:rPr>
        <w:t xml:space="preserve"> (Evaluation of Environmental Pressure on </w:t>
      </w:r>
    </w:p>
    <w:p w14:paraId="70777CB8" w14:textId="77777777" w:rsidR="005D6C61" w:rsidRPr="00146742" w:rsidRDefault="00AA5FBE" w:rsidP="00AA5FBE">
      <w:pPr>
        <w:pStyle w:val="Balk2"/>
        <w:ind w:left="720" w:firstLine="0"/>
        <w:rPr>
          <w:rFonts w:ascii="Garamond" w:hAnsi="Garamond"/>
          <w:bCs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>Carbondioxide Emissions : Kuznets Curve Analysis by using Panel Data)</w:t>
      </w:r>
      <w:r w:rsidR="005D6C61" w:rsidRPr="00146742">
        <w:rPr>
          <w:rFonts w:ascii="Garamond" w:hAnsi="Garamond"/>
          <w:bCs/>
          <w:sz w:val="26"/>
          <w:szCs w:val="26"/>
        </w:rPr>
        <w:t xml:space="preserve">”, </w:t>
      </w:r>
      <w:r w:rsidR="005D6C61" w:rsidRPr="00146742">
        <w:rPr>
          <w:rFonts w:ascii="Garamond" w:hAnsi="Garamond"/>
          <w:bCs/>
          <w:i/>
          <w:sz w:val="26"/>
          <w:szCs w:val="26"/>
        </w:rPr>
        <w:t>İktisat, İşletme ve Finans</w:t>
      </w:r>
      <w:r w:rsidR="00A84CEB" w:rsidRPr="00146742">
        <w:rPr>
          <w:rFonts w:ascii="Garamond" w:hAnsi="Garamond"/>
          <w:bCs/>
          <w:sz w:val="26"/>
          <w:szCs w:val="26"/>
        </w:rPr>
        <w:t xml:space="preserve"> journal, V. 27 (314), p.35-72, Tutulmaz, O., Şahinöz, A. ve Çağatay, S. 2012.</w:t>
      </w:r>
    </w:p>
    <w:p w14:paraId="32F88216" w14:textId="77777777" w:rsidR="00A84CEB" w:rsidRPr="00146742" w:rsidRDefault="005D6C61" w:rsidP="00A84CEB">
      <w:pPr>
        <w:widowControl/>
        <w:autoSpaceDE w:val="0"/>
        <w:autoSpaceDN w:val="0"/>
        <w:adjustRightInd w:val="0"/>
        <w:rPr>
          <w:rFonts w:ascii="Garamond" w:hAnsi="Garamond"/>
          <w:snapToGrid/>
          <w:sz w:val="26"/>
          <w:szCs w:val="26"/>
          <w:lang w:eastAsia="tr-TR"/>
        </w:rPr>
      </w:pPr>
      <w:r w:rsidRPr="00146742">
        <w:rPr>
          <w:rFonts w:ascii="Garamond" w:hAnsi="Garamond"/>
          <w:snapToGrid/>
          <w:sz w:val="26"/>
          <w:szCs w:val="26"/>
          <w:lang w:eastAsia="tr-TR"/>
        </w:rPr>
        <w:t xml:space="preserve">“The determinants of foreign direct investment outflows from the European Union </w:t>
      </w:r>
    </w:p>
    <w:p w14:paraId="02A36322" w14:textId="77777777" w:rsidR="00A84CEB" w:rsidRPr="00146742" w:rsidRDefault="005D6C61" w:rsidP="00A84CEB">
      <w:pPr>
        <w:widowControl/>
        <w:autoSpaceDE w:val="0"/>
        <w:autoSpaceDN w:val="0"/>
        <w:adjustRightInd w:val="0"/>
        <w:ind w:firstLine="720"/>
        <w:rPr>
          <w:rFonts w:ascii="Garamond" w:hAnsi="Garamond"/>
          <w:snapToGrid/>
          <w:sz w:val="26"/>
          <w:szCs w:val="26"/>
          <w:lang w:eastAsia="tr-TR"/>
        </w:rPr>
      </w:pPr>
      <w:r w:rsidRPr="00146742">
        <w:rPr>
          <w:rFonts w:ascii="Garamond" w:hAnsi="Garamond"/>
          <w:snapToGrid/>
          <w:sz w:val="26"/>
          <w:szCs w:val="26"/>
          <w:lang w:eastAsia="tr-TR"/>
        </w:rPr>
        <w:t xml:space="preserve">countries”, </w:t>
      </w:r>
      <w:r w:rsidRPr="00146742">
        <w:rPr>
          <w:rFonts w:ascii="Garamond" w:hAnsi="Garamond"/>
          <w:i/>
          <w:snapToGrid/>
          <w:sz w:val="26"/>
          <w:szCs w:val="26"/>
          <w:lang w:eastAsia="tr-TR"/>
        </w:rPr>
        <w:t>Economics Bulletin</w:t>
      </w:r>
      <w:r w:rsidRPr="00146742">
        <w:rPr>
          <w:rFonts w:ascii="Garamond" w:hAnsi="Garamond"/>
          <w:snapToGrid/>
          <w:sz w:val="26"/>
          <w:szCs w:val="26"/>
          <w:lang w:eastAsia="tr-TR"/>
        </w:rPr>
        <w:t>, Vol. 31,</w:t>
      </w:r>
      <w:r w:rsidR="00A84CEB" w:rsidRPr="00146742">
        <w:rPr>
          <w:rFonts w:ascii="Garamond" w:hAnsi="Garamond"/>
          <w:snapToGrid/>
          <w:sz w:val="26"/>
          <w:szCs w:val="26"/>
          <w:lang w:eastAsia="tr-TR"/>
        </w:rPr>
        <w:t xml:space="preserve"> No. 3, p. 2653-66, Mıhçı, H., Cagatay, </w:t>
      </w:r>
    </w:p>
    <w:p w14:paraId="511EBA5C" w14:textId="77777777" w:rsidR="005D6C61" w:rsidRPr="00146742" w:rsidRDefault="00A84CEB" w:rsidP="00A84CEB">
      <w:pPr>
        <w:widowControl/>
        <w:autoSpaceDE w:val="0"/>
        <w:autoSpaceDN w:val="0"/>
        <w:adjustRightInd w:val="0"/>
        <w:ind w:firstLine="720"/>
        <w:rPr>
          <w:rFonts w:ascii="Garamond" w:hAnsi="Garamond"/>
          <w:snapToGrid/>
          <w:sz w:val="26"/>
          <w:szCs w:val="26"/>
          <w:lang w:eastAsia="tr-TR"/>
        </w:rPr>
      </w:pPr>
      <w:r w:rsidRPr="00146742">
        <w:rPr>
          <w:rFonts w:ascii="Garamond" w:hAnsi="Garamond"/>
          <w:snapToGrid/>
          <w:sz w:val="26"/>
          <w:szCs w:val="26"/>
          <w:lang w:eastAsia="tr-TR"/>
        </w:rPr>
        <w:t>S. and Koska, O. 2011.</w:t>
      </w:r>
    </w:p>
    <w:p w14:paraId="22E03F4E" w14:textId="77777777" w:rsidR="00AA5FBE" w:rsidRPr="00146742" w:rsidRDefault="005D6C61" w:rsidP="00D70652">
      <w:pPr>
        <w:widowControl/>
        <w:autoSpaceDE w:val="0"/>
        <w:autoSpaceDN w:val="0"/>
        <w:adjustRightInd w:val="0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pacing w:val="-3"/>
          <w:sz w:val="26"/>
          <w:szCs w:val="26"/>
        </w:rPr>
        <w:t>"</w:t>
      </w:r>
      <w:r w:rsidRPr="00146742">
        <w:rPr>
          <w:rFonts w:ascii="Garamond" w:hAnsi="Garamond"/>
          <w:sz w:val="26"/>
          <w:szCs w:val="26"/>
        </w:rPr>
        <w:t>Biyo-Yakıt Piyasalarındaki Gelişmeler: Global Kısmi Denge Modeli ile Etki Analizi</w:t>
      </w:r>
      <w:r w:rsidR="00AA5FBE" w:rsidRPr="00146742">
        <w:rPr>
          <w:rFonts w:ascii="Garamond" w:hAnsi="Garamond"/>
          <w:sz w:val="26"/>
          <w:szCs w:val="26"/>
        </w:rPr>
        <w:t xml:space="preserve"> </w:t>
      </w:r>
    </w:p>
    <w:p w14:paraId="0FE962B0" w14:textId="77777777" w:rsidR="005D6C61" w:rsidRPr="00146742" w:rsidRDefault="00AA5FBE" w:rsidP="00AA5FBE">
      <w:pPr>
        <w:widowControl/>
        <w:autoSpaceDE w:val="0"/>
        <w:autoSpaceDN w:val="0"/>
        <w:adjustRightInd w:val="0"/>
        <w:ind w:left="720"/>
        <w:rPr>
          <w:rFonts w:ascii="Garamond" w:hAnsi="Garamond"/>
          <w:spacing w:val="-3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>(Developments in Bio-fuel Markets: Impact Analysis by Utilizing a Global Partial Equilibrium Model)</w:t>
      </w:r>
      <w:r w:rsidR="005D6C61" w:rsidRPr="00146742">
        <w:rPr>
          <w:rFonts w:ascii="Garamond" w:hAnsi="Garamond"/>
          <w:spacing w:val="-3"/>
          <w:sz w:val="26"/>
          <w:szCs w:val="26"/>
        </w:rPr>
        <w:t xml:space="preserve">", </w:t>
      </w:r>
      <w:r w:rsidR="005D6C61" w:rsidRPr="00146742">
        <w:rPr>
          <w:rFonts w:ascii="Garamond" w:hAnsi="Garamond"/>
          <w:i/>
          <w:spacing w:val="-3"/>
          <w:sz w:val="26"/>
          <w:szCs w:val="26"/>
        </w:rPr>
        <w:t>METU (Middle East Technical University) Studies in Development</w:t>
      </w:r>
      <w:r w:rsidR="00D70652" w:rsidRPr="00146742">
        <w:rPr>
          <w:rFonts w:ascii="Garamond" w:hAnsi="Garamond"/>
          <w:spacing w:val="-3"/>
          <w:sz w:val="26"/>
          <w:szCs w:val="26"/>
        </w:rPr>
        <w:t>, August, Kıymaz, T., Cagatay, S. and Bilgin, D. 2010.</w:t>
      </w:r>
    </w:p>
    <w:p w14:paraId="077BBB21" w14:textId="77777777" w:rsidR="00D70652" w:rsidRPr="00146742" w:rsidRDefault="005D6C61" w:rsidP="00D70652">
      <w:pPr>
        <w:pStyle w:val="Balk2"/>
        <w:ind w:left="0" w:firstLine="0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 xml:space="preserve">“Assessment Of </w:t>
      </w:r>
      <w:r w:rsidR="00D70652" w:rsidRPr="00146742">
        <w:rPr>
          <w:rFonts w:ascii="Garamond" w:hAnsi="Garamond"/>
          <w:sz w:val="26"/>
          <w:szCs w:val="26"/>
        </w:rPr>
        <w:t xml:space="preserve">Sustainability </w:t>
      </w:r>
      <w:r w:rsidRPr="00146742">
        <w:rPr>
          <w:rFonts w:ascii="Garamond" w:hAnsi="Garamond"/>
          <w:sz w:val="26"/>
          <w:szCs w:val="26"/>
        </w:rPr>
        <w:t xml:space="preserve">Of The European Union And Turkish Agricultural </w:t>
      </w:r>
    </w:p>
    <w:p w14:paraId="30C69584" w14:textId="77777777" w:rsidR="00D70652" w:rsidRPr="00146742" w:rsidRDefault="005D6C61" w:rsidP="00D70652">
      <w:pPr>
        <w:pStyle w:val="Balk2"/>
        <w:ind w:left="0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 xml:space="preserve">Sectors”, </w:t>
      </w:r>
      <w:r w:rsidRPr="00146742">
        <w:rPr>
          <w:rFonts w:ascii="Garamond" w:hAnsi="Garamond"/>
          <w:i/>
          <w:sz w:val="26"/>
          <w:szCs w:val="26"/>
        </w:rPr>
        <w:t>New Medit</w:t>
      </w:r>
      <w:r w:rsidRPr="00146742">
        <w:rPr>
          <w:rFonts w:ascii="Garamond" w:hAnsi="Garamond"/>
          <w:sz w:val="26"/>
          <w:szCs w:val="26"/>
        </w:rPr>
        <w:t>, Vol  IX, n.3</w:t>
      </w:r>
      <w:r w:rsidR="00D70652" w:rsidRPr="00146742">
        <w:rPr>
          <w:rFonts w:ascii="Garamond" w:hAnsi="Garamond"/>
          <w:sz w:val="26"/>
          <w:szCs w:val="26"/>
        </w:rPr>
        <w:t xml:space="preserve">, Mollavelioğlu, Ş., Mıhçı, H., Çağatay, S. and </w:t>
      </w:r>
    </w:p>
    <w:p w14:paraId="4D62A917" w14:textId="77777777" w:rsidR="00D2046D" w:rsidRPr="00146742" w:rsidRDefault="00D70652" w:rsidP="00D70652">
      <w:pPr>
        <w:pStyle w:val="Balk2"/>
        <w:ind w:left="0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>Ulucan, A., 2010.</w:t>
      </w:r>
    </w:p>
    <w:p w14:paraId="5CFDC3C6" w14:textId="77777777" w:rsidR="00D70652" w:rsidRPr="00146742" w:rsidRDefault="00D2046D" w:rsidP="005D6C61">
      <w:pPr>
        <w:pStyle w:val="stBilgi"/>
        <w:tabs>
          <w:tab w:val="clear" w:pos="4153"/>
          <w:tab w:val="clear" w:pos="8306"/>
          <w:tab w:val="left" w:pos="-720"/>
        </w:tabs>
        <w:suppressAutoHyphens/>
        <w:rPr>
          <w:rFonts w:ascii="Garamond" w:hAnsi="Garamond"/>
          <w:bCs/>
          <w:color w:val="000000"/>
          <w:sz w:val="26"/>
          <w:szCs w:val="26"/>
          <w:lang w:val="en-US"/>
        </w:rPr>
      </w:pPr>
      <w:r w:rsidRPr="00146742">
        <w:rPr>
          <w:rFonts w:ascii="Garamond" w:hAnsi="Garamond"/>
          <w:bCs/>
          <w:color w:val="000000"/>
          <w:sz w:val="26"/>
          <w:szCs w:val="26"/>
          <w:lang w:val="en-US"/>
        </w:rPr>
        <w:t xml:space="preserve">“Demographic and Structural Effects on Labor Demand in Incomplete Markets: Testing </w:t>
      </w:r>
    </w:p>
    <w:p w14:paraId="0E4C7CC4" w14:textId="77777777" w:rsidR="00D70652" w:rsidRPr="00146742" w:rsidRDefault="00D70652" w:rsidP="005D6C61">
      <w:pPr>
        <w:pStyle w:val="stBilgi"/>
        <w:tabs>
          <w:tab w:val="clear" w:pos="4153"/>
          <w:tab w:val="clear" w:pos="8306"/>
          <w:tab w:val="left" w:pos="-720"/>
        </w:tabs>
        <w:suppressAutoHyphens/>
        <w:rPr>
          <w:rFonts w:ascii="Garamond" w:hAnsi="Garamond"/>
          <w:bCs/>
          <w:i/>
          <w:color w:val="000000"/>
          <w:sz w:val="26"/>
          <w:szCs w:val="26"/>
          <w:lang w:val="en-US"/>
        </w:rPr>
      </w:pPr>
      <w:r w:rsidRPr="00146742">
        <w:rPr>
          <w:rFonts w:ascii="Garamond" w:hAnsi="Garamond"/>
          <w:bCs/>
          <w:color w:val="000000"/>
          <w:sz w:val="26"/>
          <w:szCs w:val="26"/>
          <w:lang w:val="en-US"/>
        </w:rPr>
        <w:tab/>
      </w:r>
      <w:r w:rsidR="00D2046D" w:rsidRPr="00146742">
        <w:rPr>
          <w:rFonts w:ascii="Garamond" w:hAnsi="Garamond"/>
          <w:bCs/>
          <w:color w:val="000000"/>
          <w:sz w:val="26"/>
          <w:szCs w:val="26"/>
          <w:lang w:val="en-US"/>
        </w:rPr>
        <w:t xml:space="preserve">“Seperability Hypothesis” in Turkish Agricultural Labor Markets”, </w:t>
      </w:r>
      <w:r w:rsidR="00D2046D" w:rsidRPr="00146742">
        <w:rPr>
          <w:rFonts w:ascii="Garamond" w:hAnsi="Garamond"/>
          <w:bCs/>
          <w:i/>
          <w:color w:val="000000"/>
          <w:sz w:val="26"/>
          <w:szCs w:val="26"/>
          <w:lang w:val="en-US"/>
        </w:rPr>
        <w:t xml:space="preserve">İktisat, İşletme ve </w:t>
      </w:r>
    </w:p>
    <w:p w14:paraId="275B2C05" w14:textId="77777777" w:rsidR="00D2046D" w:rsidRPr="00146742" w:rsidRDefault="00D70652" w:rsidP="005D6C61">
      <w:pPr>
        <w:pStyle w:val="stBilgi"/>
        <w:tabs>
          <w:tab w:val="clear" w:pos="4153"/>
          <w:tab w:val="clear" w:pos="8306"/>
          <w:tab w:val="left" w:pos="-720"/>
        </w:tabs>
        <w:suppressAutoHyphens/>
        <w:rPr>
          <w:rFonts w:ascii="Garamond" w:hAnsi="Garamond"/>
          <w:bCs/>
          <w:sz w:val="26"/>
          <w:szCs w:val="26"/>
          <w:lang w:val="en-US"/>
        </w:rPr>
      </w:pPr>
      <w:r w:rsidRPr="00146742">
        <w:rPr>
          <w:rFonts w:ascii="Garamond" w:hAnsi="Garamond"/>
          <w:bCs/>
          <w:i/>
          <w:color w:val="000000"/>
          <w:sz w:val="26"/>
          <w:szCs w:val="26"/>
          <w:lang w:val="en-US"/>
        </w:rPr>
        <w:tab/>
      </w:r>
      <w:r w:rsidR="00D2046D" w:rsidRPr="00146742">
        <w:rPr>
          <w:rFonts w:ascii="Garamond" w:hAnsi="Garamond"/>
          <w:bCs/>
          <w:i/>
          <w:color w:val="000000"/>
          <w:sz w:val="26"/>
          <w:szCs w:val="26"/>
          <w:lang w:val="en-US"/>
        </w:rPr>
        <w:t>Finans</w:t>
      </w:r>
      <w:r w:rsidR="00D2046D" w:rsidRPr="00146742">
        <w:rPr>
          <w:rFonts w:ascii="Garamond" w:hAnsi="Garamond"/>
          <w:bCs/>
          <w:color w:val="000000"/>
          <w:sz w:val="26"/>
          <w:szCs w:val="26"/>
          <w:lang w:val="en-US"/>
        </w:rPr>
        <w:t xml:space="preserve"> journal, V. 25 (292), </w:t>
      </w:r>
      <w:r w:rsidRPr="00146742">
        <w:rPr>
          <w:rFonts w:ascii="Garamond" w:hAnsi="Garamond"/>
          <w:bCs/>
          <w:color w:val="000000"/>
          <w:sz w:val="26"/>
          <w:szCs w:val="26"/>
          <w:lang w:val="en-US"/>
        </w:rPr>
        <w:t xml:space="preserve">p.71-95, </w:t>
      </w:r>
      <w:r w:rsidRPr="00146742">
        <w:rPr>
          <w:rFonts w:ascii="Garamond" w:hAnsi="Garamond"/>
          <w:bCs/>
          <w:sz w:val="26"/>
          <w:szCs w:val="26"/>
          <w:lang w:val="en-US"/>
        </w:rPr>
        <w:t>Saygın, P.Ö. ve Çağatay, S. 2010.</w:t>
      </w:r>
    </w:p>
    <w:p w14:paraId="6FB473DC" w14:textId="77777777" w:rsidR="00D70652" w:rsidRPr="00146742" w:rsidRDefault="005D6C61" w:rsidP="005D6C61">
      <w:pPr>
        <w:pStyle w:val="stBilgi"/>
        <w:tabs>
          <w:tab w:val="clear" w:pos="4153"/>
          <w:tab w:val="clear" w:pos="8306"/>
          <w:tab w:val="left" w:pos="-720"/>
        </w:tabs>
        <w:suppressAutoHyphens/>
        <w:rPr>
          <w:rFonts w:ascii="Garamond" w:hAnsi="Garamond"/>
          <w:sz w:val="26"/>
          <w:szCs w:val="26"/>
          <w:lang w:val="en-US"/>
        </w:rPr>
      </w:pPr>
      <w:r w:rsidRPr="00146742">
        <w:rPr>
          <w:rFonts w:ascii="Garamond" w:hAnsi="Garamond"/>
          <w:bCs/>
          <w:sz w:val="26"/>
          <w:szCs w:val="26"/>
          <w:lang w:val="en-US"/>
        </w:rPr>
        <w:t>“</w:t>
      </w:r>
      <w:r w:rsidRPr="00146742">
        <w:rPr>
          <w:rFonts w:ascii="Garamond" w:hAnsi="Garamond"/>
          <w:sz w:val="26"/>
          <w:szCs w:val="26"/>
          <w:lang w:val="en-US"/>
        </w:rPr>
        <w:t xml:space="preserve">2001-2008 Yıllarında Türkiye’de Uygulanan Alternatif Tarım Politikalarının Gelir Çarpan </w:t>
      </w:r>
    </w:p>
    <w:p w14:paraId="03EE39D3" w14:textId="77777777" w:rsidR="00FE16D6" w:rsidRDefault="00D70652" w:rsidP="005D6C61">
      <w:pPr>
        <w:pStyle w:val="stBilgi"/>
        <w:tabs>
          <w:tab w:val="clear" w:pos="4153"/>
          <w:tab w:val="clear" w:pos="8306"/>
          <w:tab w:val="left" w:pos="-720"/>
        </w:tabs>
        <w:suppressAutoHyphens/>
        <w:rPr>
          <w:rFonts w:ascii="Garamond" w:hAnsi="Garamond"/>
          <w:sz w:val="26"/>
          <w:szCs w:val="26"/>
          <w:lang w:val="en-US"/>
        </w:rPr>
      </w:pPr>
      <w:r w:rsidRPr="00146742">
        <w:rPr>
          <w:rFonts w:ascii="Garamond" w:hAnsi="Garamond"/>
          <w:sz w:val="26"/>
          <w:szCs w:val="26"/>
          <w:lang w:val="en-US"/>
        </w:rPr>
        <w:tab/>
      </w:r>
      <w:r w:rsidR="005D6C61" w:rsidRPr="00146742">
        <w:rPr>
          <w:rFonts w:ascii="Garamond" w:hAnsi="Garamond"/>
          <w:sz w:val="26"/>
          <w:szCs w:val="26"/>
          <w:lang w:val="en-US"/>
        </w:rPr>
        <w:t>Analizi ve Politika Önerileri</w:t>
      </w:r>
      <w:r w:rsidR="00FE16D6">
        <w:rPr>
          <w:rFonts w:ascii="Garamond" w:hAnsi="Garamond"/>
          <w:sz w:val="26"/>
          <w:szCs w:val="26"/>
          <w:lang w:val="en-US"/>
        </w:rPr>
        <w:t xml:space="preserve"> (</w:t>
      </w:r>
      <w:r w:rsidR="00FE16D6" w:rsidRPr="00FE16D6">
        <w:rPr>
          <w:rFonts w:ascii="Garamond" w:hAnsi="Garamond"/>
          <w:sz w:val="26"/>
          <w:szCs w:val="26"/>
          <w:lang w:val="en-US"/>
        </w:rPr>
        <w:t xml:space="preserve">Income Multiplier Analysis of Alternative </w:t>
      </w:r>
    </w:p>
    <w:p w14:paraId="481FDC8C" w14:textId="77777777" w:rsidR="00FE16D6" w:rsidRDefault="00FE16D6" w:rsidP="00FE16D6">
      <w:pPr>
        <w:pStyle w:val="stBilgi"/>
        <w:tabs>
          <w:tab w:val="clear" w:pos="4153"/>
          <w:tab w:val="clear" w:pos="8306"/>
          <w:tab w:val="left" w:pos="-720"/>
        </w:tabs>
        <w:suppressAutoHyphens/>
        <w:rPr>
          <w:rFonts w:ascii="Garamond" w:hAnsi="Garamond"/>
          <w:sz w:val="26"/>
          <w:szCs w:val="26"/>
          <w:lang w:val="en-US"/>
        </w:rPr>
      </w:pPr>
      <w:r>
        <w:rPr>
          <w:rFonts w:ascii="Garamond" w:hAnsi="Garamond"/>
          <w:sz w:val="26"/>
          <w:szCs w:val="26"/>
          <w:lang w:val="en-US"/>
        </w:rPr>
        <w:tab/>
      </w:r>
      <w:r w:rsidRPr="00FE16D6">
        <w:rPr>
          <w:rFonts w:ascii="Garamond" w:hAnsi="Garamond"/>
          <w:sz w:val="26"/>
          <w:szCs w:val="26"/>
          <w:lang w:val="en-US"/>
        </w:rPr>
        <w:t xml:space="preserve">Agricultural Policies Implemented in Turkey in 2001-2008 and Policy </w:t>
      </w:r>
    </w:p>
    <w:p w14:paraId="78CDBA07" w14:textId="095CCF2A" w:rsidR="00D70652" w:rsidRPr="00146742" w:rsidRDefault="00FE16D6" w:rsidP="00FE16D6">
      <w:pPr>
        <w:pStyle w:val="stBilgi"/>
        <w:tabs>
          <w:tab w:val="clear" w:pos="4153"/>
          <w:tab w:val="clear" w:pos="8306"/>
          <w:tab w:val="left" w:pos="-720"/>
        </w:tabs>
        <w:suppressAutoHyphens/>
        <w:rPr>
          <w:rFonts w:ascii="Garamond" w:hAnsi="Garamond"/>
          <w:i/>
          <w:sz w:val="26"/>
          <w:szCs w:val="26"/>
          <w:lang w:val="en-US"/>
        </w:rPr>
      </w:pPr>
      <w:r>
        <w:rPr>
          <w:rFonts w:ascii="Garamond" w:hAnsi="Garamond"/>
          <w:sz w:val="26"/>
          <w:szCs w:val="26"/>
          <w:lang w:val="en-US"/>
        </w:rPr>
        <w:tab/>
      </w:r>
      <w:r w:rsidRPr="00FE16D6">
        <w:rPr>
          <w:rFonts w:ascii="Garamond" w:hAnsi="Garamond"/>
          <w:sz w:val="26"/>
          <w:szCs w:val="26"/>
          <w:lang w:val="en-US"/>
        </w:rPr>
        <w:t>Recommendations</w:t>
      </w:r>
      <w:r>
        <w:rPr>
          <w:rFonts w:ascii="Garamond" w:hAnsi="Garamond"/>
          <w:sz w:val="26"/>
          <w:szCs w:val="26"/>
          <w:lang w:val="en-US"/>
        </w:rPr>
        <w:t>)”</w:t>
      </w:r>
      <w:r w:rsidR="005D6C61" w:rsidRPr="00146742">
        <w:rPr>
          <w:rFonts w:ascii="Garamond" w:hAnsi="Garamond"/>
          <w:bCs/>
          <w:sz w:val="26"/>
          <w:szCs w:val="26"/>
          <w:lang w:val="en-US"/>
        </w:rPr>
        <w:t>,</w:t>
      </w:r>
      <w:r w:rsidR="005D6C61" w:rsidRPr="00146742">
        <w:rPr>
          <w:rFonts w:ascii="Garamond" w:hAnsi="Garamond"/>
          <w:bCs/>
          <w:i/>
          <w:sz w:val="26"/>
          <w:szCs w:val="26"/>
          <w:lang w:val="en-US"/>
        </w:rPr>
        <w:t xml:space="preserve"> </w:t>
      </w:r>
      <w:r w:rsidR="005D6C61" w:rsidRPr="00146742">
        <w:rPr>
          <w:rFonts w:ascii="Garamond" w:hAnsi="Garamond"/>
          <w:i/>
          <w:sz w:val="26"/>
          <w:szCs w:val="26"/>
          <w:lang w:val="en-US"/>
        </w:rPr>
        <w:t xml:space="preserve">Akdeniz University Economics and Administrative Sciences </w:t>
      </w:r>
    </w:p>
    <w:p w14:paraId="0766892B" w14:textId="77777777" w:rsidR="005D6C61" w:rsidRPr="00146742" w:rsidRDefault="00D70652" w:rsidP="005D6C61">
      <w:pPr>
        <w:pStyle w:val="stBilgi"/>
        <w:tabs>
          <w:tab w:val="clear" w:pos="4153"/>
          <w:tab w:val="clear" w:pos="8306"/>
          <w:tab w:val="left" w:pos="-720"/>
        </w:tabs>
        <w:suppressAutoHyphens/>
        <w:rPr>
          <w:rFonts w:ascii="Garamond" w:hAnsi="Garamond"/>
          <w:bCs/>
          <w:sz w:val="26"/>
          <w:szCs w:val="26"/>
          <w:lang w:val="en-US"/>
        </w:rPr>
      </w:pPr>
      <w:r w:rsidRPr="00146742">
        <w:rPr>
          <w:rFonts w:ascii="Garamond" w:hAnsi="Garamond"/>
          <w:i/>
          <w:sz w:val="26"/>
          <w:szCs w:val="26"/>
          <w:lang w:val="en-US"/>
        </w:rPr>
        <w:tab/>
      </w:r>
      <w:r w:rsidR="005D6C61" w:rsidRPr="00146742">
        <w:rPr>
          <w:rFonts w:ascii="Garamond" w:hAnsi="Garamond"/>
          <w:i/>
          <w:sz w:val="26"/>
          <w:szCs w:val="26"/>
          <w:lang w:val="en-US"/>
        </w:rPr>
        <w:t>Journal</w:t>
      </w:r>
      <w:r w:rsidR="005D6C61" w:rsidRPr="00146742">
        <w:rPr>
          <w:rFonts w:ascii="Garamond" w:hAnsi="Garamond"/>
          <w:bCs/>
          <w:sz w:val="26"/>
          <w:szCs w:val="26"/>
          <w:lang w:val="en-US"/>
        </w:rPr>
        <w:t>, V 19.</w:t>
      </w:r>
      <w:r w:rsidRPr="00146742">
        <w:rPr>
          <w:rFonts w:ascii="Garamond" w:hAnsi="Garamond"/>
          <w:bCs/>
          <w:sz w:val="26"/>
          <w:szCs w:val="26"/>
          <w:lang w:val="en-US"/>
        </w:rPr>
        <w:t>, Taşdoğan, C., Çağatay, S. and Şahinöz, A., 2010.</w:t>
      </w:r>
    </w:p>
    <w:p w14:paraId="319C561D" w14:textId="63211105" w:rsidR="00FE16D6" w:rsidRDefault="005D6C61" w:rsidP="00FE16D6">
      <w:pPr>
        <w:widowControl/>
        <w:shd w:val="clear" w:color="auto" w:fill="FFFFFF" w:themeFill="background1"/>
        <w:tabs>
          <w:tab w:val="left" w:pos="-720"/>
          <w:tab w:val="left" w:pos="0"/>
        </w:tabs>
        <w:suppressAutoHyphens/>
        <w:rPr>
          <w:rFonts w:ascii="Garamond" w:hAnsi="Garamond"/>
          <w:bCs/>
          <w:color w:val="000000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>“Tarım Sigortalarının Geleceği</w:t>
      </w:r>
      <w:r w:rsidR="00FE16D6">
        <w:rPr>
          <w:rFonts w:ascii="Garamond" w:hAnsi="Garamond"/>
          <w:sz w:val="26"/>
          <w:szCs w:val="26"/>
        </w:rPr>
        <w:t xml:space="preserve"> (</w:t>
      </w:r>
      <w:r w:rsidR="00FE16D6" w:rsidRPr="001A76DD">
        <w:rPr>
          <w:rFonts w:ascii="Garamond" w:hAnsi="Garamond"/>
          <w:bCs/>
          <w:i/>
          <w:color w:val="000000"/>
          <w:sz w:val="26"/>
          <w:szCs w:val="26"/>
        </w:rPr>
        <w:t>Future of Agriculture and Agricultural Insurance</w:t>
      </w:r>
      <w:r w:rsidR="00FE16D6">
        <w:rPr>
          <w:rFonts w:ascii="Garamond" w:hAnsi="Garamond"/>
          <w:bCs/>
          <w:i/>
          <w:color w:val="000000"/>
          <w:sz w:val="26"/>
          <w:szCs w:val="26"/>
        </w:rPr>
        <w:t>)</w:t>
      </w:r>
      <w:r w:rsidR="00FE16D6" w:rsidRPr="00146742">
        <w:rPr>
          <w:rFonts w:ascii="Garamond" w:hAnsi="Garamond"/>
          <w:bCs/>
          <w:color w:val="000000"/>
          <w:sz w:val="26"/>
          <w:szCs w:val="26"/>
        </w:rPr>
        <w:t xml:space="preserve">, </w:t>
      </w:r>
    </w:p>
    <w:p w14:paraId="67959673" w14:textId="77777777" w:rsidR="00FE16D6" w:rsidRDefault="005D6C61" w:rsidP="00D70652">
      <w:pPr>
        <w:ind w:firstLine="720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 xml:space="preserve">forthcoming in </w:t>
      </w:r>
      <w:r w:rsidRPr="00146742">
        <w:rPr>
          <w:rFonts w:ascii="Garamond" w:hAnsi="Garamond"/>
          <w:i/>
          <w:sz w:val="26"/>
          <w:szCs w:val="26"/>
        </w:rPr>
        <w:t>TSEV Sigorta Araştırmaları</w:t>
      </w:r>
      <w:r w:rsidRPr="00146742">
        <w:rPr>
          <w:rFonts w:ascii="Garamond" w:hAnsi="Garamond"/>
          <w:bCs/>
          <w:i/>
          <w:color w:val="000000"/>
          <w:sz w:val="26"/>
          <w:szCs w:val="26"/>
        </w:rPr>
        <w:t xml:space="preserve"> Dergisi</w:t>
      </w:r>
      <w:r w:rsidR="00D70652" w:rsidRPr="00146742">
        <w:rPr>
          <w:rFonts w:ascii="Garamond" w:hAnsi="Garamond"/>
          <w:bCs/>
          <w:color w:val="000000"/>
          <w:sz w:val="26"/>
          <w:szCs w:val="26"/>
        </w:rPr>
        <w:t>, Mar</w:t>
      </w:r>
      <w:r w:rsidR="00FE16D6">
        <w:rPr>
          <w:rFonts w:ascii="Garamond" w:hAnsi="Garamond"/>
          <w:bCs/>
          <w:color w:val="000000"/>
          <w:sz w:val="26"/>
          <w:szCs w:val="26"/>
        </w:rPr>
        <w:t>ch</w:t>
      </w:r>
      <w:r w:rsidR="00D70652" w:rsidRPr="00146742">
        <w:rPr>
          <w:rFonts w:ascii="Garamond" w:hAnsi="Garamond"/>
          <w:bCs/>
          <w:color w:val="000000"/>
          <w:sz w:val="26"/>
          <w:szCs w:val="26"/>
        </w:rPr>
        <w:t xml:space="preserve">, </w:t>
      </w:r>
      <w:r w:rsidR="00D70652" w:rsidRPr="00146742">
        <w:rPr>
          <w:rFonts w:ascii="Garamond" w:hAnsi="Garamond"/>
          <w:sz w:val="26"/>
          <w:szCs w:val="26"/>
        </w:rPr>
        <w:t xml:space="preserve">Kıymaz, T. and S. </w:t>
      </w:r>
    </w:p>
    <w:p w14:paraId="04E6F334" w14:textId="7DBA1A73" w:rsidR="005D6C61" w:rsidRPr="00146742" w:rsidRDefault="00D70652" w:rsidP="00D70652">
      <w:pPr>
        <w:ind w:firstLine="720"/>
        <w:rPr>
          <w:rFonts w:ascii="Garamond" w:hAnsi="Garamond"/>
          <w:bCs/>
          <w:color w:val="000000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>Çağatay 2009.</w:t>
      </w:r>
    </w:p>
    <w:p w14:paraId="2B0CBCD3" w14:textId="77777777" w:rsidR="00D70652" w:rsidRPr="00146742" w:rsidRDefault="00D70652" w:rsidP="00D70652">
      <w:pPr>
        <w:rPr>
          <w:rFonts w:ascii="Garamond" w:hAnsi="Garamond"/>
          <w:i/>
          <w:color w:val="000000"/>
          <w:sz w:val="26"/>
          <w:szCs w:val="26"/>
        </w:rPr>
      </w:pPr>
      <w:r w:rsidRPr="00146742">
        <w:rPr>
          <w:rFonts w:ascii="Garamond" w:hAnsi="Garamond"/>
          <w:bCs/>
          <w:color w:val="000000"/>
          <w:sz w:val="26"/>
          <w:szCs w:val="26"/>
        </w:rPr>
        <w:t>“</w:t>
      </w:r>
      <w:r w:rsidR="005D6C61" w:rsidRPr="00146742">
        <w:rPr>
          <w:rFonts w:ascii="Garamond" w:hAnsi="Garamond"/>
          <w:bCs/>
          <w:color w:val="000000"/>
          <w:sz w:val="26"/>
          <w:szCs w:val="26"/>
        </w:rPr>
        <w:t>Possible Effect on</w:t>
      </w:r>
      <w:r w:rsidRPr="00146742">
        <w:rPr>
          <w:rFonts w:ascii="Garamond" w:hAnsi="Garamond"/>
          <w:bCs/>
          <w:color w:val="000000"/>
          <w:sz w:val="26"/>
          <w:szCs w:val="26"/>
        </w:rPr>
        <w:t xml:space="preserve"> the EU and Turkey of Set-Aside </w:t>
      </w:r>
      <w:r w:rsidR="005D6C61" w:rsidRPr="00146742">
        <w:rPr>
          <w:rFonts w:ascii="Garamond" w:hAnsi="Garamond"/>
          <w:bCs/>
          <w:color w:val="000000"/>
          <w:sz w:val="26"/>
          <w:szCs w:val="26"/>
        </w:rPr>
        <w:t xml:space="preserve">Removal and Severe Draught”, </w:t>
      </w:r>
      <w:r w:rsidR="005D6C61" w:rsidRPr="00146742">
        <w:rPr>
          <w:rFonts w:ascii="Garamond" w:hAnsi="Garamond"/>
          <w:i/>
          <w:color w:val="000000"/>
          <w:sz w:val="26"/>
          <w:szCs w:val="26"/>
        </w:rPr>
        <w:t xml:space="preserve">New </w:t>
      </w:r>
    </w:p>
    <w:p w14:paraId="22B4C791" w14:textId="77777777" w:rsidR="005D6C61" w:rsidRPr="00146742" w:rsidRDefault="005D6C61" w:rsidP="00D70652">
      <w:pPr>
        <w:ind w:firstLine="720"/>
        <w:rPr>
          <w:rFonts w:ascii="Garamond" w:hAnsi="Garamond"/>
          <w:b/>
          <w:bCs/>
          <w:i/>
          <w:iCs/>
          <w:color w:val="000000"/>
          <w:sz w:val="26"/>
          <w:szCs w:val="26"/>
        </w:rPr>
      </w:pPr>
      <w:r w:rsidRPr="00146742">
        <w:rPr>
          <w:rFonts w:ascii="Garamond" w:hAnsi="Garamond"/>
          <w:i/>
          <w:color w:val="000000"/>
          <w:sz w:val="26"/>
          <w:szCs w:val="26"/>
        </w:rPr>
        <w:t>Medit</w:t>
      </w:r>
      <w:r w:rsidR="00D70652" w:rsidRPr="00146742">
        <w:rPr>
          <w:rFonts w:ascii="Garamond" w:hAnsi="Garamond"/>
          <w:color w:val="000000"/>
          <w:sz w:val="26"/>
          <w:szCs w:val="26"/>
        </w:rPr>
        <w:t xml:space="preserve">, Vol. VIII, n.2, p.46-56, </w:t>
      </w:r>
      <w:r w:rsidR="00D70652" w:rsidRPr="00146742">
        <w:rPr>
          <w:rFonts w:ascii="Garamond" w:hAnsi="Garamond"/>
          <w:bCs/>
          <w:color w:val="000000"/>
          <w:sz w:val="26"/>
          <w:szCs w:val="26"/>
        </w:rPr>
        <w:t>Kıymaz, T. and S. Çağatay, 2009.</w:t>
      </w:r>
    </w:p>
    <w:p w14:paraId="0C58C225" w14:textId="77777777" w:rsidR="00D42C27" w:rsidRPr="00146742" w:rsidRDefault="005D6C61" w:rsidP="005D6C61">
      <w:pPr>
        <w:pStyle w:val="stBilgi"/>
        <w:tabs>
          <w:tab w:val="clear" w:pos="4153"/>
          <w:tab w:val="clear" w:pos="8306"/>
          <w:tab w:val="left" w:pos="-720"/>
        </w:tabs>
        <w:suppressAutoHyphens/>
        <w:rPr>
          <w:rFonts w:ascii="Garamond" w:hAnsi="Garamond"/>
          <w:bCs/>
          <w:sz w:val="26"/>
          <w:szCs w:val="26"/>
          <w:lang w:val="en-US"/>
        </w:rPr>
      </w:pPr>
      <w:r w:rsidRPr="00146742">
        <w:rPr>
          <w:rFonts w:ascii="Garamond" w:hAnsi="Garamond"/>
          <w:bCs/>
          <w:sz w:val="26"/>
          <w:szCs w:val="26"/>
          <w:lang w:val="en-US"/>
        </w:rPr>
        <w:t xml:space="preserve">“Dünya Ticaret Örgütü Kısıtları Kapsamında Türk Tarımda Fark Ödeme Desteği </w:t>
      </w:r>
    </w:p>
    <w:p w14:paraId="36158855" w14:textId="77777777" w:rsidR="00FE16D6" w:rsidRDefault="00D42C27" w:rsidP="005D6C61">
      <w:pPr>
        <w:pStyle w:val="stBilgi"/>
        <w:tabs>
          <w:tab w:val="clear" w:pos="4153"/>
          <w:tab w:val="clear" w:pos="8306"/>
          <w:tab w:val="left" w:pos="-720"/>
        </w:tabs>
        <w:suppressAutoHyphens/>
        <w:rPr>
          <w:rFonts w:ascii="Garamond" w:hAnsi="Garamond"/>
          <w:bCs/>
          <w:sz w:val="26"/>
          <w:szCs w:val="26"/>
          <w:lang w:val="en-US"/>
        </w:rPr>
      </w:pPr>
      <w:r w:rsidRPr="00146742">
        <w:rPr>
          <w:rFonts w:ascii="Garamond" w:hAnsi="Garamond"/>
          <w:bCs/>
          <w:sz w:val="26"/>
          <w:szCs w:val="26"/>
          <w:lang w:val="en-US"/>
        </w:rPr>
        <w:tab/>
      </w:r>
      <w:r w:rsidR="005D6C61" w:rsidRPr="00146742">
        <w:rPr>
          <w:rFonts w:ascii="Garamond" w:hAnsi="Garamond"/>
          <w:bCs/>
          <w:sz w:val="26"/>
          <w:szCs w:val="26"/>
          <w:lang w:val="en-US"/>
        </w:rPr>
        <w:t>Uygulaması</w:t>
      </w:r>
      <w:r w:rsidR="00FE16D6">
        <w:rPr>
          <w:rFonts w:ascii="Garamond" w:hAnsi="Garamond"/>
          <w:bCs/>
          <w:sz w:val="26"/>
          <w:szCs w:val="26"/>
          <w:lang w:val="en-US"/>
        </w:rPr>
        <w:t xml:space="preserve"> (</w:t>
      </w:r>
      <w:r w:rsidR="00FE16D6" w:rsidRPr="00FE16D6">
        <w:rPr>
          <w:rFonts w:ascii="Garamond" w:hAnsi="Garamond"/>
          <w:bCs/>
          <w:sz w:val="26"/>
          <w:szCs w:val="26"/>
          <w:lang w:val="en-US"/>
        </w:rPr>
        <w:t xml:space="preserve">Deficiency Payment Support in Turkish Agriculture under World </w:t>
      </w:r>
    </w:p>
    <w:p w14:paraId="589D8327" w14:textId="77777777" w:rsidR="00FE16D6" w:rsidRDefault="00FE16D6" w:rsidP="005D6C61">
      <w:pPr>
        <w:pStyle w:val="stBilgi"/>
        <w:tabs>
          <w:tab w:val="clear" w:pos="4153"/>
          <w:tab w:val="clear" w:pos="8306"/>
          <w:tab w:val="left" w:pos="-720"/>
        </w:tabs>
        <w:suppressAutoHyphens/>
        <w:rPr>
          <w:rFonts w:ascii="Garamond" w:hAnsi="Garamond"/>
          <w:i/>
          <w:sz w:val="26"/>
          <w:szCs w:val="26"/>
          <w:lang w:val="en-US"/>
        </w:rPr>
      </w:pPr>
      <w:r>
        <w:rPr>
          <w:rFonts w:ascii="Garamond" w:hAnsi="Garamond"/>
          <w:bCs/>
          <w:sz w:val="26"/>
          <w:szCs w:val="26"/>
          <w:lang w:val="en-US"/>
        </w:rPr>
        <w:tab/>
      </w:r>
      <w:r w:rsidRPr="00FE16D6">
        <w:rPr>
          <w:rFonts w:ascii="Garamond" w:hAnsi="Garamond"/>
          <w:bCs/>
          <w:sz w:val="26"/>
          <w:szCs w:val="26"/>
          <w:lang w:val="en-US"/>
        </w:rPr>
        <w:t>Trade Organisation Constraints</w:t>
      </w:r>
      <w:r>
        <w:rPr>
          <w:rFonts w:ascii="Garamond" w:hAnsi="Garamond"/>
          <w:bCs/>
          <w:sz w:val="26"/>
          <w:szCs w:val="26"/>
          <w:lang w:val="en-US"/>
        </w:rPr>
        <w:t>)</w:t>
      </w:r>
      <w:r w:rsidR="00D42C27" w:rsidRPr="00146742">
        <w:rPr>
          <w:rFonts w:ascii="Garamond" w:hAnsi="Garamond"/>
          <w:bCs/>
          <w:sz w:val="26"/>
          <w:szCs w:val="26"/>
          <w:lang w:val="en-US"/>
        </w:rPr>
        <w:t>”</w:t>
      </w:r>
      <w:r w:rsidR="005D6C61" w:rsidRPr="00146742">
        <w:rPr>
          <w:rFonts w:ascii="Garamond" w:hAnsi="Garamond"/>
          <w:bCs/>
          <w:sz w:val="26"/>
          <w:szCs w:val="26"/>
          <w:lang w:val="en-US"/>
        </w:rPr>
        <w:t>,</w:t>
      </w:r>
      <w:r w:rsidR="005D6C61" w:rsidRPr="00146742">
        <w:rPr>
          <w:rFonts w:ascii="Garamond" w:hAnsi="Garamond"/>
          <w:bCs/>
          <w:i/>
          <w:sz w:val="26"/>
          <w:szCs w:val="26"/>
          <w:lang w:val="en-US"/>
        </w:rPr>
        <w:t xml:space="preserve"> </w:t>
      </w:r>
      <w:r w:rsidR="005D6C61" w:rsidRPr="00146742">
        <w:rPr>
          <w:rFonts w:ascii="Garamond" w:hAnsi="Garamond"/>
          <w:i/>
          <w:sz w:val="26"/>
          <w:szCs w:val="26"/>
          <w:lang w:val="en-US"/>
        </w:rPr>
        <w:t>Akdeniz University Economics and</w:t>
      </w:r>
      <w:r w:rsidR="00D70652" w:rsidRPr="00146742">
        <w:rPr>
          <w:rFonts w:ascii="Garamond" w:hAnsi="Garamond"/>
          <w:i/>
          <w:sz w:val="26"/>
          <w:szCs w:val="26"/>
          <w:lang w:val="en-US"/>
        </w:rPr>
        <w:t xml:space="preserve"> </w:t>
      </w:r>
      <w:r w:rsidR="005D6C61" w:rsidRPr="00146742">
        <w:rPr>
          <w:rFonts w:ascii="Garamond" w:hAnsi="Garamond"/>
          <w:i/>
          <w:sz w:val="26"/>
          <w:szCs w:val="26"/>
          <w:lang w:val="en-US"/>
        </w:rPr>
        <w:t xml:space="preserve">Administrative </w:t>
      </w:r>
    </w:p>
    <w:p w14:paraId="204A5A60" w14:textId="61511275" w:rsidR="005D6C61" w:rsidRPr="00146742" w:rsidRDefault="00FE16D6" w:rsidP="005D6C61">
      <w:pPr>
        <w:pStyle w:val="stBilgi"/>
        <w:tabs>
          <w:tab w:val="clear" w:pos="4153"/>
          <w:tab w:val="clear" w:pos="8306"/>
          <w:tab w:val="left" w:pos="-720"/>
        </w:tabs>
        <w:suppressAutoHyphens/>
        <w:rPr>
          <w:rFonts w:ascii="Garamond" w:hAnsi="Garamond"/>
          <w:bCs/>
          <w:sz w:val="26"/>
          <w:szCs w:val="26"/>
          <w:lang w:val="en-US"/>
        </w:rPr>
      </w:pPr>
      <w:r>
        <w:rPr>
          <w:rFonts w:ascii="Garamond" w:hAnsi="Garamond"/>
          <w:i/>
          <w:sz w:val="26"/>
          <w:szCs w:val="26"/>
          <w:lang w:val="en-US"/>
        </w:rPr>
        <w:tab/>
      </w:r>
      <w:r w:rsidR="005D6C61" w:rsidRPr="00146742">
        <w:rPr>
          <w:rFonts w:ascii="Garamond" w:hAnsi="Garamond"/>
          <w:i/>
          <w:sz w:val="26"/>
          <w:szCs w:val="26"/>
          <w:lang w:val="en-US"/>
        </w:rPr>
        <w:t>Sciences Journal</w:t>
      </w:r>
      <w:r w:rsidR="00D70652" w:rsidRPr="00146742">
        <w:rPr>
          <w:rFonts w:ascii="Garamond" w:hAnsi="Garamond"/>
          <w:bCs/>
          <w:i/>
          <w:sz w:val="26"/>
          <w:szCs w:val="26"/>
          <w:lang w:val="en-US"/>
        </w:rPr>
        <w:t xml:space="preserve"> </w:t>
      </w:r>
      <w:r w:rsidR="00D70652" w:rsidRPr="00146742">
        <w:rPr>
          <w:rFonts w:ascii="Garamond" w:hAnsi="Garamond"/>
          <w:bCs/>
          <w:sz w:val="26"/>
          <w:szCs w:val="26"/>
          <w:lang w:val="en-US"/>
        </w:rPr>
        <w:t>Vol. 7 (15). pp. 87-111, Teoman, Ö. and S. Çağatay, 2008.</w:t>
      </w:r>
    </w:p>
    <w:p w14:paraId="5F79E9B1" w14:textId="77777777" w:rsidR="00A80C47" w:rsidRPr="00146742" w:rsidRDefault="005D6C61" w:rsidP="005D6C61">
      <w:pPr>
        <w:pStyle w:val="stBilgi"/>
        <w:tabs>
          <w:tab w:val="clear" w:pos="4153"/>
          <w:tab w:val="clear" w:pos="8306"/>
          <w:tab w:val="left" w:pos="-720"/>
        </w:tabs>
        <w:suppressAutoHyphens/>
        <w:rPr>
          <w:rFonts w:ascii="Garamond" w:hAnsi="Garamond"/>
          <w:bCs/>
          <w:sz w:val="26"/>
          <w:szCs w:val="26"/>
          <w:lang w:val="en-US"/>
        </w:rPr>
      </w:pPr>
      <w:r w:rsidRPr="00146742">
        <w:rPr>
          <w:rFonts w:ascii="Garamond" w:hAnsi="Garamond"/>
          <w:bCs/>
          <w:sz w:val="26"/>
          <w:szCs w:val="26"/>
          <w:lang w:val="en-US"/>
        </w:rPr>
        <w:t xml:space="preserve">“Genetic Modification Technology </w:t>
      </w:r>
      <w:r w:rsidRPr="00146742">
        <w:rPr>
          <w:rFonts w:ascii="Garamond" w:hAnsi="Garamond"/>
          <w:bCs/>
          <w:sz w:val="26"/>
          <w:szCs w:val="26"/>
          <w:lang w:val="en-US"/>
        </w:rPr>
        <w:tab/>
        <w:t xml:space="preserve">and Producer Returns: The Impacts of Productivity, </w:t>
      </w:r>
    </w:p>
    <w:p w14:paraId="63071CD1" w14:textId="77777777" w:rsidR="00A80C47" w:rsidRPr="00146742" w:rsidRDefault="00A80C47" w:rsidP="005D6C61">
      <w:pPr>
        <w:pStyle w:val="stBilgi"/>
        <w:tabs>
          <w:tab w:val="clear" w:pos="4153"/>
          <w:tab w:val="clear" w:pos="8306"/>
          <w:tab w:val="left" w:pos="-720"/>
        </w:tabs>
        <w:suppressAutoHyphens/>
        <w:rPr>
          <w:rFonts w:ascii="Garamond" w:hAnsi="Garamond"/>
          <w:snapToGrid w:val="0"/>
          <w:sz w:val="26"/>
          <w:szCs w:val="26"/>
          <w:lang w:val="en-US"/>
        </w:rPr>
      </w:pPr>
      <w:r w:rsidRPr="00146742">
        <w:rPr>
          <w:rFonts w:ascii="Garamond" w:hAnsi="Garamond"/>
          <w:bCs/>
          <w:sz w:val="26"/>
          <w:szCs w:val="26"/>
          <w:lang w:val="en-US"/>
        </w:rPr>
        <w:tab/>
      </w:r>
      <w:r w:rsidR="005D6C61" w:rsidRPr="00146742">
        <w:rPr>
          <w:rFonts w:ascii="Garamond" w:hAnsi="Garamond"/>
          <w:bCs/>
          <w:sz w:val="26"/>
          <w:szCs w:val="26"/>
          <w:lang w:val="en-US"/>
        </w:rPr>
        <w:t>Preferences and Technology Uptake”</w:t>
      </w:r>
      <w:r w:rsidR="005D6C61" w:rsidRPr="00146742">
        <w:rPr>
          <w:rFonts w:ascii="Garamond" w:hAnsi="Garamond"/>
          <w:snapToGrid w:val="0"/>
          <w:sz w:val="26"/>
          <w:szCs w:val="26"/>
          <w:lang w:val="en-US"/>
        </w:rPr>
        <w:t xml:space="preserve">, </w:t>
      </w:r>
      <w:r w:rsidR="005D6C61" w:rsidRPr="00146742">
        <w:rPr>
          <w:rFonts w:ascii="Garamond" w:hAnsi="Garamond"/>
          <w:i/>
          <w:snapToGrid w:val="0"/>
          <w:sz w:val="26"/>
          <w:szCs w:val="26"/>
          <w:lang w:val="en-US"/>
        </w:rPr>
        <w:t>Review of Agricultural Economics</w:t>
      </w:r>
      <w:r w:rsidRPr="00146742">
        <w:rPr>
          <w:rFonts w:ascii="Garamond" w:hAnsi="Garamond"/>
          <w:snapToGrid w:val="0"/>
          <w:sz w:val="26"/>
          <w:szCs w:val="26"/>
          <w:lang w:val="en-US"/>
        </w:rPr>
        <w:t xml:space="preserve">, Vol. 30 (4), </w:t>
      </w:r>
    </w:p>
    <w:p w14:paraId="22E95EE3" w14:textId="77777777" w:rsidR="005D6C61" w:rsidRPr="00146742" w:rsidRDefault="00A80C47" w:rsidP="005D6C61">
      <w:pPr>
        <w:pStyle w:val="stBilgi"/>
        <w:tabs>
          <w:tab w:val="clear" w:pos="4153"/>
          <w:tab w:val="clear" w:pos="8306"/>
          <w:tab w:val="left" w:pos="-720"/>
        </w:tabs>
        <w:suppressAutoHyphens/>
        <w:rPr>
          <w:rFonts w:ascii="Garamond" w:hAnsi="Garamond"/>
          <w:bCs/>
          <w:sz w:val="26"/>
          <w:szCs w:val="26"/>
          <w:lang w:val="en-US"/>
        </w:rPr>
      </w:pPr>
      <w:r w:rsidRPr="00146742">
        <w:rPr>
          <w:rFonts w:ascii="Garamond" w:hAnsi="Garamond"/>
          <w:snapToGrid w:val="0"/>
          <w:sz w:val="26"/>
          <w:szCs w:val="26"/>
          <w:lang w:val="en-US"/>
        </w:rPr>
        <w:tab/>
      </w:r>
      <w:r w:rsidRPr="00146742">
        <w:rPr>
          <w:rFonts w:ascii="Garamond" w:hAnsi="Garamond"/>
          <w:bCs/>
          <w:sz w:val="26"/>
          <w:szCs w:val="26"/>
          <w:lang w:val="en-US"/>
        </w:rPr>
        <w:t>Saunders, C., W. Kaye-Blake and S. Cagatay, 2008.</w:t>
      </w:r>
    </w:p>
    <w:p w14:paraId="6DE9DF96" w14:textId="77777777" w:rsidR="00A80C47" w:rsidRPr="00146742" w:rsidRDefault="00A80C47" w:rsidP="005D6C61">
      <w:pPr>
        <w:pStyle w:val="Balk1"/>
        <w:widowControl/>
        <w:tabs>
          <w:tab w:val="left" w:pos="-720"/>
        </w:tabs>
        <w:suppressAutoHyphens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>“</w:t>
      </w:r>
      <w:r w:rsidR="005D6C61" w:rsidRPr="00146742">
        <w:rPr>
          <w:rFonts w:ascii="Garamond" w:hAnsi="Garamond"/>
          <w:sz w:val="26"/>
          <w:szCs w:val="26"/>
        </w:rPr>
        <w:t xml:space="preserve">Trade Liberalization and Greenhouse Gas Emissions: The Case of Dairying in the EU </w:t>
      </w:r>
    </w:p>
    <w:p w14:paraId="40337561" w14:textId="77777777" w:rsidR="00A80C47" w:rsidRPr="00146742" w:rsidRDefault="00A80C47" w:rsidP="005D6C61">
      <w:pPr>
        <w:pStyle w:val="Balk1"/>
        <w:widowControl/>
        <w:tabs>
          <w:tab w:val="left" w:pos="-720"/>
        </w:tabs>
        <w:suppressAutoHyphens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ab/>
      </w:r>
      <w:r w:rsidR="005D6C61" w:rsidRPr="00146742">
        <w:rPr>
          <w:rFonts w:ascii="Garamond" w:hAnsi="Garamond"/>
          <w:sz w:val="26"/>
          <w:szCs w:val="26"/>
        </w:rPr>
        <w:t xml:space="preserve">and New Zealand”, </w:t>
      </w:r>
      <w:r w:rsidR="005D6C61" w:rsidRPr="00146742">
        <w:rPr>
          <w:rFonts w:ascii="Garamond" w:hAnsi="Garamond"/>
          <w:bCs/>
          <w:i/>
          <w:sz w:val="26"/>
          <w:szCs w:val="26"/>
        </w:rPr>
        <w:t>Australian Journal of Agricultural and Resource Economics</w:t>
      </w:r>
      <w:r w:rsidR="005D6C61" w:rsidRPr="00146742">
        <w:rPr>
          <w:rFonts w:ascii="Garamond" w:hAnsi="Garamond"/>
          <w:i/>
          <w:sz w:val="26"/>
          <w:szCs w:val="26"/>
        </w:rPr>
        <w:t>,</w:t>
      </w:r>
      <w:r w:rsidR="005D6C61" w:rsidRPr="00146742">
        <w:rPr>
          <w:rFonts w:ascii="Garamond" w:hAnsi="Garamond"/>
          <w:sz w:val="26"/>
          <w:szCs w:val="26"/>
        </w:rPr>
        <w:t xml:space="preserve"> Vol. 50 </w:t>
      </w:r>
    </w:p>
    <w:p w14:paraId="112AD5B2" w14:textId="77777777" w:rsidR="005D6C61" w:rsidRPr="00146742" w:rsidRDefault="00A80C47" w:rsidP="005D6C61">
      <w:pPr>
        <w:pStyle w:val="Balk1"/>
        <w:widowControl/>
        <w:tabs>
          <w:tab w:val="left" w:pos="-720"/>
        </w:tabs>
        <w:suppressAutoHyphens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ab/>
      </w:r>
      <w:r w:rsidR="005D6C61" w:rsidRPr="00146742">
        <w:rPr>
          <w:rFonts w:ascii="Garamond" w:hAnsi="Garamond"/>
          <w:sz w:val="26"/>
          <w:szCs w:val="26"/>
        </w:rPr>
        <w:t xml:space="preserve">(4), </w:t>
      </w:r>
      <w:r w:rsidRPr="00146742">
        <w:rPr>
          <w:rFonts w:ascii="Garamond" w:hAnsi="Garamond"/>
          <w:sz w:val="26"/>
          <w:szCs w:val="26"/>
        </w:rPr>
        <w:t>pp. 538-555, Saunders, C., A. Wreford and S. Cagatay, 2006.</w:t>
      </w:r>
    </w:p>
    <w:p w14:paraId="3354BDC5" w14:textId="77777777" w:rsidR="003F1D72" w:rsidRPr="00146742" w:rsidRDefault="005D6C61" w:rsidP="00A80C47">
      <w:pPr>
        <w:pStyle w:val="stBilgi"/>
        <w:tabs>
          <w:tab w:val="clear" w:pos="4153"/>
          <w:tab w:val="clear" w:pos="8306"/>
        </w:tabs>
        <w:jc w:val="both"/>
        <w:rPr>
          <w:rFonts w:ascii="Garamond" w:hAnsi="Garamond"/>
          <w:color w:val="000000"/>
          <w:sz w:val="26"/>
          <w:szCs w:val="26"/>
          <w:lang w:val="en-US"/>
        </w:rPr>
      </w:pPr>
      <w:r w:rsidRPr="00146742">
        <w:rPr>
          <w:rFonts w:ascii="Garamond" w:hAnsi="Garamond"/>
          <w:sz w:val="26"/>
          <w:szCs w:val="26"/>
          <w:lang w:val="en-US"/>
        </w:rPr>
        <w:t>“</w:t>
      </w:r>
      <w:r w:rsidRPr="00146742">
        <w:rPr>
          <w:rFonts w:ascii="Garamond" w:hAnsi="Garamond"/>
          <w:color w:val="000000"/>
          <w:sz w:val="26"/>
          <w:szCs w:val="26"/>
          <w:lang w:val="en-US"/>
        </w:rPr>
        <w:t xml:space="preserve">Restructuring Sugar Beet Market in Turkey: Increasing Transfer Efficiency via </w:t>
      </w:r>
    </w:p>
    <w:p w14:paraId="5500F992" w14:textId="77777777" w:rsidR="003F1D72" w:rsidRPr="00146742" w:rsidRDefault="005D6C61" w:rsidP="00A80C47">
      <w:pPr>
        <w:pStyle w:val="stBilgi"/>
        <w:tabs>
          <w:tab w:val="clear" w:pos="4153"/>
          <w:tab w:val="clear" w:pos="8306"/>
        </w:tabs>
        <w:ind w:firstLine="720"/>
        <w:jc w:val="both"/>
        <w:rPr>
          <w:rFonts w:ascii="Garamond" w:hAnsi="Garamond"/>
          <w:sz w:val="26"/>
          <w:szCs w:val="26"/>
          <w:lang w:val="en-US"/>
        </w:rPr>
      </w:pPr>
      <w:r w:rsidRPr="00146742">
        <w:rPr>
          <w:rFonts w:ascii="Garamond" w:hAnsi="Garamond"/>
          <w:color w:val="000000"/>
          <w:sz w:val="26"/>
          <w:szCs w:val="26"/>
          <w:lang w:val="en-US"/>
        </w:rPr>
        <w:t>Decreasing Distortion”,</w:t>
      </w:r>
      <w:r w:rsidRPr="00146742">
        <w:rPr>
          <w:rFonts w:ascii="Garamond" w:hAnsi="Garamond"/>
          <w:sz w:val="26"/>
          <w:szCs w:val="26"/>
          <w:lang w:val="en-US"/>
        </w:rPr>
        <w:t xml:space="preserve"> </w:t>
      </w:r>
      <w:r w:rsidRPr="00146742">
        <w:rPr>
          <w:rFonts w:ascii="Garamond" w:hAnsi="Garamond"/>
          <w:i/>
          <w:sz w:val="26"/>
          <w:szCs w:val="26"/>
          <w:lang w:val="en-US"/>
        </w:rPr>
        <w:t>New Medit</w:t>
      </w:r>
      <w:r w:rsidRPr="00146742">
        <w:rPr>
          <w:rFonts w:ascii="Garamond" w:hAnsi="Garamond"/>
          <w:sz w:val="26"/>
          <w:szCs w:val="26"/>
          <w:lang w:val="en-US"/>
        </w:rPr>
        <w:t xml:space="preserve">, Vol. V, </w:t>
      </w:r>
      <w:r w:rsidR="00A80C47" w:rsidRPr="00146742">
        <w:rPr>
          <w:rFonts w:ascii="Garamond" w:hAnsi="Garamond"/>
          <w:sz w:val="26"/>
          <w:szCs w:val="26"/>
          <w:lang w:val="en-US"/>
        </w:rPr>
        <w:t xml:space="preserve">n. 3, p.4-15, Cagatay, S and Ö. </w:t>
      </w:r>
    </w:p>
    <w:p w14:paraId="21732910" w14:textId="77777777" w:rsidR="005D6C61" w:rsidRPr="00146742" w:rsidRDefault="00A80C47" w:rsidP="00A80C47">
      <w:pPr>
        <w:pStyle w:val="stBilgi"/>
        <w:tabs>
          <w:tab w:val="clear" w:pos="4153"/>
          <w:tab w:val="clear" w:pos="8306"/>
        </w:tabs>
        <w:ind w:firstLine="720"/>
        <w:jc w:val="both"/>
        <w:rPr>
          <w:rFonts w:ascii="Garamond" w:hAnsi="Garamond"/>
          <w:sz w:val="26"/>
          <w:szCs w:val="26"/>
          <w:lang w:val="en-US"/>
        </w:rPr>
      </w:pPr>
      <w:r w:rsidRPr="00146742">
        <w:rPr>
          <w:rFonts w:ascii="Garamond" w:hAnsi="Garamond"/>
          <w:sz w:val="26"/>
          <w:szCs w:val="26"/>
          <w:lang w:val="en-US"/>
        </w:rPr>
        <w:t>Teoman, 2006.</w:t>
      </w:r>
    </w:p>
    <w:p w14:paraId="59FB082D" w14:textId="77777777" w:rsidR="00A80C47" w:rsidRPr="00146742" w:rsidRDefault="005D6C61" w:rsidP="00A80C47">
      <w:pPr>
        <w:pStyle w:val="stBilgi"/>
        <w:tabs>
          <w:tab w:val="clear" w:pos="4153"/>
          <w:tab w:val="clear" w:pos="8306"/>
        </w:tabs>
        <w:jc w:val="both"/>
        <w:rPr>
          <w:rFonts w:ascii="Garamond" w:hAnsi="Garamond"/>
          <w:bCs/>
          <w:i/>
          <w:sz w:val="26"/>
          <w:szCs w:val="26"/>
          <w:lang w:val="en-US"/>
        </w:rPr>
      </w:pPr>
      <w:r w:rsidRPr="00146742">
        <w:rPr>
          <w:rFonts w:ascii="Garamond" w:hAnsi="Garamond"/>
          <w:sz w:val="26"/>
          <w:szCs w:val="26"/>
          <w:lang w:val="en-US"/>
        </w:rPr>
        <w:t xml:space="preserve">“Degree of Environmental Stringency and Impact on Trade Patterns”, </w:t>
      </w:r>
      <w:r w:rsidRPr="00146742">
        <w:rPr>
          <w:rFonts w:ascii="Garamond" w:hAnsi="Garamond"/>
          <w:bCs/>
          <w:i/>
          <w:sz w:val="26"/>
          <w:szCs w:val="26"/>
          <w:lang w:val="en-US"/>
        </w:rPr>
        <w:t xml:space="preserve">Journal of Economic </w:t>
      </w:r>
    </w:p>
    <w:p w14:paraId="0E759D7D" w14:textId="77777777" w:rsidR="005D6C61" w:rsidRPr="00146742" w:rsidRDefault="005D6C61" w:rsidP="00A80C47">
      <w:pPr>
        <w:pStyle w:val="stBilgi"/>
        <w:tabs>
          <w:tab w:val="clear" w:pos="4153"/>
          <w:tab w:val="clear" w:pos="8306"/>
        </w:tabs>
        <w:ind w:firstLine="720"/>
        <w:jc w:val="both"/>
        <w:rPr>
          <w:rFonts w:ascii="Garamond" w:hAnsi="Garamond"/>
          <w:sz w:val="26"/>
          <w:szCs w:val="26"/>
          <w:lang w:val="en-US"/>
        </w:rPr>
      </w:pPr>
      <w:r w:rsidRPr="00146742">
        <w:rPr>
          <w:rFonts w:ascii="Garamond" w:hAnsi="Garamond"/>
          <w:bCs/>
          <w:i/>
          <w:sz w:val="26"/>
          <w:szCs w:val="26"/>
          <w:lang w:val="en-US"/>
        </w:rPr>
        <w:lastRenderedPageBreak/>
        <w:t>Studies</w:t>
      </w:r>
      <w:r w:rsidR="00A80C47" w:rsidRPr="00146742">
        <w:rPr>
          <w:rFonts w:ascii="Garamond" w:hAnsi="Garamond"/>
          <w:i/>
          <w:sz w:val="26"/>
          <w:szCs w:val="26"/>
          <w:lang w:val="en-US"/>
        </w:rPr>
        <w:t>,</w:t>
      </w:r>
      <w:r w:rsidR="00A80C47" w:rsidRPr="00146742">
        <w:rPr>
          <w:rFonts w:ascii="Garamond" w:hAnsi="Garamond"/>
          <w:sz w:val="26"/>
          <w:szCs w:val="26"/>
          <w:lang w:val="en-US"/>
        </w:rPr>
        <w:t xml:space="preserve"> Vol. 33 (1), p.30-51, Cagatay, S. and H. Mihci, 2006.</w:t>
      </w:r>
    </w:p>
    <w:p w14:paraId="5127708B" w14:textId="77777777" w:rsidR="00A80C47" w:rsidRPr="00146742" w:rsidRDefault="005D6C61" w:rsidP="005D6C61">
      <w:pPr>
        <w:pStyle w:val="Balk1"/>
        <w:widowControl/>
        <w:tabs>
          <w:tab w:val="left" w:pos="-720"/>
        </w:tabs>
        <w:suppressAutoHyphens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 xml:space="preserve">“The Impact Of Environmental Stringency on Foreign Direct Investments of the OECD </w:t>
      </w:r>
    </w:p>
    <w:p w14:paraId="71155DCF" w14:textId="77777777" w:rsidR="005D6C61" w:rsidRPr="00146742" w:rsidRDefault="005D6C61" w:rsidP="00A80C47">
      <w:pPr>
        <w:pStyle w:val="Balk1"/>
        <w:widowControl/>
        <w:tabs>
          <w:tab w:val="left" w:pos="-720"/>
        </w:tabs>
        <w:suppressAutoHyphens/>
        <w:ind w:left="720"/>
        <w:rPr>
          <w:rFonts w:ascii="Garamond" w:hAnsi="Garamond"/>
          <w:bCs/>
          <w:iCs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>Countries”</w:t>
      </w:r>
      <w:r w:rsidRPr="00146742">
        <w:rPr>
          <w:rFonts w:ascii="Garamond" w:hAnsi="Garamond"/>
          <w:bCs/>
          <w:iCs/>
          <w:sz w:val="26"/>
          <w:szCs w:val="26"/>
        </w:rPr>
        <w:t xml:space="preserve">, </w:t>
      </w:r>
      <w:r w:rsidRPr="00146742">
        <w:rPr>
          <w:rFonts w:ascii="Garamond" w:hAnsi="Garamond"/>
          <w:i/>
          <w:iCs/>
          <w:color w:val="000000"/>
          <w:sz w:val="26"/>
          <w:szCs w:val="26"/>
        </w:rPr>
        <w:t xml:space="preserve">International Journal of </w:t>
      </w:r>
      <w:r w:rsidRPr="00146742">
        <w:rPr>
          <w:rFonts w:ascii="Garamond" w:hAnsi="Garamond"/>
          <w:i/>
          <w:iCs/>
          <w:sz w:val="26"/>
          <w:szCs w:val="26"/>
        </w:rPr>
        <w:t>Environmental</w:t>
      </w:r>
      <w:r w:rsidRPr="00146742">
        <w:rPr>
          <w:rFonts w:ascii="Garamond" w:hAnsi="Garamond"/>
          <w:i/>
          <w:sz w:val="26"/>
          <w:szCs w:val="26"/>
        </w:rPr>
        <w:t xml:space="preserve"> Assessment Policy and</w:t>
      </w:r>
      <w:r w:rsidRPr="00146742">
        <w:rPr>
          <w:rFonts w:ascii="Garamond" w:hAnsi="Garamond"/>
          <w:b/>
          <w:sz w:val="26"/>
          <w:szCs w:val="26"/>
        </w:rPr>
        <w:t xml:space="preserve"> </w:t>
      </w:r>
      <w:r w:rsidRPr="00146742">
        <w:rPr>
          <w:rFonts w:ascii="Garamond" w:hAnsi="Garamond"/>
          <w:i/>
          <w:iCs/>
          <w:sz w:val="26"/>
          <w:szCs w:val="26"/>
        </w:rPr>
        <w:t>Management</w:t>
      </w:r>
      <w:r w:rsidR="00A80C47" w:rsidRPr="00146742">
        <w:rPr>
          <w:rFonts w:ascii="Garamond" w:hAnsi="Garamond"/>
          <w:bCs/>
          <w:iCs/>
          <w:sz w:val="26"/>
          <w:szCs w:val="26"/>
        </w:rPr>
        <w:t xml:space="preserve">, Vol. 7 (4), </w:t>
      </w:r>
      <w:r w:rsidRPr="00146742">
        <w:rPr>
          <w:rFonts w:ascii="Garamond" w:hAnsi="Garamond"/>
          <w:bCs/>
          <w:iCs/>
          <w:sz w:val="26"/>
          <w:szCs w:val="26"/>
        </w:rPr>
        <w:t>p.679-704</w:t>
      </w:r>
      <w:r w:rsidR="00A80C47" w:rsidRPr="00146742">
        <w:rPr>
          <w:rFonts w:ascii="Garamond" w:hAnsi="Garamond"/>
          <w:bCs/>
          <w:iCs/>
          <w:sz w:val="26"/>
          <w:szCs w:val="26"/>
        </w:rPr>
        <w:t xml:space="preserve">, </w:t>
      </w:r>
      <w:r w:rsidR="00A80C47" w:rsidRPr="00146742">
        <w:rPr>
          <w:rFonts w:ascii="Garamond" w:hAnsi="Garamond"/>
          <w:sz w:val="26"/>
          <w:szCs w:val="26"/>
        </w:rPr>
        <w:t>Mihci, H., S. Cagatay and O. Koska, 2005.</w:t>
      </w:r>
    </w:p>
    <w:p w14:paraId="5BBCBBD1" w14:textId="77777777" w:rsidR="00A80C47" w:rsidRPr="00146742" w:rsidRDefault="005D6C61" w:rsidP="00A80C47">
      <w:pPr>
        <w:pStyle w:val="Balk1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 xml:space="preserve">“An Empirical, Small Scale “Traded-Nontraded Goods” Model for New Zealand”, </w:t>
      </w:r>
    </w:p>
    <w:p w14:paraId="727E373C" w14:textId="77777777" w:rsidR="005D6C61" w:rsidRPr="00146742" w:rsidRDefault="005D6C61" w:rsidP="00A80C47">
      <w:pPr>
        <w:pStyle w:val="Balk1"/>
        <w:ind w:firstLine="720"/>
        <w:rPr>
          <w:rFonts w:ascii="Garamond" w:hAnsi="Garamond"/>
          <w:bCs/>
          <w:sz w:val="26"/>
          <w:szCs w:val="26"/>
        </w:rPr>
      </w:pPr>
      <w:r w:rsidRPr="00146742">
        <w:rPr>
          <w:rFonts w:ascii="Garamond" w:hAnsi="Garamond"/>
          <w:i/>
          <w:sz w:val="26"/>
          <w:szCs w:val="26"/>
        </w:rPr>
        <w:t>Economic Modelling</w:t>
      </w:r>
      <w:r w:rsidR="00A80C47" w:rsidRPr="00146742">
        <w:rPr>
          <w:rFonts w:ascii="Garamond" w:hAnsi="Garamond"/>
          <w:bCs/>
          <w:sz w:val="26"/>
          <w:szCs w:val="26"/>
        </w:rPr>
        <w:t xml:space="preserve">, Vol. 21 (6), p. 991-98, </w:t>
      </w:r>
      <w:r w:rsidR="00A80C47" w:rsidRPr="00146742">
        <w:rPr>
          <w:rFonts w:ascii="Garamond" w:hAnsi="Garamond"/>
          <w:sz w:val="26"/>
          <w:szCs w:val="26"/>
        </w:rPr>
        <w:t>Cagatay, S. and R. Lattimore, 2004.</w:t>
      </w:r>
    </w:p>
    <w:p w14:paraId="6F19F1BB" w14:textId="77777777" w:rsidR="00A80C47" w:rsidRPr="00146742" w:rsidRDefault="005D6C61" w:rsidP="00A80C47">
      <w:pPr>
        <w:pStyle w:val="stBilgi"/>
        <w:tabs>
          <w:tab w:val="clear" w:pos="4153"/>
          <w:tab w:val="clear" w:pos="8306"/>
        </w:tabs>
        <w:jc w:val="both"/>
        <w:rPr>
          <w:rFonts w:ascii="Garamond" w:hAnsi="Garamond"/>
          <w:sz w:val="26"/>
          <w:szCs w:val="26"/>
          <w:lang w:val="en-US"/>
        </w:rPr>
      </w:pPr>
      <w:r w:rsidRPr="00146742">
        <w:rPr>
          <w:rFonts w:ascii="Garamond" w:hAnsi="Garamond"/>
          <w:sz w:val="26"/>
          <w:szCs w:val="26"/>
          <w:lang w:val="en-US"/>
        </w:rPr>
        <w:t xml:space="preserve">"Trade and the Environment: Economic and environmental impacts of global dairy trade </w:t>
      </w:r>
    </w:p>
    <w:p w14:paraId="515B735E" w14:textId="77777777" w:rsidR="00A80C47" w:rsidRPr="00146742" w:rsidRDefault="005D6C61" w:rsidP="00A80C47">
      <w:pPr>
        <w:pStyle w:val="stBilgi"/>
        <w:tabs>
          <w:tab w:val="clear" w:pos="4153"/>
          <w:tab w:val="clear" w:pos="8306"/>
        </w:tabs>
        <w:ind w:firstLine="720"/>
        <w:jc w:val="both"/>
        <w:rPr>
          <w:rFonts w:ascii="Garamond" w:hAnsi="Garamond"/>
          <w:bCs/>
          <w:iCs/>
          <w:sz w:val="26"/>
          <w:szCs w:val="26"/>
          <w:lang w:val="en-US"/>
        </w:rPr>
      </w:pPr>
      <w:r w:rsidRPr="00146742">
        <w:rPr>
          <w:rFonts w:ascii="Garamond" w:hAnsi="Garamond"/>
          <w:sz w:val="26"/>
          <w:szCs w:val="26"/>
          <w:lang w:val="en-US"/>
        </w:rPr>
        <w:t xml:space="preserve">liberalisation", </w:t>
      </w:r>
      <w:r w:rsidRPr="00146742">
        <w:rPr>
          <w:rFonts w:ascii="Garamond" w:hAnsi="Garamond"/>
          <w:i/>
          <w:iCs/>
          <w:color w:val="000000"/>
          <w:sz w:val="26"/>
          <w:szCs w:val="26"/>
          <w:lang w:val="en-US"/>
        </w:rPr>
        <w:t xml:space="preserve">International Journal of </w:t>
      </w:r>
      <w:r w:rsidRPr="00146742">
        <w:rPr>
          <w:rFonts w:ascii="Garamond" w:hAnsi="Garamond"/>
          <w:i/>
          <w:iCs/>
          <w:sz w:val="26"/>
          <w:szCs w:val="26"/>
          <w:lang w:val="en-US"/>
        </w:rPr>
        <w:t>Environmental</w:t>
      </w:r>
      <w:r w:rsidRPr="00146742">
        <w:rPr>
          <w:rFonts w:ascii="Garamond" w:hAnsi="Garamond"/>
          <w:i/>
          <w:sz w:val="26"/>
          <w:szCs w:val="26"/>
          <w:lang w:val="en-US"/>
        </w:rPr>
        <w:t xml:space="preserve"> Assessment Policy and </w:t>
      </w:r>
      <w:r w:rsidRPr="00146742">
        <w:rPr>
          <w:rFonts w:ascii="Garamond" w:hAnsi="Garamond"/>
          <w:i/>
          <w:iCs/>
          <w:sz w:val="26"/>
          <w:szCs w:val="26"/>
          <w:lang w:val="en-US"/>
        </w:rPr>
        <w:t>Management</w:t>
      </w:r>
      <w:r w:rsidRPr="00146742">
        <w:rPr>
          <w:rFonts w:ascii="Garamond" w:hAnsi="Garamond"/>
          <w:bCs/>
          <w:iCs/>
          <w:sz w:val="26"/>
          <w:szCs w:val="26"/>
          <w:lang w:val="en-US"/>
        </w:rPr>
        <w:t xml:space="preserve">, </w:t>
      </w:r>
    </w:p>
    <w:p w14:paraId="3C65AE4C" w14:textId="77777777" w:rsidR="005D6C61" w:rsidRPr="00146742" w:rsidRDefault="005D6C61" w:rsidP="00A80C47">
      <w:pPr>
        <w:pStyle w:val="stBilgi"/>
        <w:tabs>
          <w:tab w:val="clear" w:pos="4153"/>
          <w:tab w:val="clear" w:pos="8306"/>
        </w:tabs>
        <w:ind w:firstLine="720"/>
        <w:jc w:val="both"/>
        <w:rPr>
          <w:rFonts w:ascii="Garamond" w:hAnsi="Garamond"/>
          <w:iCs/>
          <w:sz w:val="26"/>
          <w:szCs w:val="26"/>
          <w:lang w:val="en-US"/>
        </w:rPr>
      </w:pPr>
      <w:r w:rsidRPr="00146742">
        <w:rPr>
          <w:rFonts w:ascii="Garamond" w:hAnsi="Garamond"/>
          <w:bCs/>
          <w:iCs/>
          <w:sz w:val="26"/>
          <w:szCs w:val="26"/>
          <w:lang w:val="en-US"/>
        </w:rPr>
        <w:t>Vol 6 (3), p.339-365</w:t>
      </w:r>
      <w:r w:rsidR="00A80C47" w:rsidRPr="00146742">
        <w:rPr>
          <w:rFonts w:ascii="Garamond" w:hAnsi="Garamond"/>
          <w:bCs/>
          <w:iCs/>
          <w:sz w:val="26"/>
          <w:szCs w:val="26"/>
          <w:lang w:val="en-US"/>
        </w:rPr>
        <w:t xml:space="preserve">, </w:t>
      </w:r>
      <w:r w:rsidR="00A80C47" w:rsidRPr="00146742">
        <w:rPr>
          <w:rFonts w:ascii="Garamond" w:hAnsi="Garamond"/>
          <w:sz w:val="26"/>
          <w:szCs w:val="26"/>
          <w:lang w:val="en-US"/>
        </w:rPr>
        <w:t>Saunders, C.S. and S. Cagatay, 2004.</w:t>
      </w:r>
    </w:p>
    <w:p w14:paraId="23DC6896" w14:textId="77777777" w:rsidR="00A80C47" w:rsidRPr="00146742" w:rsidRDefault="005D6C61" w:rsidP="00A80C47">
      <w:pPr>
        <w:pStyle w:val="GvdeMetni2"/>
        <w:spacing w:line="240" w:lineRule="auto"/>
        <w:ind w:left="0"/>
        <w:rPr>
          <w:rFonts w:ascii="Garamond" w:hAnsi="Garamond"/>
          <w:i w:val="0"/>
          <w:sz w:val="26"/>
          <w:szCs w:val="26"/>
          <w:lang w:val="en-US"/>
        </w:rPr>
      </w:pPr>
      <w:r w:rsidRPr="00146742">
        <w:rPr>
          <w:rFonts w:ascii="Garamond" w:hAnsi="Garamond"/>
          <w:i w:val="0"/>
          <w:sz w:val="26"/>
          <w:szCs w:val="26"/>
          <w:lang w:val="en-US"/>
        </w:rPr>
        <w:t xml:space="preserve">“Industrial Pollution, Environmental Suffering and Policy Measures: An Index of </w:t>
      </w:r>
    </w:p>
    <w:p w14:paraId="59A50733" w14:textId="77777777" w:rsidR="00013DA1" w:rsidRPr="00146742" w:rsidRDefault="005D6C61" w:rsidP="00A80C47">
      <w:pPr>
        <w:pStyle w:val="GvdeMetni2"/>
        <w:spacing w:line="240" w:lineRule="auto"/>
        <w:ind w:left="0" w:firstLine="720"/>
        <w:rPr>
          <w:rFonts w:ascii="Garamond" w:hAnsi="Garamond"/>
          <w:sz w:val="26"/>
          <w:szCs w:val="26"/>
          <w:lang w:val="en-US"/>
        </w:rPr>
      </w:pPr>
      <w:r w:rsidRPr="00146742">
        <w:rPr>
          <w:rFonts w:ascii="Garamond" w:hAnsi="Garamond"/>
          <w:i w:val="0"/>
          <w:sz w:val="26"/>
          <w:szCs w:val="26"/>
          <w:lang w:val="en-US"/>
        </w:rPr>
        <w:t xml:space="preserve">Environmental Sensitivity Performance (IESP)”, </w:t>
      </w:r>
      <w:r w:rsidRPr="00146742">
        <w:rPr>
          <w:rFonts w:ascii="Garamond" w:hAnsi="Garamond"/>
          <w:sz w:val="26"/>
          <w:szCs w:val="26"/>
          <w:lang w:val="en-US"/>
        </w:rPr>
        <w:t xml:space="preserve">International Journal of </w:t>
      </w:r>
    </w:p>
    <w:p w14:paraId="2B121F06" w14:textId="77777777" w:rsidR="00013DA1" w:rsidRPr="00146742" w:rsidRDefault="005D6C61" w:rsidP="00013DA1">
      <w:pPr>
        <w:pStyle w:val="GvdeMetni2"/>
        <w:spacing w:line="240" w:lineRule="auto"/>
        <w:ind w:left="0" w:firstLine="720"/>
        <w:rPr>
          <w:rFonts w:ascii="Garamond" w:hAnsi="Garamond"/>
          <w:i w:val="0"/>
          <w:sz w:val="26"/>
          <w:szCs w:val="26"/>
          <w:lang w:val="en-US"/>
        </w:rPr>
      </w:pPr>
      <w:r w:rsidRPr="00146742">
        <w:rPr>
          <w:rFonts w:ascii="Garamond" w:hAnsi="Garamond"/>
          <w:sz w:val="26"/>
          <w:szCs w:val="26"/>
          <w:lang w:val="en-US"/>
        </w:rPr>
        <w:t>Environmental Assessment Policy and Management</w:t>
      </w:r>
      <w:r w:rsidRPr="00146742">
        <w:rPr>
          <w:rFonts w:ascii="Garamond" w:hAnsi="Garamond"/>
          <w:i w:val="0"/>
          <w:sz w:val="26"/>
          <w:szCs w:val="26"/>
          <w:lang w:val="en-US"/>
        </w:rPr>
        <w:t>, Vol. 5</w:t>
      </w:r>
      <w:r w:rsidR="00A80C47" w:rsidRPr="00146742">
        <w:rPr>
          <w:rFonts w:ascii="Garamond" w:hAnsi="Garamond"/>
          <w:i w:val="0"/>
          <w:sz w:val="26"/>
          <w:szCs w:val="26"/>
          <w:lang w:val="en-US"/>
        </w:rPr>
        <w:t xml:space="preserve"> (2), p.205-245, Ça</w:t>
      </w:r>
      <w:r w:rsidR="00A80C47" w:rsidRPr="00146742">
        <w:rPr>
          <w:rFonts w:ascii="Garamond" w:hAnsi="Garamond"/>
          <w:i w:val="0"/>
          <w:spacing w:val="-3"/>
          <w:sz w:val="26"/>
          <w:szCs w:val="26"/>
          <w:lang w:val="en-US"/>
        </w:rPr>
        <w:t>ğ</w:t>
      </w:r>
      <w:r w:rsidR="00A80C47" w:rsidRPr="00146742">
        <w:rPr>
          <w:rFonts w:ascii="Garamond" w:hAnsi="Garamond"/>
          <w:i w:val="0"/>
          <w:sz w:val="26"/>
          <w:szCs w:val="26"/>
          <w:lang w:val="en-US"/>
        </w:rPr>
        <w:t xml:space="preserve">atay, S., </w:t>
      </w:r>
    </w:p>
    <w:p w14:paraId="713CE771" w14:textId="77777777" w:rsidR="005D6C61" w:rsidRPr="00146742" w:rsidRDefault="00A80C47" w:rsidP="00013DA1">
      <w:pPr>
        <w:pStyle w:val="GvdeMetni2"/>
        <w:spacing w:line="240" w:lineRule="auto"/>
        <w:ind w:left="0" w:firstLine="720"/>
        <w:rPr>
          <w:rFonts w:ascii="Garamond" w:hAnsi="Garamond"/>
          <w:i w:val="0"/>
          <w:sz w:val="26"/>
          <w:szCs w:val="26"/>
          <w:lang w:val="en-US"/>
        </w:rPr>
      </w:pPr>
      <w:r w:rsidRPr="00146742">
        <w:rPr>
          <w:rFonts w:ascii="Garamond" w:hAnsi="Garamond"/>
          <w:i w:val="0"/>
          <w:sz w:val="26"/>
          <w:szCs w:val="26"/>
          <w:lang w:val="en-US"/>
        </w:rPr>
        <w:t>and H. M</w:t>
      </w:r>
      <w:r w:rsidRPr="00146742">
        <w:rPr>
          <w:rFonts w:ascii="Garamond" w:hAnsi="Garamond"/>
          <w:i w:val="0"/>
          <w:spacing w:val="-3"/>
          <w:sz w:val="26"/>
          <w:szCs w:val="26"/>
          <w:lang w:val="en-US"/>
        </w:rPr>
        <w:t>ı</w:t>
      </w:r>
      <w:r w:rsidRPr="00146742">
        <w:rPr>
          <w:rFonts w:ascii="Garamond" w:hAnsi="Garamond"/>
          <w:i w:val="0"/>
          <w:sz w:val="26"/>
          <w:szCs w:val="26"/>
          <w:lang w:val="en-US"/>
        </w:rPr>
        <w:t>hç</w:t>
      </w:r>
      <w:r w:rsidRPr="00146742">
        <w:rPr>
          <w:rFonts w:ascii="Garamond" w:hAnsi="Garamond"/>
          <w:i w:val="0"/>
          <w:spacing w:val="-3"/>
          <w:sz w:val="26"/>
          <w:szCs w:val="26"/>
          <w:lang w:val="en-US"/>
        </w:rPr>
        <w:t>ı</w:t>
      </w:r>
      <w:r w:rsidRPr="00146742">
        <w:rPr>
          <w:rFonts w:ascii="Garamond" w:hAnsi="Garamond"/>
          <w:i w:val="0"/>
          <w:sz w:val="26"/>
          <w:szCs w:val="26"/>
          <w:lang w:val="en-US"/>
        </w:rPr>
        <w:t>, 2003.</w:t>
      </w:r>
    </w:p>
    <w:p w14:paraId="4887D814" w14:textId="77777777" w:rsidR="00A80C47" w:rsidRPr="00146742" w:rsidRDefault="005D6C61" w:rsidP="00A80C47">
      <w:pPr>
        <w:widowControl/>
        <w:tabs>
          <w:tab w:val="left" w:pos="-720"/>
        </w:tabs>
        <w:suppressAutoHyphens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>“</w:t>
      </w:r>
      <w:r w:rsidRPr="00146742">
        <w:rPr>
          <w:rFonts w:ascii="Garamond" w:hAnsi="Garamond"/>
          <w:spacing w:val="-3"/>
          <w:sz w:val="26"/>
          <w:szCs w:val="26"/>
        </w:rPr>
        <w:t xml:space="preserve">Commercial Release of GM Food Products in </w:t>
      </w:r>
      <w:r w:rsidRPr="00146742">
        <w:rPr>
          <w:rFonts w:ascii="Garamond" w:hAnsi="Garamond"/>
          <w:sz w:val="26"/>
          <w:szCs w:val="26"/>
        </w:rPr>
        <w:t xml:space="preserve">New Zealand: Using a Partial Equilibrium </w:t>
      </w:r>
    </w:p>
    <w:p w14:paraId="1E796530" w14:textId="77777777" w:rsidR="00A80C47" w:rsidRPr="00146742" w:rsidRDefault="00A80C47" w:rsidP="00A80C47">
      <w:pPr>
        <w:widowControl/>
        <w:tabs>
          <w:tab w:val="left" w:pos="-720"/>
        </w:tabs>
        <w:suppressAutoHyphens/>
        <w:rPr>
          <w:rFonts w:ascii="Garamond" w:hAnsi="Garamond"/>
          <w:i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ab/>
      </w:r>
      <w:r w:rsidR="005D6C61" w:rsidRPr="00146742">
        <w:rPr>
          <w:rFonts w:ascii="Garamond" w:hAnsi="Garamond"/>
          <w:sz w:val="26"/>
          <w:szCs w:val="26"/>
        </w:rPr>
        <w:t xml:space="preserve">Trade Model to Assess the </w:t>
      </w:r>
      <w:r w:rsidR="005D6C61" w:rsidRPr="00146742">
        <w:rPr>
          <w:rFonts w:ascii="Garamond" w:hAnsi="Garamond"/>
          <w:sz w:val="26"/>
          <w:szCs w:val="26"/>
        </w:rPr>
        <w:tab/>
        <w:t xml:space="preserve">Impact on Producer Returns in NZ”, </w:t>
      </w:r>
      <w:r w:rsidR="005D6C61" w:rsidRPr="00146742">
        <w:rPr>
          <w:rFonts w:ascii="Garamond" w:hAnsi="Garamond"/>
          <w:i/>
          <w:sz w:val="26"/>
          <w:szCs w:val="26"/>
        </w:rPr>
        <w:t xml:space="preserve">Australian </w:t>
      </w:r>
    </w:p>
    <w:p w14:paraId="322BA7D3" w14:textId="77777777" w:rsidR="00A80C47" w:rsidRPr="00146742" w:rsidRDefault="00A80C47" w:rsidP="00A80C47">
      <w:pPr>
        <w:widowControl/>
        <w:tabs>
          <w:tab w:val="left" w:pos="-720"/>
        </w:tabs>
        <w:suppressAutoHyphens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i/>
          <w:sz w:val="26"/>
          <w:szCs w:val="26"/>
        </w:rPr>
        <w:tab/>
      </w:r>
      <w:r w:rsidR="005D6C61" w:rsidRPr="00146742">
        <w:rPr>
          <w:rFonts w:ascii="Garamond" w:hAnsi="Garamond"/>
          <w:i/>
          <w:sz w:val="26"/>
          <w:szCs w:val="26"/>
        </w:rPr>
        <w:t>Journal of Agricultural and Resource Economics</w:t>
      </w:r>
      <w:r w:rsidRPr="00146742">
        <w:rPr>
          <w:rFonts w:ascii="Garamond" w:hAnsi="Garamond"/>
          <w:sz w:val="26"/>
          <w:szCs w:val="26"/>
        </w:rPr>
        <w:t xml:space="preserve">, Vol. 47 (2), p.233-259, Saunders, C. and </w:t>
      </w:r>
    </w:p>
    <w:p w14:paraId="4FD204C5" w14:textId="77777777" w:rsidR="005D6C61" w:rsidRPr="00146742" w:rsidRDefault="00A80C47" w:rsidP="00A80C47">
      <w:pPr>
        <w:widowControl/>
        <w:tabs>
          <w:tab w:val="left" w:pos="-720"/>
        </w:tabs>
        <w:suppressAutoHyphens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ab/>
        <w:t>S. Cagatay, 2003.</w:t>
      </w:r>
    </w:p>
    <w:p w14:paraId="470DDF78" w14:textId="77777777" w:rsidR="00A80C47" w:rsidRPr="00146742" w:rsidRDefault="005D6C61" w:rsidP="005D6C61">
      <w:pPr>
        <w:widowControl/>
        <w:tabs>
          <w:tab w:val="left" w:pos="-720"/>
        </w:tabs>
        <w:suppressAutoHyphens/>
        <w:rPr>
          <w:rFonts w:ascii="Garamond" w:hAnsi="Garamond"/>
          <w:i/>
          <w:spacing w:val="-3"/>
          <w:sz w:val="26"/>
          <w:szCs w:val="26"/>
        </w:rPr>
      </w:pPr>
      <w:r w:rsidRPr="00146742">
        <w:rPr>
          <w:rFonts w:ascii="Garamond" w:hAnsi="Garamond"/>
          <w:spacing w:val="-3"/>
          <w:sz w:val="26"/>
          <w:szCs w:val="26"/>
        </w:rPr>
        <w:t>"</w:t>
      </w:r>
      <w:bookmarkStart w:id="3" w:name="OLE_LINK4"/>
      <w:r w:rsidRPr="00146742">
        <w:rPr>
          <w:rFonts w:ascii="Garamond" w:hAnsi="Garamond"/>
          <w:spacing w:val="-3"/>
          <w:sz w:val="26"/>
          <w:szCs w:val="26"/>
        </w:rPr>
        <w:t>Agricultural Multi-Country, Multi-Commodity Trade Models</w:t>
      </w:r>
      <w:bookmarkEnd w:id="3"/>
      <w:r w:rsidRPr="00146742">
        <w:rPr>
          <w:rFonts w:ascii="Garamond" w:hAnsi="Garamond"/>
          <w:spacing w:val="-3"/>
          <w:sz w:val="26"/>
          <w:szCs w:val="26"/>
        </w:rPr>
        <w:t xml:space="preserve">", </w:t>
      </w:r>
      <w:r w:rsidRPr="00146742">
        <w:rPr>
          <w:rFonts w:ascii="Garamond" w:hAnsi="Garamond"/>
          <w:i/>
          <w:spacing w:val="-3"/>
          <w:sz w:val="26"/>
          <w:szCs w:val="26"/>
        </w:rPr>
        <w:t xml:space="preserve">METU (Middle East </w:t>
      </w:r>
    </w:p>
    <w:p w14:paraId="7A42D9A1" w14:textId="77777777" w:rsidR="005D6C61" w:rsidRPr="00146742" w:rsidRDefault="00A80C47" w:rsidP="005D6C61">
      <w:pPr>
        <w:widowControl/>
        <w:tabs>
          <w:tab w:val="left" w:pos="-720"/>
        </w:tabs>
        <w:suppressAutoHyphens/>
        <w:rPr>
          <w:rFonts w:ascii="Garamond" w:hAnsi="Garamond"/>
          <w:spacing w:val="-3"/>
          <w:sz w:val="26"/>
          <w:szCs w:val="26"/>
        </w:rPr>
      </w:pPr>
      <w:r w:rsidRPr="00146742">
        <w:rPr>
          <w:rFonts w:ascii="Garamond" w:hAnsi="Garamond"/>
          <w:i/>
          <w:spacing w:val="-3"/>
          <w:sz w:val="26"/>
          <w:szCs w:val="26"/>
        </w:rPr>
        <w:tab/>
      </w:r>
      <w:r w:rsidR="005D6C61" w:rsidRPr="00146742">
        <w:rPr>
          <w:rFonts w:ascii="Garamond" w:hAnsi="Garamond"/>
          <w:i/>
          <w:spacing w:val="-3"/>
          <w:sz w:val="26"/>
          <w:szCs w:val="26"/>
        </w:rPr>
        <w:t>Technical University) Studies in Development</w:t>
      </w:r>
      <w:r w:rsidR="005D6C61" w:rsidRPr="00146742">
        <w:rPr>
          <w:rFonts w:ascii="Garamond" w:hAnsi="Garamond"/>
          <w:spacing w:val="-3"/>
          <w:sz w:val="26"/>
          <w:szCs w:val="26"/>
        </w:rPr>
        <w:t xml:space="preserve">, No. 23 </w:t>
      </w:r>
      <w:r w:rsidRPr="00146742">
        <w:rPr>
          <w:rFonts w:ascii="Garamond" w:hAnsi="Garamond"/>
          <w:spacing w:val="-3"/>
          <w:sz w:val="26"/>
          <w:szCs w:val="26"/>
        </w:rPr>
        <w:t>(2), Ankara, Çağatay, S., 1996.</w:t>
      </w:r>
    </w:p>
    <w:p w14:paraId="71A3E9ED" w14:textId="77777777" w:rsidR="005D6C61" w:rsidRPr="00146742" w:rsidRDefault="005D6C61" w:rsidP="005D6C61">
      <w:pPr>
        <w:widowControl/>
        <w:tabs>
          <w:tab w:val="left" w:pos="-720"/>
          <w:tab w:val="left" w:pos="0"/>
        </w:tabs>
        <w:suppressAutoHyphens/>
        <w:rPr>
          <w:rFonts w:ascii="Garamond" w:hAnsi="Garamond"/>
          <w:b/>
          <w:spacing w:val="-3"/>
          <w:sz w:val="26"/>
          <w:szCs w:val="26"/>
        </w:rPr>
      </w:pPr>
    </w:p>
    <w:p w14:paraId="38520D6D" w14:textId="77777777" w:rsidR="005D6C61" w:rsidRPr="00146742" w:rsidRDefault="005F428F" w:rsidP="005D6C61">
      <w:pPr>
        <w:pStyle w:val="Default"/>
        <w:rPr>
          <w:rFonts w:ascii="Garamond" w:hAnsi="Garamond"/>
          <w:bCs/>
          <w:i/>
          <w:noProof/>
          <w:sz w:val="26"/>
          <w:szCs w:val="26"/>
        </w:rPr>
      </w:pPr>
      <w:r w:rsidRPr="00146742">
        <w:rPr>
          <w:rFonts w:ascii="Garamond" w:hAnsi="Garamond"/>
          <w:bCs/>
          <w:i/>
          <w:noProof/>
          <w:sz w:val="26"/>
          <w:szCs w:val="26"/>
        </w:rPr>
        <w:t>Books and Edited Volumes:</w:t>
      </w:r>
    </w:p>
    <w:p w14:paraId="3ED9F0D4" w14:textId="77777777" w:rsidR="00D01064" w:rsidRDefault="00013DA1" w:rsidP="00D01064">
      <w:pPr>
        <w:rPr>
          <w:rFonts w:ascii="Garamond" w:hAnsi="Garamond"/>
          <w:bCs/>
          <w:sz w:val="26"/>
          <w:szCs w:val="26"/>
        </w:rPr>
      </w:pPr>
      <w:bookmarkStart w:id="4" w:name="_Hlk154527077"/>
      <w:r w:rsidRPr="00146742">
        <w:rPr>
          <w:rFonts w:ascii="Garamond" w:hAnsi="Garamond"/>
          <w:bCs/>
          <w:i/>
          <w:sz w:val="26"/>
          <w:szCs w:val="26"/>
        </w:rPr>
        <w:t xml:space="preserve">Antalya 4.0, </w:t>
      </w:r>
      <w:r w:rsidRPr="00146742">
        <w:rPr>
          <w:rFonts w:ascii="Garamond" w:hAnsi="Garamond"/>
          <w:bCs/>
          <w:sz w:val="26"/>
          <w:szCs w:val="26"/>
        </w:rPr>
        <w:t>Antalya</w:t>
      </w:r>
      <w:r w:rsidR="000F6DD2" w:rsidRPr="00146742">
        <w:rPr>
          <w:rFonts w:ascii="Garamond" w:hAnsi="Garamond"/>
          <w:bCs/>
          <w:sz w:val="26"/>
          <w:szCs w:val="26"/>
        </w:rPr>
        <w:t xml:space="preserve"> Ticaret ve Sanayi Odası</w:t>
      </w:r>
      <w:r w:rsidR="00D01064">
        <w:rPr>
          <w:rFonts w:ascii="Garamond" w:hAnsi="Garamond"/>
          <w:bCs/>
          <w:sz w:val="26"/>
          <w:szCs w:val="26"/>
        </w:rPr>
        <w:t xml:space="preserve">, Erdem, M.Ş., </w:t>
      </w:r>
      <w:r w:rsidRPr="00146742">
        <w:rPr>
          <w:rFonts w:ascii="Garamond" w:hAnsi="Garamond"/>
          <w:bCs/>
          <w:sz w:val="26"/>
          <w:szCs w:val="26"/>
        </w:rPr>
        <w:t xml:space="preserve">Çağatay, S. and Sekreter, S. </w:t>
      </w:r>
    </w:p>
    <w:p w14:paraId="49F8D3E0" w14:textId="77777777" w:rsidR="00013DA1" w:rsidRPr="00146742" w:rsidRDefault="00013DA1" w:rsidP="00D01064">
      <w:pPr>
        <w:ind w:firstLine="720"/>
        <w:rPr>
          <w:rFonts w:ascii="Garamond" w:hAnsi="Garamond"/>
          <w:bCs/>
          <w:i/>
          <w:sz w:val="26"/>
          <w:szCs w:val="26"/>
        </w:rPr>
      </w:pPr>
      <w:r w:rsidRPr="00146742">
        <w:rPr>
          <w:rFonts w:ascii="Garamond" w:hAnsi="Garamond"/>
          <w:bCs/>
          <w:sz w:val="26"/>
          <w:szCs w:val="26"/>
        </w:rPr>
        <w:t>(eds.), 2019.</w:t>
      </w:r>
    </w:p>
    <w:bookmarkEnd w:id="4"/>
    <w:p w14:paraId="69E51090" w14:textId="77777777" w:rsidR="00013DA1" w:rsidRPr="00146742" w:rsidRDefault="00013DA1" w:rsidP="00013DA1">
      <w:pPr>
        <w:rPr>
          <w:rFonts w:ascii="Garamond" w:hAnsi="Garamond"/>
          <w:bCs/>
          <w:sz w:val="26"/>
          <w:szCs w:val="26"/>
        </w:rPr>
      </w:pPr>
      <w:r w:rsidRPr="00146742">
        <w:rPr>
          <w:rFonts w:ascii="Garamond" w:hAnsi="Garamond"/>
          <w:bCs/>
          <w:i/>
          <w:sz w:val="26"/>
          <w:szCs w:val="26"/>
        </w:rPr>
        <w:t>The Dynamics of Growth in Emerging</w:t>
      </w:r>
      <w:r w:rsidRPr="00146742">
        <w:rPr>
          <w:rFonts w:ascii="Garamond" w:hAnsi="Garamond"/>
          <w:bCs/>
          <w:i/>
          <w:sz w:val="26"/>
          <w:szCs w:val="26"/>
          <w:lang w:eastAsia="de-DE"/>
        </w:rPr>
        <w:t xml:space="preserve"> Economies: The Case of Turkey, </w:t>
      </w:r>
      <w:r w:rsidRPr="00146742">
        <w:rPr>
          <w:rFonts w:ascii="Garamond" w:hAnsi="Garamond"/>
          <w:bCs/>
          <w:sz w:val="26"/>
          <w:szCs w:val="26"/>
        </w:rPr>
        <w:t xml:space="preserve">Routledge, London, </w:t>
      </w:r>
    </w:p>
    <w:p w14:paraId="13B95C80" w14:textId="77777777" w:rsidR="00013DA1" w:rsidRPr="00146742" w:rsidRDefault="00013DA1" w:rsidP="00013DA1">
      <w:pPr>
        <w:ind w:firstLine="720"/>
        <w:rPr>
          <w:rFonts w:ascii="Garamond" w:hAnsi="Garamond"/>
          <w:bCs/>
          <w:i/>
          <w:sz w:val="26"/>
          <w:szCs w:val="26"/>
        </w:rPr>
      </w:pPr>
      <w:r w:rsidRPr="00146742">
        <w:rPr>
          <w:rFonts w:ascii="Garamond" w:hAnsi="Garamond"/>
          <w:bCs/>
          <w:sz w:val="26"/>
          <w:szCs w:val="26"/>
        </w:rPr>
        <w:t>Wigley, A</w:t>
      </w:r>
      <w:r w:rsidR="002B5C4A" w:rsidRPr="00146742">
        <w:rPr>
          <w:rFonts w:ascii="Garamond" w:hAnsi="Garamond"/>
          <w:bCs/>
          <w:sz w:val="26"/>
          <w:szCs w:val="26"/>
        </w:rPr>
        <w:t>.A. and Çağatay, S. (eds.), 2019</w:t>
      </w:r>
      <w:r w:rsidRPr="00146742">
        <w:rPr>
          <w:rFonts w:ascii="Garamond" w:hAnsi="Garamond"/>
          <w:bCs/>
          <w:sz w:val="26"/>
          <w:szCs w:val="26"/>
        </w:rPr>
        <w:t>.</w:t>
      </w:r>
    </w:p>
    <w:p w14:paraId="491E5B76" w14:textId="77777777" w:rsidR="0068668E" w:rsidRPr="00146742" w:rsidRDefault="00617A1D" w:rsidP="0068668E">
      <w:pPr>
        <w:rPr>
          <w:rFonts w:ascii="Garamond" w:hAnsi="Garamond"/>
          <w:bCs/>
          <w:sz w:val="26"/>
          <w:szCs w:val="26"/>
        </w:rPr>
      </w:pPr>
      <w:r w:rsidRPr="00146742">
        <w:rPr>
          <w:rFonts w:ascii="Garamond" w:hAnsi="Garamond"/>
          <w:bCs/>
          <w:i/>
          <w:sz w:val="26"/>
          <w:szCs w:val="26"/>
        </w:rPr>
        <w:t xml:space="preserve">Economics of </w:t>
      </w:r>
      <w:r w:rsidR="00423DDB" w:rsidRPr="00146742">
        <w:rPr>
          <w:rFonts w:ascii="Garamond" w:hAnsi="Garamond"/>
          <w:i/>
          <w:color w:val="000000" w:themeColor="text1"/>
          <w:sz w:val="26"/>
          <w:szCs w:val="26"/>
        </w:rPr>
        <w:t>International Environmental Agreements</w:t>
      </w:r>
      <w:r w:rsidRPr="00146742">
        <w:rPr>
          <w:rFonts w:ascii="Garamond" w:hAnsi="Garamond"/>
          <w:i/>
          <w:color w:val="000000" w:themeColor="text1"/>
          <w:sz w:val="26"/>
          <w:szCs w:val="26"/>
        </w:rPr>
        <w:t>: A Critical Approach,</w:t>
      </w:r>
      <w:r w:rsidRPr="00146742">
        <w:rPr>
          <w:rFonts w:ascii="Garamond" w:hAnsi="Garamond"/>
          <w:b/>
          <w:color w:val="000000" w:themeColor="text1"/>
          <w:sz w:val="26"/>
          <w:szCs w:val="26"/>
        </w:rPr>
        <w:t xml:space="preserve"> </w:t>
      </w:r>
      <w:r w:rsidR="0068668E" w:rsidRPr="00146742">
        <w:rPr>
          <w:rFonts w:ascii="Garamond" w:hAnsi="Garamond"/>
          <w:bCs/>
          <w:sz w:val="26"/>
          <w:szCs w:val="26"/>
        </w:rPr>
        <w:t xml:space="preserve">Routledge, London, </w:t>
      </w:r>
    </w:p>
    <w:p w14:paraId="2CA7AA37" w14:textId="77777777" w:rsidR="00423DDB" w:rsidRPr="00146742" w:rsidRDefault="0068668E" w:rsidP="0068668E">
      <w:pPr>
        <w:ind w:firstLine="720"/>
        <w:rPr>
          <w:rFonts w:ascii="Garamond" w:hAnsi="Garamond"/>
          <w:bCs/>
          <w:sz w:val="26"/>
          <w:szCs w:val="26"/>
        </w:rPr>
      </w:pPr>
      <w:r w:rsidRPr="00146742">
        <w:rPr>
          <w:rFonts w:ascii="Garamond" w:hAnsi="Garamond"/>
          <w:bCs/>
          <w:sz w:val="26"/>
          <w:szCs w:val="26"/>
        </w:rPr>
        <w:t>Kayalıca, Ö., Çağatay, S. and Mıhçı, H. (eds.), 2017.</w:t>
      </w:r>
    </w:p>
    <w:p w14:paraId="141B539C" w14:textId="77777777" w:rsidR="002A2FD7" w:rsidRDefault="00617A1D" w:rsidP="002A2FD7">
      <w:pPr>
        <w:pStyle w:val="Default"/>
        <w:rPr>
          <w:rFonts w:ascii="Garamond" w:hAnsi="Garamond"/>
          <w:i/>
          <w:noProof/>
          <w:sz w:val="26"/>
          <w:szCs w:val="26"/>
        </w:rPr>
      </w:pPr>
      <w:r w:rsidRPr="00146742">
        <w:rPr>
          <w:rFonts w:ascii="Garamond" w:hAnsi="Garamond"/>
          <w:i/>
          <w:noProof/>
          <w:sz w:val="26"/>
          <w:szCs w:val="26"/>
        </w:rPr>
        <w:t>Kırsal Kalkınmada Coğrafi İşaretlerin Etkisi: Gaziantep ve Siirt İlleri Örneği</w:t>
      </w:r>
      <w:r w:rsidR="002A2FD7">
        <w:rPr>
          <w:rFonts w:ascii="Garamond" w:hAnsi="Garamond"/>
          <w:i/>
          <w:noProof/>
          <w:sz w:val="26"/>
          <w:szCs w:val="26"/>
        </w:rPr>
        <w:t xml:space="preserve"> (</w:t>
      </w:r>
      <w:r w:rsidR="002A2FD7" w:rsidRPr="002A2FD7">
        <w:rPr>
          <w:rFonts w:ascii="Garamond" w:hAnsi="Garamond"/>
          <w:i/>
          <w:noProof/>
          <w:sz w:val="26"/>
          <w:szCs w:val="26"/>
        </w:rPr>
        <w:t xml:space="preserve">The Effect of </w:t>
      </w:r>
    </w:p>
    <w:p w14:paraId="388FC80F" w14:textId="77777777" w:rsidR="002A2FD7" w:rsidRDefault="002A2FD7" w:rsidP="002A2FD7">
      <w:pPr>
        <w:pStyle w:val="Default"/>
        <w:ind w:firstLine="720"/>
        <w:rPr>
          <w:rFonts w:ascii="Garamond" w:hAnsi="Garamond"/>
          <w:i/>
          <w:noProof/>
          <w:sz w:val="26"/>
          <w:szCs w:val="26"/>
        </w:rPr>
      </w:pPr>
      <w:r w:rsidRPr="002A2FD7">
        <w:rPr>
          <w:rFonts w:ascii="Garamond" w:hAnsi="Garamond"/>
          <w:i/>
          <w:noProof/>
          <w:sz w:val="26"/>
          <w:szCs w:val="26"/>
        </w:rPr>
        <w:t>Geographical Indications in Rural Development: The Case of Gaziantep and Siirt Provinces</w:t>
      </w:r>
      <w:r>
        <w:rPr>
          <w:rFonts w:ascii="Garamond" w:hAnsi="Garamond"/>
          <w:i/>
          <w:noProof/>
          <w:sz w:val="26"/>
          <w:szCs w:val="26"/>
        </w:rPr>
        <w:t>)</w:t>
      </w:r>
      <w:r w:rsidR="00617A1D" w:rsidRPr="00146742">
        <w:rPr>
          <w:rFonts w:ascii="Garamond" w:hAnsi="Garamond"/>
          <w:i/>
          <w:noProof/>
          <w:sz w:val="26"/>
          <w:szCs w:val="26"/>
        </w:rPr>
        <w:t xml:space="preserve">, </w:t>
      </w:r>
    </w:p>
    <w:p w14:paraId="73719597" w14:textId="77777777" w:rsidR="002A2FD7" w:rsidRDefault="00617A1D" w:rsidP="002A2FD7">
      <w:pPr>
        <w:pStyle w:val="Default"/>
        <w:ind w:firstLine="720"/>
        <w:rPr>
          <w:rFonts w:ascii="Garamond" w:hAnsi="Garamond"/>
          <w:noProof/>
          <w:sz w:val="26"/>
          <w:szCs w:val="26"/>
          <w:lang w:val="de-DE"/>
        </w:rPr>
      </w:pPr>
      <w:r w:rsidRPr="00146742">
        <w:rPr>
          <w:rFonts w:ascii="Garamond" w:hAnsi="Garamond"/>
          <w:noProof/>
          <w:sz w:val="26"/>
          <w:szCs w:val="26"/>
        </w:rPr>
        <w:t xml:space="preserve">Tarımsal Ekonomi </w:t>
      </w:r>
      <w:r w:rsidRPr="00F93915">
        <w:rPr>
          <w:rFonts w:ascii="Garamond" w:hAnsi="Garamond"/>
          <w:noProof/>
          <w:sz w:val="26"/>
          <w:szCs w:val="26"/>
          <w:lang w:val="de-DE"/>
        </w:rPr>
        <w:t xml:space="preserve">ve Politika Geliştirme </w:t>
      </w:r>
      <w:r w:rsidR="0068668E" w:rsidRPr="00F93915">
        <w:rPr>
          <w:rFonts w:ascii="Garamond" w:hAnsi="Garamond"/>
          <w:noProof/>
          <w:sz w:val="26"/>
          <w:szCs w:val="26"/>
          <w:lang w:val="de-DE"/>
        </w:rPr>
        <w:t xml:space="preserve">Enstitüsü, Yayın No: 284, Başaran, D. </w:t>
      </w:r>
    </w:p>
    <w:p w14:paraId="3F6675FB" w14:textId="7EFAB7FE" w:rsidR="00617A1D" w:rsidRPr="00F93915" w:rsidRDefault="0068668E" w:rsidP="002A2FD7">
      <w:pPr>
        <w:pStyle w:val="Default"/>
        <w:ind w:firstLine="720"/>
        <w:rPr>
          <w:rFonts w:ascii="Garamond" w:hAnsi="Garamond"/>
          <w:noProof/>
          <w:sz w:val="26"/>
          <w:szCs w:val="26"/>
          <w:lang w:val="de-DE"/>
        </w:rPr>
      </w:pPr>
      <w:r w:rsidRPr="00F93915">
        <w:rPr>
          <w:rFonts w:ascii="Garamond" w:hAnsi="Garamond"/>
          <w:noProof/>
          <w:sz w:val="26"/>
          <w:szCs w:val="26"/>
          <w:lang w:val="de-DE"/>
        </w:rPr>
        <w:t>ve Çağatay, S., 2017.</w:t>
      </w:r>
    </w:p>
    <w:p w14:paraId="07859DC9" w14:textId="77777777" w:rsidR="002A2FD7" w:rsidRDefault="00D74A46" w:rsidP="002A2FD7">
      <w:pPr>
        <w:pStyle w:val="Default"/>
        <w:rPr>
          <w:rFonts w:ascii="Garamond" w:hAnsi="Garamond" w:cs="Times New Roman"/>
          <w:bCs/>
          <w:i/>
          <w:noProof/>
          <w:sz w:val="26"/>
          <w:szCs w:val="26"/>
          <w:lang w:val="de-DE"/>
        </w:rPr>
      </w:pPr>
      <w:r w:rsidRPr="00F93915">
        <w:rPr>
          <w:rFonts w:ascii="Garamond" w:hAnsi="Garamond" w:cs="Times New Roman"/>
          <w:bCs/>
          <w:i/>
          <w:noProof/>
          <w:sz w:val="26"/>
          <w:szCs w:val="26"/>
          <w:lang w:val="de-DE"/>
        </w:rPr>
        <w:t>Yapısal Sorunlar Perspektifinden Gıda Enflasyonu</w:t>
      </w:r>
      <w:r w:rsidR="002A2FD7">
        <w:rPr>
          <w:rFonts w:ascii="Garamond" w:hAnsi="Garamond" w:cs="Times New Roman"/>
          <w:bCs/>
          <w:i/>
          <w:noProof/>
          <w:sz w:val="26"/>
          <w:szCs w:val="26"/>
          <w:lang w:val="de-DE"/>
        </w:rPr>
        <w:t xml:space="preserve"> (</w:t>
      </w:r>
      <w:r w:rsidR="002A2FD7" w:rsidRPr="002A2FD7">
        <w:rPr>
          <w:rFonts w:ascii="Garamond" w:hAnsi="Garamond" w:cs="Times New Roman"/>
          <w:bCs/>
          <w:i/>
          <w:noProof/>
          <w:sz w:val="26"/>
          <w:szCs w:val="26"/>
          <w:lang w:val="de-DE"/>
        </w:rPr>
        <w:t xml:space="preserve">Food Inflation from the Perspective of Structural </w:t>
      </w:r>
    </w:p>
    <w:p w14:paraId="0332D9C1" w14:textId="2BB483C3" w:rsidR="002A2FD7" w:rsidRDefault="002A2FD7" w:rsidP="002A2FD7">
      <w:pPr>
        <w:pStyle w:val="Default"/>
        <w:ind w:firstLine="720"/>
        <w:rPr>
          <w:rFonts w:ascii="Garamond" w:hAnsi="Garamond" w:cs="Times New Roman"/>
          <w:noProof/>
          <w:sz w:val="26"/>
          <w:szCs w:val="26"/>
        </w:rPr>
      </w:pPr>
      <w:r w:rsidRPr="002A2FD7">
        <w:rPr>
          <w:rFonts w:ascii="Garamond" w:hAnsi="Garamond" w:cs="Times New Roman"/>
          <w:bCs/>
          <w:i/>
          <w:noProof/>
          <w:sz w:val="26"/>
          <w:szCs w:val="26"/>
          <w:lang w:val="de-DE"/>
        </w:rPr>
        <w:t>Problems</w:t>
      </w:r>
      <w:r>
        <w:rPr>
          <w:rFonts w:ascii="Garamond" w:hAnsi="Garamond" w:cs="Times New Roman"/>
          <w:bCs/>
          <w:i/>
          <w:noProof/>
          <w:sz w:val="26"/>
          <w:szCs w:val="26"/>
          <w:lang w:val="de-DE"/>
        </w:rPr>
        <w:t>)</w:t>
      </w:r>
      <w:r w:rsidR="00D74A46" w:rsidRPr="00F93915">
        <w:rPr>
          <w:rFonts w:ascii="Garamond" w:hAnsi="Garamond" w:cs="Times New Roman"/>
          <w:bCs/>
          <w:i/>
          <w:noProof/>
          <w:sz w:val="26"/>
          <w:szCs w:val="26"/>
          <w:lang w:val="de-DE"/>
        </w:rPr>
        <w:t>,</w:t>
      </w:r>
      <w:r w:rsidR="00D74A46" w:rsidRPr="00F93915">
        <w:rPr>
          <w:rFonts w:ascii="Garamond" w:hAnsi="Garamond" w:cs="Times New Roman"/>
          <w:bCs/>
          <w:noProof/>
          <w:sz w:val="26"/>
          <w:szCs w:val="26"/>
          <w:lang w:val="de-DE"/>
        </w:rPr>
        <w:t xml:space="preserve"> TÜSİAD</w:t>
      </w:r>
      <w:r w:rsidR="00F91DA3" w:rsidRPr="00F93915">
        <w:rPr>
          <w:rFonts w:ascii="Garamond" w:hAnsi="Garamond" w:cs="Times New Roman"/>
          <w:bCs/>
          <w:noProof/>
          <w:sz w:val="26"/>
          <w:szCs w:val="26"/>
          <w:lang w:val="de-DE"/>
        </w:rPr>
        <w:t xml:space="preserve">, </w:t>
      </w:r>
      <w:r w:rsidR="00F91DA3" w:rsidRPr="00F93915">
        <w:rPr>
          <w:rFonts w:ascii="Garamond" w:hAnsi="Garamond" w:cs="Times New Roman"/>
          <w:noProof/>
          <w:sz w:val="26"/>
          <w:szCs w:val="26"/>
          <w:lang w:val="de-DE"/>
        </w:rPr>
        <w:t>Yayın No: TÜSİAD-T</w:t>
      </w:r>
      <w:r w:rsidR="0068668E" w:rsidRPr="00F93915">
        <w:rPr>
          <w:rFonts w:ascii="Garamond" w:hAnsi="Garamond" w:cs="Times New Roman"/>
          <w:noProof/>
          <w:sz w:val="26"/>
          <w:szCs w:val="26"/>
          <w:lang w:val="de-DE"/>
        </w:rPr>
        <w:t xml:space="preserve">/2016,09 </w:t>
      </w:r>
      <w:r w:rsidR="0068668E" w:rsidRPr="00146742">
        <w:rPr>
          <w:rFonts w:ascii="Garamond" w:hAnsi="Garamond" w:cs="Times New Roman"/>
          <w:noProof/>
          <w:sz w:val="26"/>
          <w:szCs w:val="26"/>
        </w:rPr>
        <w:t xml:space="preserve">– 578, </w:t>
      </w:r>
      <w:r>
        <w:rPr>
          <w:rFonts w:ascii="Garamond" w:hAnsi="Garamond" w:cs="Times New Roman"/>
          <w:noProof/>
          <w:sz w:val="26"/>
          <w:szCs w:val="26"/>
        </w:rPr>
        <w:t>September</w:t>
      </w:r>
      <w:r w:rsidR="0068668E" w:rsidRPr="00146742">
        <w:rPr>
          <w:rFonts w:ascii="Garamond" w:hAnsi="Garamond" w:cs="Times New Roman"/>
          <w:noProof/>
          <w:sz w:val="26"/>
          <w:szCs w:val="26"/>
        </w:rPr>
        <w:t xml:space="preserve">, İstanbul, </w:t>
      </w:r>
    </w:p>
    <w:p w14:paraId="3180C89C" w14:textId="2C02D1AE" w:rsidR="00D74A46" w:rsidRPr="002A2FD7" w:rsidRDefault="0068668E" w:rsidP="002A2FD7">
      <w:pPr>
        <w:pStyle w:val="Default"/>
        <w:ind w:firstLine="720"/>
        <w:rPr>
          <w:rFonts w:ascii="Garamond" w:hAnsi="Garamond" w:cs="Times New Roman"/>
          <w:noProof/>
          <w:sz w:val="26"/>
          <w:szCs w:val="26"/>
          <w:lang w:val="de-DE"/>
        </w:rPr>
      </w:pPr>
      <w:r w:rsidRPr="00146742">
        <w:rPr>
          <w:rFonts w:ascii="Garamond" w:hAnsi="Garamond" w:cs="Times New Roman"/>
          <w:bCs/>
          <w:noProof/>
          <w:sz w:val="26"/>
          <w:szCs w:val="26"/>
        </w:rPr>
        <w:t>Çağatay, S. and Mert, M., 2016.</w:t>
      </w:r>
    </w:p>
    <w:p w14:paraId="1958B4F2" w14:textId="77777777" w:rsidR="002A2FD7" w:rsidRPr="006719EB" w:rsidRDefault="00BE5D4E" w:rsidP="002A2FD7">
      <w:pPr>
        <w:pStyle w:val="Default"/>
        <w:rPr>
          <w:rFonts w:ascii="Garamond" w:hAnsi="Garamond" w:cs="Times New Roman"/>
          <w:bCs/>
          <w:i/>
          <w:noProof/>
          <w:sz w:val="26"/>
          <w:szCs w:val="26"/>
          <w:lang w:val="de-DE"/>
        </w:rPr>
      </w:pPr>
      <w:r w:rsidRPr="006719EB">
        <w:rPr>
          <w:rFonts w:ascii="Garamond" w:hAnsi="Garamond" w:cs="Times New Roman"/>
          <w:bCs/>
          <w:i/>
          <w:noProof/>
          <w:sz w:val="26"/>
          <w:szCs w:val="26"/>
          <w:lang w:val="de-DE"/>
        </w:rPr>
        <w:t>Türkiye ve Diğer Akdeniz Ülkelerinde Coğrafi İşaretler ve Yerel Gıda Değer Zincirlerinin Yönetişimi</w:t>
      </w:r>
      <w:r w:rsidR="001A76DD" w:rsidRPr="006719EB">
        <w:rPr>
          <w:rFonts w:ascii="Garamond" w:hAnsi="Garamond" w:cs="Times New Roman"/>
          <w:bCs/>
          <w:i/>
          <w:noProof/>
          <w:sz w:val="26"/>
          <w:szCs w:val="26"/>
          <w:lang w:val="de-DE"/>
        </w:rPr>
        <w:t xml:space="preserve"> </w:t>
      </w:r>
    </w:p>
    <w:p w14:paraId="6FAE81C8" w14:textId="77777777" w:rsidR="002A2FD7" w:rsidRDefault="001A76DD" w:rsidP="002A2FD7">
      <w:pPr>
        <w:pStyle w:val="Default"/>
        <w:ind w:firstLine="720"/>
        <w:rPr>
          <w:rFonts w:ascii="Garamond" w:hAnsi="Garamond" w:cs="Times New Roman"/>
          <w:bCs/>
          <w:i/>
          <w:noProof/>
          <w:sz w:val="26"/>
          <w:szCs w:val="26"/>
        </w:rPr>
      </w:pPr>
      <w:r>
        <w:rPr>
          <w:rFonts w:ascii="Garamond" w:hAnsi="Garamond" w:cs="Times New Roman"/>
          <w:bCs/>
          <w:i/>
          <w:noProof/>
          <w:sz w:val="26"/>
          <w:szCs w:val="26"/>
        </w:rPr>
        <w:t>(</w:t>
      </w:r>
      <w:r w:rsidRPr="001A76DD">
        <w:rPr>
          <w:rFonts w:ascii="Garamond" w:hAnsi="Garamond" w:cs="Times New Roman"/>
          <w:bCs/>
          <w:i/>
          <w:noProof/>
          <w:sz w:val="26"/>
          <w:szCs w:val="26"/>
        </w:rPr>
        <w:t xml:space="preserve">Geographical Indications and Governance of Local Food Value Chains in Turkey and Other </w:t>
      </w:r>
    </w:p>
    <w:p w14:paraId="1EA66D00" w14:textId="77777777" w:rsidR="002A2FD7" w:rsidRDefault="001A76DD" w:rsidP="002A2FD7">
      <w:pPr>
        <w:pStyle w:val="Default"/>
        <w:ind w:firstLine="720"/>
        <w:rPr>
          <w:rFonts w:ascii="Garamond" w:hAnsi="Garamond" w:cs="Times New Roman"/>
          <w:bCs/>
          <w:noProof/>
          <w:sz w:val="26"/>
          <w:szCs w:val="26"/>
        </w:rPr>
      </w:pPr>
      <w:r w:rsidRPr="001A76DD">
        <w:rPr>
          <w:rFonts w:ascii="Garamond" w:hAnsi="Garamond" w:cs="Times New Roman"/>
          <w:bCs/>
          <w:i/>
          <w:noProof/>
          <w:sz w:val="26"/>
          <w:szCs w:val="26"/>
        </w:rPr>
        <w:t>Mediterranean Countries</w:t>
      </w:r>
      <w:r>
        <w:rPr>
          <w:rFonts w:ascii="Garamond" w:hAnsi="Garamond" w:cs="Times New Roman"/>
          <w:bCs/>
          <w:i/>
          <w:noProof/>
          <w:sz w:val="26"/>
          <w:szCs w:val="26"/>
        </w:rPr>
        <w:t>)</w:t>
      </w:r>
      <w:r w:rsidR="00BE5D4E" w:rsidRPr="00146742">
        <w:rPr>
          <w:rFonts w:ascii="Garamond" w:hAnsi="Garamond" w:cs="Times New Roman"/>
          <w:bCs/>
          <w:noProof/>
          <w:sz w:val="26"/>
          <w:szCs w:val="26"/>
        </w:rPr>
        <w:t>,</w:t>
      </w:r>
      <w:r>
        <w:rPr>
          <w:rFonts w:ascii="Garamond" w:hAnsi="Garamond" w:cs="Times New Roman"/>
          <w:bCs/>
          <w:noProof/>
          <w:sz w:val="26"/>
          <w:szCs w:val="26"/>
        </w:rPr>
        <w:t xml:space="preserve"> </w:t>
      </w:r>
      <w:r w:rsidR="0068668E" w:rsidRPr="00146742">
        <w:rPr>
          <w:rFonts w:ascii="Garamond" w:hAnsi="Garamond" w:cs="Times New Roman"/>
          <w:bCs/>
          <w:noProof/>
          <w:sz w:val="26"/>
          <w:szCs w:val="26"/>
        </w:rPr>
        <w:t xml:space="preserve">Elma Basım, İstanbul, Tekelioğlu, Y., Tozanlı S. and </w:t>
      </w:r>
    </w:p>
    <w:p w14:paraId="01824F14" w14:textId="14B5D483" w:rsidR="00BE5D4E" w:rsidRPr="00146742" w:rsidRDefault="0068668E" w:rsidP="002A2FD7">
      <w:pPr>
        <w:pStyle w:val="Default"/>
        <w:ind w:firstLine="720"/>
        <w:rPr>
          <w:rFonts w:ascii="Garamond" w:hAnsi="Garamond" w:cs="Times New Roman"/>
          <w:bCs/>
          <w:noProof/>
          <w:sz w:val="26"/>
          <w:szCs w:val="26"/>
        </w:rPr>
      </w:pPr>
      <w:r w:rsidRPr="00146742">
        <w:rPr>
          <w:rFonts w:ascii="Garamond" w:hAnsi="Garamond" w:cs="Times New Roman"/>
          <w:bCs/>
          <w:noProof/>
          <w:sz w:val="26"/>
          <w:szCs w:val="26"/>
        </w:rPr>
        <w:t>Çağatay S. (eds.), 2013.</w:t>
      </w:r>
    </w:p>
    <w:p w14:paraId="7F205242" w14:textId="77777777" w:rsidR="0068668E" w:rsidRPr="00146742" w:rsidRDefault="005D6C61" w:rsidP="005D6C61">
      <w:pPr>
        <w:pStyle w:val="Default"/>
        <w:rPr>
          <w:rFonts w:ascii="Garamond" w:hAnsi="Garamond"/>
          <w:bCs/>
          <w:i/>
          <w:noProof/>
          <w:sz w:val="26"/>
          <w:szCs w:val="26"/>
        </w:rPr>
      </w:pPr>
      <w:r w:rsidRPr="00146742">
        <w:rPr>
          <w:rFonts w:ascii="Garamond" w:hAnsi="Garamond"/>
          <w:bCs/>
          <w:i/>
          <w:noProof/>
          <w:sz w:val="26"/>
          <w:szCs w:val="26"/>
        </w:rPr>
        <w:t>Gouvernance des chaines de valeur, produits de terroir agroalimentaires et indications géographiques en</w:t>
      </w:r>
      <w:r w:rsidR="0068668E" w:rsidRPr="00146742">
        <w:rPr>
          <w:rFonts w:ascii="Garamond" w:hAnsi="Garamond"/>
          <w:bCs/>
          <w:i/>
          <w:noProof/>
          <w:sz w:val="26"/>
          <w:szCs w:val="26"/>
        </w:rPr>
        <w:t xml:space="preserve"> </w:t>
      </w:r>
    </w:p>
    <w:p w14:paraId="16009D53" w14:textId="77777777" w:rsidR="0068668E" w:rsidRPr="00146742" w:rsidRDefault="005D6C61" w:rsidP="0068668E">
      <w:pPr>
        <w:pStyle w:val="Default"/>
        <w:ind w:firstLine="720"/>
        <w:rPr>
          <w:rFonts w:ascii="Garamond" w:hAnsi="Garamond"/>
          <w:bCs/>
          <w:noProof/>
          <w:sz w:val="26"/>
          <w:szCs w:val="26"/>
        </w:rPr>
      </w:pPr>
      <w:r w:rsidRPr="00146742">
        <w:rPr>
          <w:rFonts w:ascii="Garamond" w:hAnsi="Garamond"/>
          <w:bCs/>
          <w:i/>
          <w:noProof/>
          <w:sz w:val="26"/>
          <w:szCs w:val="26"/>
        </w:rPr>
        <w:t>Turquie et dans les autres pays Méditerranéens,</w:t>
      </w:r>
      <w:r w:rsidR="0068668E" w:rsidRPr="00146742">
        <w:rPr>
          <w:rFonts w:ascii="Garamond" w:hAnsi="Garamond"/>
          <w:bCs/>
          <w:i/>
          <w:noProof/>
          <w:sz w:val="26"/>
          <w:szCs w:val="26"/>
        </w:rPr>
        <w:t xml:space="preserve"> </w:t>
      </w:r>
      <w:r w:rsidR="0068668E" w:rsidRPr="00146742">
        <w:rPr>
          <w:rFonts w:ascii="Garamond" w:hAnsi="Garamond"/>
          <w:bCs/>
          <w:noProof/>
          <w:sz w:val="26"/>
          <w:szCs w:val="26"/>
        </w:rPr>
        <w:t xml:space="preserve">Elma Basım, İstanbul, </w:t>
      </w:r>
      <w:r w:rsidR="0068668E" w:rsidRPr="00146742">
        <w:rPr>
          <w:rFonts w:ascii="Garamond" w:hAnsi="Garamond" w:cs="Times New Roman"/>
          <w:bCs/>
          <w:noProof/>
          <w:sz w:val="26"/>
          <w:szCs w:val="26"/>
        </w:rPr>
        <w:t>Tekelioğlu</w:t>
      </w:r>
      <w:r w:rsidR="0068668E" w:rsidRPr="00146742">
        <w:rPr>
          <w:rFonts w:ascii="Garamond" w:hAnsi="Garamond"/>
          <w:bCs/>
          <w:noProof/>
          <w:sz w:val="26"/>
          <w:szCs w:val="26"/>
        </w:rPr>
        <w:t xml:space="preserve">, Y., </w:t>
      </w:r>
    </w:p>
    <w:p w14:paraId="30A03505" w14:textId="77777777" w:rsidR="005D6C61" w:rsidRPr="00146742" w:rsidRDefault="0068668E" w:rsidP="0068668E">
      <w:pPr>
        <w:pStyle w:val="Default"/>
        <w:ind w:firstLine="720"/>
        <w:rPr>
          <w:rFonts w:ascii="Garamond" w:hAnsi="Garamond"/>
          <w:bCs/>
          <w:noProof/>
          <w:sz w:val="26"/>
          <w:szCs w:val="26"/>
        </w:rPr>
      </w:pPr>
      <w:r w:rsidRPr="00146742">
        <w:rPr>
          <w:rFonts w:ascii="Garamond" w:hAnsi="Garamond"/>
          <w:bCs/>
          <w:noProof/>
          <w:sz w:val="26"/>
          <w:szCs w:val="26"/>
        </w:rPr>
        <w:t>Tozanlı S. and Çağatay S. (eds.), 2013.</w:t>
      </w:r>
    </w:p>
    <w:p w14:paraId="0D1EDFAE" w14:textId="77777777" w:rsidR="0068668E" w:rsidRPr="00146742" w:rsidRDefault="005D6C61" w:rsidP="005D6C61">
      <w:pPr>
        <w:pStyle w:val="Default"/>
        <w:rPr>
          <w:rFonts w:ascii="Garamond" w:hAnsi="Garamond"/>
          <w:bCs/>
          <w:i/>
          <w:noProof/>
          <w:sz w:val="26"/>
          <w:szCs w:val="26"/>
        </w:rPr>
      </w:pPr>
      <w:r w:rsidRPr="00146742">
        <w:rPr>
          <w:rFonts w:ascii="Garamond" w:hAnsi="Garamond"/>
          <w:bCs/>
          <w:i/>
          <w:noProof/>
          <w:sz w:val="26"/>
          <w:szCs w:val="26"/>
        </w:rPr>
        <w:t>Indications Géographiques, Dynamiques Socio-Economiq</w:t>
      </w:r>
      <w:r w:rsidR="0068668E" w:rsidRPr="00146742">
        <w:rPr>
          <w:rFonts w:ascii="Garamond" w:hAnsi="Garamond"/>
          <w:bCs/>
          <w:i/>
          <w:noProof/>
          <w:sz w:val="26"/>
          <w:szCs w:val="26"/>
        </w:rPr>
        <w:t xml:space="preserve">ues et Patrimoine Bio-Culturel </w:t>
      </w:r>
      <w:r w:rsidRPr="00146742">
        <w:rPr>
          <w:rFonts w:ascii="Garamond" w:hAnsi="Garamond"/>
          <w:bCs/>
          <w:i/>
          <w:noProof/>
          <w:sz w:val="26"/>
          <w:szCs w:val="26"/>
        </w:rPr>
        <w:t xml:space="preserve">en Turquie et </w:t>
      </w:r>
    </w:p>
    <w:p w14:paraId="7477C809" w14:textId="77777777" w:rsidR="0068668E" w:rsidRPr="00146742" w:rsidRDefault="005D6C61" w:rsidP="0068668E">
      <w:pPr>
        <w:pStyle w:val="Default"/>
        <w:ind w:firstLine="720"/>
        <w:rPr>
          <w:rFonts w:ascii="Garamond" w:hAnsi="Garamond"/>
          <w:bCs/>
          <w:noProof/>
          <w:sz w:val="26"/>
          <w:szCs w:val="26"/>
        </w:rPr>
      </w:pPr>
      <w:r w:rsidRPr="00146742">
        <w:rPr>
          <w:rFonts w:ascii="Garamond" w:hAnsi="Garamond"/>
          <w:bCs/>
          <w:i/>
          <w:noProof/>
          <w:sz w:val="26"/>
          <w:szCs w:val="26"/>
        </w:rPr>
        <w:t>dans les Pays Méditerranéens</w:t>
      </w:r>
      <w:r w:rsidRPr="00146742">
        <w:rPr>
          <w:rFonts w:ascii="Garamond" w:hAnsi="Garamond"/>
          <w:bCs/>
          <w:noProof/>
          <w:sz w:val="26"/>
          <w:szCs w:val="26"/>
        </w:rPr>
        <w:t>, Options Méditer</w:t>
      </w:r>
      <w:r w:rsidR="0068668E" w:rsidRPr="00146742">
        <w:rPr>
          <w:rFonts w:ascii="Garamond" w:hAnsi="Garamond"/>
          <w:bCs/>
          <w:noProof/>
          <w:sz w:val="26"/>
          <w:szCs w:val="26"/>
        </w:rPr>
        <w:t xml:space="preserve">ranéens Serie A, Ilbert, H., Tekelioglu, </w:t>
      </w:r>
    </w:p>
    <w:p w14:paraId="3241F975" w14:textId="77777777" w:rsidR="005D6C61" w:rsidRPr="00146742" w:rsidRDefault="0068668E" w:rsidP="0068668E">
      <w:pPr>
        <w:pStyle w:val="Default"/>
        <w:ind w:firstLine="720"/>
        <w:rPr>
          <w:rFonts w:ascii="Garamond" w:hAnsi="Garamond"/>
          <w:bCs/>
          <w:noProof/>
          <w:sz w:val="26"/>
          <w:szCs w:val="26"/>
        </w:rPr>
      </w:pPr>
      <w:r w:rsidRPr="00146742">
        <w:rPr>
          <w:rFonts w:ascii="Garamond" w:hAnsi="Garamond"/>
          <w:bCs/>
          <w:noProof/>
          <w:sz w:val="26"/>
          <w:szCs w:val="26"/>
        </w:rPr>
        <w:t>Y., Cagatay, S. and Tozanlı, S. (eds.), 2012.</w:t>
      </w:r>
    </w:p>
    <w:p w14:paraId="280BBE78" w14:textId="77777777" w:rsidR="0068668E" w:rsidRPr="00146742" w:rsidRDefault="0068668E" w:rsidP="005D6C61">
      <w:pPr>
        <w:pStyle w:val="Default"/>
        <w:rPr>
          <w:rFonts w:ascii="Garamond" w:hAnsi="Garamond" w:cs="Times New Roman"/>
          <w:i/>
          <w:noProof/>
          <w:sz w:val="26"/>
          <w:szCs w:val="26"/>
        </w:rPr>
      </w:pPr>
      <w:r w:rsidRPr="00146742">
        <w:rPr>
          <w:rFonts w:ascii="Garamond" w:hAnsi="Garamond" w:cs="Times New Roman"/>
          <w:i/>
          <w:noProof/>
          <w:sz w:val="26"/>
          <w:szCs w:val="26"/>
        </w:rPr>
        <w:t xml:space="preserve">Dünya ve </w:t>
      </w:r>
      <w:r w:rsidR="005D6C61" w:rsidRPr="00146742">
        <w:rPr>
          <w:rFonts w:ascii="Garamond" w:hAnsi="Garamond" w:cs="Times New Roman"/>
          <w:i/>
          <w:noProof/>
          <w:sz w:val="26"/>
          <w:szCs w:val="26"/>
        </w:rPr>
        <w:t>Türkiye Biyo-enerji Piyasalarındaki Gelişme</w:t>
      </w:r>
      <w:r w:rsidRPr="00146742">
        <w:rPr>
          <w:rFonts w:ascii="Garamond" w:hAnsi="Garamond" w:cs="Times New Roman"/>
          <w:i/>
          <w:noProof/>
          <w:sz w:val="26"/>
          <w:szCs w:val="26"/>
        </w:rPr>
        <w:t xml:space="preserve">lerin ve Potansiyel </w:t>
      </w:r>
      <w:r w:rsidR="005D6C61" w:rsidRPr="00146742">
        <w:rPr>
          <w:rFonts w:ascii="Garamond" w:hAnsi="Garamond" w:cs="Times New Roman"/>
          <w:i/>
          <w:noProof/>
          <w:sz w:val="26"/>
          <w:szCs w:val="26"/>
        </w:rPr>
        <w:t xml:space="preserve">Değişikliklerin Türk Tarım </w:t>
      </w:r>
    </w:p>
    <w:p w14:paraId="6596C793" w14:textId="77777777" w:rsidR="0068668E" w:rsidRPr="00146742" w:rsidRDefault="005D6C61" w:rsidP="0068668E">
      <w:pPr>
        <w:pStyle w:val="Default"/>
        <w:ind w:firstLine="720"/>
        <w:rPr>
          <w:rFonts w:ascii="Garamond" w:hAnsi="Garamond" w:cs="Times New Roman"/>
          <w:bCs/>
          <w:i/>
          <w:noProof/>
          <w:sz w:val="26"/>
          <w:szCs w:val="26"/>
        </w:rPr>
      </w:pPr>
      <w:r w:rsidRPr="00146742">
        <w:rPr>
          <w:rFonts w:ascii="Garamond" w:hAnsi="Garamond" w:cs="Times New Roman"/>
          <w:i/>
          <w:noProof/>
          <w:sz w:val="26"/>
          <w:szCs w:val="26"/>
        </w:rPr>
        <w:t xml:space="preserve">ve Hayvancılık Sektörleri </w:t>
      </w:r>
      <w:r w:rsidRPr="00146742">
        <w:rPr>
          <w:rFonts w:ascii="Garamond" w:hAnsi="Garamond" w:cs="Times New Roman"/>
          <w:bCs/>
          <w:i/>
          <w:noProof/>
          <w:sz w:val="26"/>
          <w:szCs w:val="26"/>
        </w:rPr>
        <w:t>Üzeri</w:t>
      </w:r>
      <w:r w:rsidR="0068668E" w:rsidRPr="00146742">
        <w:rPr>
          <w:rFonts w:ascii="Garamond" w:hAnsi="Garamond" w:cs="Times New Roman"/>
          <w:bCs/>
          <w:i/>
          <w:noProof/>
          <w:sz w:val="26"/>
          <w:szCs w:val="26"/>
        </w:rPr>
        <w:t xml:space="preserve">ndeki </w:t>
      </w:r>
      <w:r w:rsidRPr="00146742">
        <w:rPr>
          <w:rFonts w:ascii="Garamond" w:hAnsi="Garamond" w:cs="Times New Roman"/>
          <w:bCs/>
          <w:i/>
          <w:noProof/>
          <w:sz w:val="26"/>
          <w:szCs w:val="26"/>
        </w:rPr>
        <w:t xml:space="preserve">Etkilerinin Modellenmesi ve Türkiye için Biyo-enerji </w:t>
      </w:r>
    </w:p>
    <w:p w14:paraId="64734544" w14:textId="77777777" w:rsidR="00AA5FBE" w:rsidRPr="00146742" w:rsidRDefault="0068668E" w:rsidP="0068668E">
      <w:pPr>
        <w:pStyle w:val="Default"/>
        <w:ind w:firstLine="720"/>
        <w:rPr>
          <w:rFonts w:ascii="Garamond" w:hAnsi="Garamond"/>
          <w:bCs/>
          <w:i/>
          <w:noProof/>
          <w:sz w:val="26"/>
          <w:szCs w:val="26"/>
        </w:rPr>
      </w:pPr>
      <w:r w:rsidRPr="00146742">
        <w:rPr>
          <w:rFonts w:ascii="Garamond" w:hAnsi="Garamond" w:cs="Times New Roman"/>
          <w:bCs/>
          <w:i/>
          <w:noProof/>
          <w:sz w:val="26"/>
          <w:szCs w:val="26"/>
        </w:rPr>
        <w:t xml:space="preserve">Politika </w:t>
      </w:r>
      <w:r w:rsidR="005D6C61" w:rsidRPr="00146742">
        <w:rPr>
          <w:rFonts w:ascii="Garamond" w:hAnsi="Garamond"/>
          <w:bCs/>
          <w:i/>
          <w:noProof/>
          <w:sz w:val="26"/>
          <w:szCs w:val="26"/>
        </w:rPr>
        <w:t>Alternatiflerinin Oluşturulması</w:t>
      </w:r>
      <w:r w:rsidR="00AA5FBE" w:rsidRPr="00146742">
        <w:rPr>
          <w:rFonts w:ascii="Garamond" w:hAnsi="Garamond"/>
          <w:bCs/>
          <w:i/>
          <w:noProof/>
          <w:sz w:val="26"/>
          <w:szCs w:val="26"/>
        </w:rPr>
        <w:t xml:space="preserve"> (Modeling Effects of Developments and Potential </w:t>
      </w:r>
    </w:p>
    <w:p w14:paraId="35352D00" w14:textId="3F990582" w:rsidR="005D6C61" w:rsidRPr="00146742" w:rsidRDefault="00AA5FBE" w:rsidP="00AA5FBE">
      <w:pPr>
        <w:pStyle w:val="Default"/>
        <w:ind w:left="720"/>
        <w:rPr>
          <w:rFonts w:ascii="Garamond" w:hAnsi="Garamond"/>
          <w:bCs/>
          <w:noProof/>
          <w:sz w:val="26"/>
          <w:szCs w:val="26"/>
        </w:rPr>
      </w:pPr>
      <w:r w:rsidRPr="00146742">
        <w:rPr>
          <w:rFonts w:ascii="Garamond" w:hAnsi="Garamond"/>
          <w:bCs/>
          <w:i/>
          <w:noProof/>
          <w:sz w:val="26"/>
          <w:szCs w:val="26"/>
        </w:rPr>
        <w:lastRenderedPageBreak/>
        <w:t>Changes in World and Turkish Bio-energy Markets on Turkish Agricultural and Livestock Industries and Creating Policy Suggestions)</w:t>
      </w:r>
      <w:r w:rsidR="005D6C61" w:rsidRPr="00146742">
        <w:rPr>
          <w:rFonts w:ascii="Garamond" w:hAnsi="Garamond"/>
          <w:bCs/>
          <w:i/>
          <w:noProof/>
          <w:sz w:val="26"/>
          <w:szCs w:val="26"/>
        </w:rPr>
        <w:t>,</w:t>
      </w:r>
      <w:r w:rsidR="005D6C61" w:rsidRPr="00146742">
        <w:rPr>
          <w:rFonts w:ascii="Garamond" w:hAnsi="Garamond"/>
          <w:bCs/>
          <w:noProof/>
          <w:sz w:val="26"/>
          <w:szCs w:val="26"/>
        </w:rPr>
        <w:t xml:space="preserve"> TE</w:t>
      </w:r>
      <w:r w:rsidR="0068668E" w:rsidRPr="00146742">
        <w:rPr>
          <w:rFonts w:ascii="Garamond" w:hAnsi="Garamond"/>
          <w:bCs/>
          <w:noProof/>
          <w:sz w:val="26"/>
          <w:szCs w:val="26"/>
        </w:rPr>
        <w:t xml:space="preserve">PGE Yayınları No: 204,  </w:t>
      </w:r>
      <w:r w:rsidR="00D167D9">
        <w:rPr>
          <w:rFonts w:ascii="Garamond" w:hAnsi="Garamond"/>
          <w:bCs/>
          <w:noProof/>
          <w:sz w:val="26"/>
          <w:szCs w:val="26"/>
        </w:rPr>
        <w:t>June</w:t>
      </w:r>
      <w:r w:rsidR="0068668E" w:rsidRPr="00146742">
        <w:rPr>
          <w:rFonts w:ascii="Garamond" w:hAnsi="Garamond"/>
          <w:bCs/>
          <w:noProof/>
          <w:sz w:val="26"/>
          <w:szCs w:val="26"/>
        </w:rPr>
        <w:t>, Çağatay, S., Kıymaz, T., Koç, A., Bölük, G. and Bilgin D., 2012.</w:t>
      </w:r>
    </w:p>
    <w:p w14:paraId="540C3709" w14:textId="77777777" w:rsidR="0068668E" w:rsidRPr="001F6356" w:rsidRDefault="005D6C61" w:rsidP="001F6356">
      <w:pPr>
        <w:widowControl/>
        <w:tabs>
          <w:tab w:val="left" w:pos="-720"/>
          <w:tab w:val="left" w:pos="0"/>
        </w:tabs>
        <w:suppressAutoHyphens/>
        <w:rPr>
          <w:rStyle w:val="yshortcuts"/>
          <w:rFonts w:ascii="Garamond" w:hAnsi="Garamond"/>
          <w:color w:val="000000"/>
          <w:sz w:val="26"/>
          <w:szCs w:val="26"/>
          <w:shd w:val="clear" w:color="auto" w:fill="DCEEFF"/>
        </w:rPr>
      </w:pPr>
      <w:r w:rsidRPr="00146742">
        <w:rPr>
          <w:rFonts w:ascii="Garamond" w:hAnsi="Garamond"/>
          <w:i/>
          <w:sz w:val="26"/>
          <w:szCs w:val="26"/>
        </w:rPr>
        <w:t xml:space="preserve">The 1984 </w:t>
      </w:r>
      <w:r w:rsidRPr="00146742">
        <w:rPr>
          <w:rStyle w:val="yshortcuts"/>
          <w:rFonts w:ascii="Garamond" w:hAnsi="Garamond"/>
          <w:i/>
          <w:sz w:val="26"/>
          <w:szCs w:val="26"/>
        </w:rPr>
        <w:t>Economic Reforms</w:t>
      </w:r>
      <w:r w:rsidRPr="00146742">
        <w:rPr>
          <w:rFonts w:ascii="Garamond" w:hAnsi="Garamond"/>
          <w:i/>
          <w:sz w:val="26"/>
          <w:szCs w:val="26"/>
        </w:rPr>
        <w:t xml:space="preserve"> </w:t>
      </w:r>
      <w:r w:rsidRPr="001F6356">
        <w:rPr>
          <w:rFonts w:ascii="Garamond" w:hAnsi="Garamond"/>
          <w:i/>
          <w:sz w:val="26"/>
          <w:szCs w:val="26"/>
        </w:rPr>
        <w:t xml:space="preserve">in </w:t>
      </w:r>
      <w:r w:rsidRPr="001F6356">
        <w:rPr>
          <w:rStyle w:val="yshortcuts"/>
          <w:rFonts w:ascii="Garamond" w:hAnsi="Garamond"/>
          <w:i/>
          <w:color w:val="000000"/>
          <w:sz w:val="26"/>
          <w:szCs w:val="26"/>
          <w:shd w:val="clear" w:color="auto" w:fill="DCEEFF"/>
        </w:rPr>
        <w:t>New Zealand: A Comparative Analysis</w:t>
      </w:r>
      <w:r w:rsidRPr="001F6356">
        <w:rPr>
          <w:rStyle w:val="yshortcuts"/>
          <w:rFonts w:ascii="Garamond" w:hAnsi="Garamond"/>
          <w:color w:val="000000"/>
          <w:sz w:val="26"/>
          <w:szCs w:val="26"/>
          <w:shd w:val="clear" w:color="auto" w:fill="DCEEFF"/>
        </w:rPr>
        <w:t xml:space="preserve">, Lambert Academic </w:t>
      </w:r>
    </w:p>
    <w:p w14:paraId="73A82C88" w14:textId="77777777" w:rsidR="005D6C61" w:rsidRPr="001F6356" w:rsidRDefault="0068668E" w:rsidP="001F6356">
      <w:pPr>
        <w:widowControl/>
        <w:tabs>
          <w:tab w:val="left" w:pos="-720"/>
          <w:tab w:val="left" w:pos="0"/>
        </w:tabs>
        <w:suppressAutoHyphens/>
        <w:rPr>
          <w:rFonts w:ascii="Garamond" w:hAnsi="Garamond"/>
          <w:color w:val="000000"/>
          <w:spacing w:val="-3"/>
          <w:sz w:val="26"/>
          <w:szCs w:val="26"/>
        </w:rPr>
      </w:pPr>
      <w:r w:rsidRPr="001F6356">
        <w:rPr>
          <w:rStyle w:val="yshortcuts"/>
          <w:rFonts w:ascii="Garamond" w:hAnsi="Garamond"/>
          <w:color w:val="000000"/>
          <w:sz w:val="26"/>
          <w:szCs w:val="26"/>
          <w:shd w:val="clear" w:color="auto" w:fill="DCEEFF"/>
        </w:rPr>
        <w:tab/>
      </w:r>
      <w:r w:rsidR="005D6C61" w:rsidRPr="001F6356">
        <w:rPr>
          <w:rStyle w:val="yshortcuts"/>
          <w:rFonts w:ascii="Garamond" w:hAnsi="Garamond"/>
          <w:color w:val="000000"/>
          <w:sz w:val="26"/>
          <w:szCs w:val="26"/>
          <w:shd w:val="clear" w:color="auto" w:fill="DCEEFF"/>
        </w:rPr>
        <w:t>Publishing, Germany</w:t>
      </w:r>
      <w:r w:rsidRPr="001F6356">
        <w:rPr>
          <w:rStyle w:val="yshortcuts"/>
          <w:rFonts w:ascii="Garamond" w:hAnsi="Garamond"/>
          <w:color w:val="000000"/>
          <w:sz w:val="26"/>
          <w:szCs w:val="26"/>
          <w:shd w:val="clear" w:color="auto" w:fill="DCEEFF"/>
        </w:rPr>
        <w:t xml:space="preserve">, </w:t>
      </w:r>
      <w:r w:rsidRPr="001F6356">
        <w:rPr>
          <w:rFonts w:ascii="Garamond" w:hAnsi="Garamond"/>
          <w:color w:val="000000"/>
          <w:spacing w:val="-3"/>
          <w:sz w:val="26"/>
          <w:szCs w:val="26"/>
        </w:rPr>
        <w:t>Çağatay, S., 2010.</w:t>
      </w:r>
    </w:p>
    <w:p w14:paraId="3121A2DE" w14:textId="0D7849F4" w:rsidR="001A76DD" w:rsidRDefault="005D6C61" w:rsidP="001F6356">
      <w:pPr>
        <w:widowControl/>
        <w:shd w:val="clear" w:color="auto" w:fill="FFFFFF" w:themeFill="background1"/>
        <w:tabs>
          <w:tab w:val="left" w:pos="-720"/>
          <w:tab w:val="left" w:pos="0"/>
        </w:tabs>
        <w:suppressAutoHyphens/>
        <w:rPr>
          <w:rFonts w:ascii="Garamond" w:hAnsi="Garamond"/>
          <w:bCs/>
          <w:color w:val="000000"/>
          <w:sz w:val="26"/>
          <w:szCs w:val="26"/>
        </w:rPr>
      </w:pPr>
      <w:r w:rsidRPr="001F6356">
        <w:rPr>
          <w:rFonts w:ascii="Garamond" w:hAnsi="Garamond"/>
          <w:bCs/>
          <w:i/>
          <w:color w:val="000000"/>
          <w:sz w:val="26"/>
          <w:szCs w:val="26"/>
        </w:rPr>
        <w:t>Tarım ve Tarım Sigortalarının Geleceği</w:t>
      </w:r>
      <w:r w:rsidR="001A76DD">
        <w:rPr>
          <w:rFonts w:ascii="Garamond" w:hAnsi="Garamond"/>
          <w:bCs/>
          <w:i/>
          <w:color w:val="000000"/>
          <w:sz w:val="26"/>
          <w:szCs w:val="26"/>
        </w:rPr>
        <w:t xml:space="preserve"> (</w:t>
      </w:r>
      <w:r w:rsidR="001A76DD" w:rsidRPr="001A76DD">
        <w:rPr>
          <w:rFonts w:ascii="Garamond" w:hAnsi="Garamond"/>
          <w:bCs/>
          <w:i/>
          <w:color w:val="000000"/>
          <w:sz w:val="26"/>
          <w:szCs w:val="26"/>
        </w:rPr>
        <w:t>Future of Agriculture and Agricultural Insurance</w:t>
      </w:r>
      <w:r w:rsidR="001A76DD">
        <w:rPr>
          <w:rFonts w:ascii="Garamond" w:hAnsi="Garamond"/>
          <w:bCs/>
          <w:i/>
          <w:color w:val="000000"/>
          <w:sz w:val="26"/>
          <w:szCs w:val="26"/>
        </w:rPr>
        <w:t>)</w:t>
      </w:r>
      <w:r w:rsidRPr="00146742">
        <w:rPr>
          <w:rFonts w:ascii="Garamond" w:hAnsi="Garamond"/>
          <w:bCs/>
          <w:color w:val="000000"/>
          <w:sz w:val="26"/>
          <w:szCs w:val="26"/>
        </w:rPr>
        <w:t xml:space="preserve">, </w:t>
      </w:r>
    </w:p>
    <w:p w14:paraId="3608BD3B" w14:textId="0488C19D" w:rsidR="005D6C61" w:rsidRPr="00146742" w:rsidRDefault="001A76DD" w:rsidP="001A76DD">
      <w:pPr>
        <w:widowControl/>
        <w:shd w:val="clear" w:color="auto" w:fill="FFFFFF" w:themeFill="background1"/>
        <w:tabs>
          <w:tab w:val="left" w:pos="-720"/>
          <w:tab w:val="left" w:pos="0"/>
        </w:tabs>
        <w:suppressAutoHyphens/>
        <w:rPr>
          <w:rFonts w:ascii="Garamond" w:hAnsi="Garamond"/>
          <w:color w:val="000000"/>
          <w:spacing w:val="-3"/>
          <w:sz w:val="26"/>
          <w:szCs w:val="26"/>
        </w:rPr>
      </w:pPr>
      <w:r>
        <w:rPr>
          <w:rFonts w:ascii="Garamond" w:hAnsi="Garamond"/>
          <w:bCs/>
          <w:color w:val="000000"/>
          <w:sz w:val="26"/>
          <w:szCs w:val="26"/>
        </w:rPr>
        <w:tab/>
      </w:r>
      <w:r w:rsidR="005D6C61" w:rsidRPr="00146742">
        <w:rPr>
          <w:rFonts w:ascii="Garamond" w:hAnsi="Garamond"/>
          <w:bCs/>
          <w:color w:val="000000"/>
          <w:sz w:val="26"/>
          <w:szCs w:val="26"/>
        </w:rPr>
        <w:t>Türk Sigorta Enstitüsü Vakfı, İstanbul</w:t>
      </w:r>
      <w:r w:rsidR="0068668E" w:rsidRPr="00146742">
        <w:rPr>
          <w:rFonts w:ascii="Garamond" w:hAnsi="Garamond"/>
          <w:bCs/>
          <w:color w:val="000000"/>
          <w:sz w:val="26"/>
          <w:szCs w:val="26"/>
        </w:rPr>
        <w:t xml:space="preserve">, </w:t>
      </w:r>
      <w:r w:rsidR="0068668E" w:rsidRPr="00146742">
        <w:rPr>
          <w:rFonts w:ascii="Garamond" w:hAnsi="Garamond"/>
          <w:color w:val="000000"/>
          <w:spacing w:val="-3"/>
          <w:sz w:val="26"/>
          <w:szCs w:val="26"/>
        </w:rPr>
        <w:t>Çağatay, S., 2008.</w:t>
      </w:r>
    </w:p>
    <w:p w14:paraId="4B789E93" w14:textId="77777777" w:rsidR="001A76DD" w:rsidRDefault="005D6C61" w:rsidP="005D6C61">
      <w:pPr>
        <w:widowControl/>
        <w:tabs>
          <w:tab w:val="left" w:pos="-720"/>
          <w:tab w:val="left" w:pos="0"/>
        </w:tabs>
        <w:suppressAutoHyphens/>
        <w:rPr>
          <w:rFonts w:ascii="Garamond" w:hAnsi="Garamond"/>
          <w:spacing w:val="-3"/>
          <w:sz w:val="26"/>
          <w:szCs w:val="26"/>
        </w:rPr>
      </w:pPr>
      <w:r w:rsidRPr="00146742">
        <w:rPr>
          <w:rFonts w:ascii="Garamond" w:hAnsi="Garamond"/>
          <w:bCs/>
          <w:i/>
          <w:spacing w:val="-3"/>
          <w:sz w:val="26"/>
          <w:szCs w:val="26"/>
        </w:rPr>
        <w:t>Tarımda Yeni Politika Arayışları: Fark Ödeme</w:t>
      </w:r>
      <w:r w:rsidR="001A76DD">
        <w:rPr>
          <w:rFonts w:ascii="Garamond" w:hAnsi="Garamond"/>
          <w:bCs/>
          <w:i/>
          <w:spacing w:val="-3"/>
          <w:sz w:val="26"/>
          <w:szCs w:val="26"/>
        </w:rPr>
        <w:t xml:space="preserve"> (</w:t>
      </w:r>
      <w:r w:rsidR="001A76DD" w:rsidRPr="001A76DD">
        <w:rPr>
          <w:rFonts w:ascii="Garamond" w:hAnsi="Garamond"/>
          <w:bCs/>
          <w:i/>
          <w:spacing w:val="-3"/>
          <w:sz w:val="26"/>
          <w:szCs w:val="26"/>
        </w:rPr>
        <w:t>New Policy Se</w:t>
      </w:r>
      <w:r w:rsidR="001A76DD">
        <w:rPr>
          <w:rFonts w:ascii="Garamond" w:hAnsi="Garamond"/>
          <w:bCs/>
          <w:i/>
          <w:spacing w:val="-3"/>
          <w:sz w:val="26"/>
          <w:szCs w:val="26"/>
        </w:rPr>
        <w:t>arch</w:t>
      </w:r>
      <w:r w:rsidR="001A76DD" w:rsidRPr="001A76DD">
        <w:rPr>
          <w:rFonts w:ascii="Garamond" w:hAnsi="Garamond"/>
          <w:bCs/>
          <w:i/>
          <w:spacing w:val="-3"/>
          <w:sz w:val="26"/>
          <w:szCs w:val="26"/>
        </w:rPr>
        <w:t xml:space="preserve"> in Agriculture: Deficiency Payment</w:t>
      </w:r>
      <w:r w:rsidR="001A76DD">
        <w:rPr>
          <w:rFonts w:ascii="Garamond" w:hAnsi="Garamond"/>
          <w:bCs/>
          <w:i/>
          <w:spacing w:val="-3"/>
          <w:sz w:val="26"/>
          <w:szCs w:val="26"/>
        </w:rPr>
        <w:t>)</w:t>
      </w:r>
      <w:r w:rsidRPr="00146742">
        <w:rPr>
          <w:rFonts w:ascii="Garamond" w:hAnsi="Garamond"/>
          <w:spacing w:val="-3"/>
          <w:sz w:val="26"/>
          <w:szCs w:val="26"/>
        </w:rPr>
        <w:t xml:space="preserve">, </w:t>
      </w:r>
    </w:p>
    <w:p w14:paraId="472AF680" w14:textId="77777777" w:rsidR="001A76DD" w:rsidRDefault="001A76DD" w:rsidP="005D6C61">
      <w:pPr>
        <w:widowControl/>
        <w:tabs>
          <w:tab w:val="left" w:pos="-720"/>
          <w:tab w:val="left" w:pos="0"/>
        </w:tabs>
        <w:suppressAutoHyphens/>
        <w:rPr>
          <w:rFonts w:ascii="Garamond" w:hAnsi="Garamond"/>
          <w:spacing w:val="-3"/>
          <w:sz w:val="26"/>
          <w:szCs w:val="26"/>
        </w:rPr>
      </w:pPr>
      <w:r>
        <w:rPr>
          <w:rFonts w:ascii="Garamond" w:hAnsi="Garamond"/>
          <w:spacing w:val="-3"/>
          <w:sz w:val="26"/>
          <w:szCs w:val="26"/>
        </w:rPr>
        <w:tab/>
      </w:r>
      <w:r w:rsidR="005D6C61" w:rsidRPr="00146742">
        <w:rPr>
          <w:rFonts w:ascii="Garamond" w:hAnsi="Garamond"/>
          <w:spacing w:val="-3"/>
          <w:sz w:val="26"/>
          <w:szCs w:val="26"/>
        </w:rPr>
        <w:t>Türkiye Ziraat O</w:t>
      </w:r>
      <w:r w:rsidR="0068668E" w:rsidRPr="00146742">
        <w:rPr>
          <w:rFonts w:ascii="Garamond" w:hAnsi="Garamond"/>
          <w:spacing w:val="-3"/>
          <w:sz w:val="26"/>
          <w:szCs w:val="26"/>
        </w:rPr>
        <w:t xml:space="preserve">daları Birliği (TZOB), Ankara, Şahinöz A., S. Çağatay, Ö. Teoman </w:t>
      </w:r>
    </w:p>
    <w:p w14:paraId="0BC3F6B4" w14:textId="563F692F" w:rsidR="005D6C61" w:rsidRPr="00146742" w:rsidRDefault="001A76DD" w:rsidP="005D6C61">
      <w:pPr>
        <w:widowControl/>
        <w:tabs>
          <w:tab w:val="left" w:pos="-720"/>
          <w:tab w:val="left" w:pos="0"/>
        </w:tabs>
        <w:suppressAutoHyphens/>
        <w:rPr>
          <w:rFonts w:ascii="Garamond" w:hAnsi="Garamond"/>
          <w:spacing w:val="-3"/>
          <w:sz w:val="26"/>
          <w:szCs w:val="26"/>
        </w:rPr>
      </w:pPr>
      <w:r>
        <w:rPr>
          <w:rFonts w:ascii="Garamond" w:hAnsi="Garamond"/>
          <w:spacing w:val="-3"/>
          <w:sz w:val="26"/>
          <w:szCs w:val="26"/>
        </w:rPr>
        <w:tab/>
      </w:r>
      <w:r w:rsidR="0068668E" w:rsidRPr="00146742">
        <w:rPr>
          <w:rFonts w:ascii="Garamond" w:hAnsi="Garamond"/>
          <w:spacing w:val="-3"/>
          <w:sz w:val="26"/>
          <w:szCs w:val="26"/>
        </w:rPr>
        <w:t>and T. Kıymaz, 2005.</w:t>
      </w:r>
    </w:p>
    <w:p w14:paraId="3230FF5D" w14:textId="77777777" w:rsidR="001A76DD" w:rsidRDefault="005D6C61" w:rsidP="005D6C61">
      <w:pPr>
        <w:widowControl/>
        <w:tabs>
          <w:tab w:val="left" w:pos="-720"/>
          <w:tab w:val="left" w:pos="0"/>
        </w:tabs>
        <w:suppressAutoHyphens/>
        <w:rPr>
          <w:rFonts w:ascii="Garamond" w:hAnsi="Garamond"/>
          <w:i/>
          <w:spacing w:val="-3"/>
          <w:sz w:val="26"/>
          <w:szCs w:val="26"/>
        </w:rPr>
      </w:pPr>
      <w:r w:rsidRPr="00146742">
        <w:rPr>
          <w:rFonts w:ascii="Garamond" w:hAnsi="Garamond"/>
          <w:i/>
          <w:spacing w:val="-3"/>
          <w:sz w:val="26"/>
          <w:szCs w:val="26"/>
        </w:rPr>
        <w:t>Uluslararası Karşılaştırmalı, Sayıların Diliyle Türkiye</w:t>
      </w:r>
      <w:r w:rsidR="001A76DD">
        <w:rPr>
          <w:rFonts w:ascii="Garamond" w:hAnsi="Garamond"/>
          <w:i/>
          <w:spacing w:val="-3"/>
          <w:sz w:val="26"/>
          <w:szCs w:val="26"/>
        </w:rPr>
        <w:t xml:space="preserve"> (Turkey in Numbers with International </w:t>
      </w:r>
    </w:p>
    <w:p w14:paraId="23B60755" w14:textId="77777777" w:rsidR="001A76DD" w:rsidRDefault="001A76DD" w:rsidP="005D6C61">
      <w:pPr>
        <w:widowControl/>
        <w:tabs>
          <w:tab w:val="left" w:pos="-720"/>
          <w:tab w:val="left" w:pos="0"/>
        </w:tabs>
        <w:suppressAutoHyphens/>
        <w:rPr>
          <w:rFonts w:ascii="Garamond" w:hAnsi="Garamond"/>
          <w:spacing w:val="-3"/>
          <w:sz w:val="26"/>
          <w:szCs w:val="26"/>
        </w:rPr>
      </w:pPr>
      <w:r>
        <w:rPr>
          <w:rFonts w:ascii="Garamond" w:hAnsi="Garamond"/>
          <w:i/>
          <w:spacing w:val="-3"/>
          <w:sz w:val="26"/>
          <w:szCs w:val="26"/>
        </w:rPr>
        <w:tab/>
        <w:t>Comparison</w:t>
      </w:r>
      <w:r w:rsidR="005D6C61" w:rsidRPr="00146742">
        <w:rPr>
          <w:rFonts w:ascii="Garamond" w:hAnsi="Garamond"/>
          <w:spacing w:val="-3"/>
          <w:sz w:val="26"/>
          <w:szCs w:val="26"/>
        </w:rPr>
        <w:t xml:space="preserve">, </w:t>
      </w:r>
      <w:r w:rsidR="005D6C61" w:rsidRPr="00146742">
        <w:rPr>
          <w:rFonts w:ascii="Garamond" w:hAnsi="Garamond"/>
          <w:sz w:val="26"/>
          <w:szCs w:val="26"/>
        </w:rPr>
        <w:t>Türkiye Ticaret Odalar</w:t>
      </w:r>
      <w:r w:rsidR="005D6C61" w:rsidRPr="00146742">
        <w:rPr>
          <w:rFonts w:ascii="Garamond" w:hAnsi="Garamond"/>
          <w:spacing w:val="-3"/>
          <w:sz w:val="26"/>
          <w:szCs w:val="26"/>
        </w:rPr>
        <w:t>ı</w:t>
      </w:r>
      <w:r w:rsidR="005D6C61" w:rsidRPr="00146742">
        <w:rPr>
          <w:rFonts w:ascii="Garamond" w:hAnsi="Garamond"/>
          <w:sz w:val="26"/>
          <w:szCs w:val="26"/>
        </w:rPr>
        <w:t xml:space="preserve"> ve Borsalar Birli</w:t>
      </w:r>
      <w:r w:rsidR="005D6C61" w:rsidRPr="00146742">
        <w:rPr>
          <w:rFonts w:ascii="Garamond" w:hAnsi="Garamond"/>
          <w:spacing w:val="-3"/>
          <w:sz w:val="26"/>
          <w:szCs w:val="26"/>
        </w:rPr>
        <w:t>ğ</w:t>
      </w:r>
      <w:r w:rsidR="005D6C61" w:rsidRPr="00146742">
        <w:rPr>
          <w:rFonts w:ascii="Garamond" w:hAnsi="Garamond"/>
          <w:sz w:val="26"/>
          <w:szCs w:val="26"/>
        </w:rPr>
        <w:t>i-</w:t>
      </w:r>
      <w:r w:rsidR="005D6C61" w:rsidRPr="00146742">
        <w:rPr>
          <w:rFonts w:ascii="Garamond" w:hAnsi="Garamond"/>
          <w:spacing w:val="-3"/>
          <w:sz w:val="26"/>
          <w:szCs w:val="26"/>
        </w:rPr>
        <w:t xml:space="preserve">Turkish Unity of Trade </w:t>
      </w:r>
    </w:p>
    <w:p w14:paraId="6713AD4C" w14:textId="6031222D" w:rsidR="005D6C61" w:rsidRPr="00F93915" w:rsidRDefault="005D6C61" w:rsidP="001A76DD">
      <w:pPr>
        <w:widowControl/>
        <w:tabs>
          <w:tab w:val="left" w:pos="-720"/>
          <w:tab w:val="left" w:pos="0"/>
        </w:tabs>
        <w:suppressAutoHyphens/>
        <w:ind w:left="720"/>
        <w:rPr>
          <w:rFonts w:ascii="Garamond" w:hAnsi="Garamond"/>
          <w:spacing w:val="-3"/>
          <w:sz w:val="26"/>
          <w:szCs w:val="26"/>
          <w:lang w:val="de-DE"/>
        </w:rPr>
      </w:pPr>
      <w:r w:rsidRPr="00146742">
        <w:rPr>
          <w:rFonts w:ascii="Garamond" w:hAnsi="Garamond"/>
          <w:spacing w:val="-3"/>
          <w:sz w:val="26"/>
          <w:szCs w:val="26"/>
        </w:rPr>
        <w:t>Chambers and Markets) publications</w:t>
      </w:r>
      <w:r w:rsidRPr="00146742">
        <w:rPr>
          <w:rFonts w:ascii="Garamond" w:hAnsi="Garamond"/>
          <w:sz w:val="26"/>
          <w:szCs w:val="26"/>
        </w:rPr>
        <w:t>, no. 314:01</w:t>
      </w:r>
      <w:r w:rsidR="0068668E" w:rsidRPr="00146742">
        <w:rPr>
          <w:rFonts w:ascii="Garamond" w:hAnsi="Garamond"/>
          <w:spacing w:val="-3"/>
          <w:sz w:val="26"/>
          <w:szCs w:val="26"/>
        </w:rPr>
        <w:t xml:space="preserve">, </w:t>
      </w:r>
      <w:r w:rsidR="0068668E" w:rsidRPr="00F93915">
        <w:rPr>
          <w:rFonts w:ascii="Garamond" w:hAnsi="Garamond"/>
          <w:spacing w:val="-3"/>
          <w:sz w:val="26"/>
          <w:szCs w:val="26"/>
          <w:lang w:val="de-DE"/>
        </w:rPr>
        <w:t>Ankara, Erdemil, C., S. Işık, and S. Çağatay,</w:t>
      </w:r>
      <w:r w:rsidR="005F428F" w:rsidRPr="00F93915">
        <w:rPr>
          <w:rFonts w:ascii="Garamond" w:hAnsi="Garamond"/>
          <w:spacing w:val="-3"/>
          <w:sz w:val="26"/>
          <w:szCs w:val="26"/>
          <w:lang w:val="de-DE"/>
        </w:rPr>
        <w:t xml:space="preserve"> </w:t>
      </w:r>
      <w:r w:rsidR="0068668E" w:rsidRPr="00F93915">
        <w:rPr>
          <w:rFonts w:ascii="Garamond" w:hAnsi="Garamond"/>
          <w:spacing w:val="-3"/>
          <w:sz w:val="26"/>
          <w:szCs w:val="26"/>
          <w:lang w:val="de-DE"/>
        </w:rPr>
        <w:t>1996.</w:t>
      </w:r>
    </w:p>
    <w:p w14:paraId="78EC2A4D" w14:textId="77777777" w:rsidR="005D6C61" w:rsidRPr="00F93915" w:rsidRDefault="005D6C61" w:rsidP="005D6C61">
      <w:pPr>
        <w:widowControl/>
        <w:tabs>
          <w:tab w:val="left" w:pos="-720"/>
          <w:tab w:val="left" w:pos="0"/>
        </w:tabs>
        <w:suppressAutoHyphens/>
        <w:rPr>
          <w:rFonts w:ascii="Garamond" w:hAnsi="Garamond"/>
          <w:b/>
          <w:spacing w:val="-3"/>
          <w:sz w:val="26"/>
          <w:szCs w:val="26"/>
          <w:lang w:val="de-DE"/>
        </w:rPr>
      </w:pPr>
    </w:p>
    <w:p w14:paraId="171FC92E" w14:textId="77777777" w:rsidR="00D63F1C" w:rsidRPr="00762525" w:rsidRDefault="005D6C61" w:rsidP="00FC17EF">
      <w:pPr>
        <w:widowControl/>
        <w:tabs>
          <w:tab w:val="left" w:pos="-720"/>
          <w:tab w:val="left" w:pos="0"/>
        </w:tabs>
        <w:suppressAutoHyphens/>
        <w:rPr>
          <w:rFonts w:ascii="Garamond" w:hAnsi="Garamond"/>
          <w:i/>
          <w:spacing w:val="-3"/>
          <w:sz w:val="26"/>
          <w:szCs w:val="26"/>
        </w:rPr>
      </w:pPr>
      <w:r w:rsidRPr="00762525">
        <w:rPr>
          <w:rFonts w:ascii="Garamond" w:hAnsi="Garamond"/>
          <w:i/>
          <w:spacing w:val="-3"/>
          <w:sz w:val="26"/>
          <w:szCs w:val="26"/>
        </w:rPr>
        <w:t>Chapters in Books:</w:t>
      </w:r>
    </w:p>
    <w:p w14:paraId="03898FCA" w14:textId="77777777" w:rsidR="00762525" w:rsidRDefault="00762525" w:rsidP="00013DA1">
      <w:pPr>
        <w:rPr>
          <w:rFonts w:ascii="Garamond" w:hAnsi="Garamond"/>
          <w:bCs/>
          <w:iCs/>
          <w:sz w:val="26"/>
          <w:szCs w:val="26"/>
        </w:rPr>
      </w:pPr>
      <w:r w:rsidRPr="00762525">
        <w:rPr>
          <w:rFonts w:ascii="Garamond" w:hAnsi="Garamond"/>
          <w:bCs/>
          <w:iCs/>
          <w:sz w:val="26"/>
          <w:szCs w:val="26"/>
        </w:rPr>
        <w:t>“</w:t>
      </w:r>
      <w:r w:rsidRPr="00762525">
        <w:rPr>
          <w:rFonts w:ascii="Garamond" w:hAnsi="Garamond"/>
          <w:sz w:val="26"/>
          <w:szCs w:val="26"/>
        </w:rPr>
        <w:t>Analysis of Market Power in the Supply Chain of Cucumber in Greenhouse Cultivation</w:t>
      </w:r>
      <w:r w:rsidRPr="00762525">
        <w:rPr>
          <w:rFonts w:ascii="Garamond" w:hAnsi="Garamond"/>
          <w:bCs/>
          <w:iCs/>
          <w:sz w:val="26"/>
          <w:szCs w:val="26"/>
        </w:rPr>
        <w:t xml:space="preserve">” </w:t>
      </w:r>
    </w:p>
    <w:p w14:paraId="3944BE4D" w14:textId="5A147040" w:rsidR="00762525" w:rsidRPr="00762525" w:rsidRDefault="00762525" w:rsidP="00762525">
      <w:pPr>
        <w:ind w:left="720"/>
        <w:rPr>
          <w:rFonts w:ascii="Garamond" w:hAnsi="Garamond"/>
          <w:bCs/>
          <w:iCs/>
          <w:sz w:val="26"/>
          <w:szCs w:val="26"/>
        </w:rPr>
      </w:pPr>
      <w:r w:rsidRPr="00762525">
        <w:rPr>
          <w:rFonts w:ascii="Garamond" w:hAnsi="Garamond"/>
          <w:bCs/>
          <w:iCs/>
          <w:sz w:val="26"/>
          <w:szCs w:val="26"/>
        </w:rPr>
        <w:t xml:space="preserve">in Koç, Ş.A. </w:t>
      </w:r>
      <w:r>
        <w:rPr>
          <w:rFonts w:ascii="Garamond" w:hAnsi="Garamond"/>
          <w:bCs/>
          <w:iCs/>
          <w:sz w:val="26"/>
          <w:szCs w:val="26"/>
        </w:rPr>
        <w:t>and</w:t>
      </w:r>
      <w:r w:rsidRPr="00762525">
        <w:rPr>
          <w:rFonts w:ascii="Garamond" w:hAnsi="Garamond"/>
          <w:bCs/>
          <w:iCs/>
          <w:sz w:val="26"/>
          <w:szCs w:val="26"/>
        </w:rPr>
        <w:t xml:space="preserve"> Şiriner, İ. (eds.), </w:t>
      </w:r>
      <w:r w:rsidRPr="00762525">
        <w:rPr>
          <w:rFonts w:ascii="Garamond" w:hAnsi="Garamond"/>
          <w:bCs/>
          <w:i/>
          <w:sz w:val="26"/>
          <w:szCs w:val="26"/>
        </w:rPr>
        <w:t>Essays on Economics and Political Economy</w:t>
      </w:r>
      <w:r w:rsidRPr="00762525">
        <w:rPr>
          <w:rFonts w:ascii="Garamond" w:hAnsi="Garamond"/>
          <w:bCs/>
          <w:iCs/>
          <w:sz w:val="26"/>
          <w:szCs w:val="26"/>
        </w:rPr>
        <w:t xml:space="preserve">, IJOPEC, Publication, İstanbul, </w:t>
      </w:r>
      <w:r w:rsidRPr="00762525">
        <w:rPr>
          <w:rFonts w:ascii="Garamond" w:hAnsi="Garamond"/>
          <w:sz w:val="26"/>
          <w:szCs w:val="26"/>
        </w:rPr>
        <w:t xml:space="preserve">Önder, K., Aytekin, M., Akın, B., Hatırlı, S.A., Çağatay, S. </w:t>
      </w:r>
      <w:r>
        <w:rPr>
          <w:rFonts w:ascii="Garamond" w:hAnsi="Garamond"/>
          <w:sz w:val="26"/>
          <w:szCs w:val="26"/>
        </w:rPr>
        <w:t xml:space="preserve">and </w:t>
      </w:r>
      <w:r w:rsidRPr="00762525">
        <w:rPr>
          <w:rFonts w:ascii="Garamond" w:hAnsi="Garamond"/>
          <w:sz w:val="26"/>
          <w:szCs w:val="26"/>
        </w:rPr>
        <w:t xml:space="preserve">Demirel, O. </w:t>
      </w:r>
      <w:r w:rsidRPr="00762525">
        <w:rPr>
          <w:rFonts w:ascii="Garamond" w:hAnsi="Garamond"/>
          <w:bCs/>
          <w:iCs/>
          <w:sz w:val="26"/>
          <w:szCs w:val="26"/>
        </w:rPr>
        <w:t>(2024).</w:t>
      </w:r>
    </w:p>
    <w:p w14:paraId="3D4038EB" w14:textId="7474A0AB" w:rsidR="000720E1" w:rsidRPr="00762525" w:rsidRDefault="000720E1" w:rsidP="00013DA1">
      <w:pPr>
        <w:rPr>
          <w:rFonts w:ascii="Garamond" w:hAnsi="Garamond"/>
          <w:bCs/>
          <w:iCs/>
          <w:sz w:val="26"/>
          <w:szCs w:val="26"/>
        </w:rPr>
      </w:pPr>
      <w:r w:rsidRPr="00762525">
        <w:rPr>
          <w:rFonts w:ascii="Garamond" w:hAnsi="Garamond"/>
          <w:bCs/>
          <w:iCs/>
          <w:sz w:val="26"/>
          <w:szCs w:val="26"/>
        </w:rPr>
        <w:t xml:space="preserve">“Introduction to Production and Resource Use” in Özata, E. and Eruygur, O. (eds.), </w:t>
      </w:r>
    </w:p>
    <w:p w14:paraId="510CC606" w14:textId="5BF0BAEF" w:rsidR="000720E1" w:rsidRPr="00762525" w:rsidRDefault="000720E1" w:rsidP="000720E1">
      <w:pPr>
        <w:ind w:left="720"/>
        <w:rPr>
          <w:rFonts w:ascii="Garamond" w:hAnsi="Garamond"/>
          <w:bCs/>
          <w:iCs/>
          <w:sz w:val="26"/>
          <w:szCs w:val="26"/>
        </w:rPr>
      </w:pPr>
      <w:r w:rsidRPr="00762525">
        <w:rPr>
          <w:rFonts w:ascii="Garamond" w:hAnsi="Garamond"/>
          <w:bCs/>
          <w:i/>
          <w:sz w:val="26"/>
          <w:szCs w:val="26"/>
        </w:rPr>
        <w:t>Agricultural Economics</w:t>
      </w:r>
      <w:r w:rsidRPr="00762525">
        <w:rPr>
          <w:rFonts w:ascii="Garamond" w:hAnsi="Garamond"/>
          <w:bCs/>
          <w:iCs/>
          <w:sz w:val="26"/>
          <w:szCs w:val="26"/>
        </w:rPr>
        <w:t>, Anadolu University Printing house, Eskişehir, Çağatay, S. (2024).</w:t>
      </w:r>
    </w:p>
    <w:p w14:paraId="4650202C" w14:textId="74A6159C" w:rsidR="001A76DD" w:rsidRDefault="00013DA1" w:rsidP="00013DA1">
      <w:pPr>
        <w:rPr>
          <w:rFonts w:ascii="Garamond" w:hAnsi="Garamond"/>
          <w:sz w:val="26"/>
          <w:szCs w:val="26"/>
        </w:rPr>
      </w:pPr>
      <w:r w:rsidRPr="00762525">
        <w:rPr>
          <w:rFonts w:ascii="Garamond" w:hAnsi="Garamond"/>
          <w:bCs/>
          <w:i/>
          <w:sz w:val="26"/>
          <w:szCs w:val="26"/>
        </w:rPr>
        <w:t>“</w:t>
      </w:r>
      <w:r w:rsidRPr="00762525">
        <w:rPr>
          <w:rFonts w:ascii="Garamond" w:hAnsi="Garamond"/>
          <w:sz w:val="26"/>
          <w:szCs w:val="26"/>
        </w:rPr>
        <w:t>Antalya</w:t>
      </w:r>
      <w:r w:rsidRPr="00146742">
        <w:rPr>
          <w:rFonts w:ascii="Garamond" w:hAnsi="Garamond"/>
          <w:sz w:val="26"/>
          <w:szCs w:val="26"/>
        </w:rPr>
        <w:t xml:space="preserve"> Sanayii </w:t>
      </w:r>
      <w:r w:rsidR="000720E1">
        <w:rPr>
          <w:rFonts w:ascii="Garamond" w:hAnsi="Garamond"/>
          <w:sz w:val="26"/>
          <w:szCs w:val="26"/>
        </w:rPr>
        <w:t>v</w:t>
      </w:r>
      <w:r w:rsidRPr="00146742">
        <w:rPr>
          <w:rFonts w:ascii="Garamond" w:hAnsi="Garamond"/>
          <w:sz w:val="26"/>
          <w:szCs w:val="26"/>
        </w:rPr>
        <w:t>e Dijital Dönüşüm-Endüstri 4.0</w:t>
      </w:r>
      <w:r w:rsidR="001A76DD">
        <w:rPr>
          <w:rFonts w:ascii="Garamond" w:hAnsi="Garamond"/>
          <w:sz w:val="26"/>
          <w:szCs w:val="26"/>
        </w:rPr>
        <w:t xml:space="preserve"> (</w:t>
      </w:r>
      <w:r w:rsidR="001A76DD" w:rsidRPr="001A76DD">
        <w:rPr>
          <w:rFonts w:ascii="Garamond" w:hAnsi="Garamond"/>
          <w:sz w:val="26"/>
          <w:szCs w:val="26"/>
        </w:rPr>
        <w:t xml:space="preserve">Antalya Industry and Digital </w:t>
      </w:r>
    </w:p>
    <w:p w14:paraId="731E6972" w14:textId="381860B4" w:rsidR="00013DA1" w:rsidRPr="00146742" w:rsidRDefault="001A76DD" w:rsidP="001A76DD">
      <w:pPr>
        <w:ind w:left="720"/>
        <w:rPr>
          <w:rFonts w:ascii="Garamond" w:hAnsi="Garamond"/>
          <w:bCs/>
          <w:i/>
          <w:sz w:val="26"/>
          <w:szCs w:val="26"/>
        </w:rPr>
      </w:pPr>
      <w:r w:rsidRPr="001A76DD">
        <w:rPr>
          <w:rFonts w:ascii="Garamond" w:hAnsi="Garamond"/>
          <w:sz w:val="26"/>
          <w:szCs w:val="26"/>
        </w:rPr>
        <w:t>Transformation-Industry 4.0</w:t>
      </w:r>
      <w:r>
        <w:rPr>
          <w:rFonts w:ascii="Garamond" w:hAnsi="Garamond"/>
          <w:sz w:val="26"/>
          <w:szCs w:val="26"/>
        </w:rPr>
        <w:t>)</w:t>
      </w:r>
      <w:r w:rsidR="00013DA1" w:rsidRPr="00146742">
        <w:rPr>
          <w:rFonts w:ascii="Garamond" w:hAnsi="Garamond"/>
          <w:bCs/>
          <w:i/>
          <w:sz w:val="26"/>
          <w:szCs w:val="26"/>
        </w:rPr>
        <w:t>”</w:t>
      </w:r>
      <w:r w:rsidR="00013DA1" w:rsidRPr="000720E1">
        <w:rPr>
          <w:rFonts w:ascii="Garamond" w:hAnsi="Garamond"/>
          <w:bCs/>
          <w:iCs/>
          <w:sz w:val="26"/>
          <w:szCs w:val="26"/>
        </w:rPr>
        <w:t xml:space="preserve"> in</w:t>
      </w:r>
      <w:r w:rsidR="00013DA1" w:rsidRPr="00146742">
        <w:rPr>
          <w:rFonts w:ascii="Garamond" w:hAnsi="Garamond"/>
          <w:bCs/>
          <w:i/>
          <w:sz w:val="26"/>
          <w:szCs w:val="26"/>
        </w:rPr>
        <w:t xml:space="preserve"> </w:t>
      </w:r>
      <w:r w:rsidR="00013DA1" w:rsidRPr="00146742">
        <w:rPr>
          <w:rFonts w:ascii="Garamond" w:hAnsi="Garamond"/>
          <w:bCs/>
          <w:sz w:val="26"/>
          <w:szCs w:val="26"/>
        </w:rPr>
        <w:t xml:space="preserve">Erdem, M.Ş., Çağatay, S. and Sekreter, S. (eds.), </w:t>
      </w:r>
      <w:r w:rsidR="000F6DD2" w:rsidRPr="00146742">
        <w:rPr>
          <w:rFonts w:ascii="Garamond" w:hAnsi="Garamond"/>
          <w:bCs/>
          <w:i/>
          <w:sz w:val="26"/>
          <w:szCs w:val="26"/>
        </w:rPr>
        <w:t xml:space="preserve">Antalya 4.0, </w:t>
      </w:r>
      <w:r w:rsidR="000F6DD2" w:rsidRPr="00146742">
        <w:rPr>
          <w:rFonts w:ascii="Garamond" w:hAnsi="Garamond"/>
          <w:bCs/>
          <w:sz w:val="26"/>
          <w:szCs w:val="26"/>
        </w:rPr>
        <w:t>Antalya Ticaret ve Sanayi Odası</w:t>
      </w:r>
      <w:r w:rsidR="00013DA1" w:rsidRPr="00146742">
        <w:rPr>
          <w:rFonts w:ascii="Garamond" w:hAnsi="Garamond"/>
          <w:bCs/>
          <w:sz w:val="26"/>
          <w:szCs w:val="26"/>
        </w:rPr>
        <w:t xml:space="preserve">, Çağatay, S., Çetin, K., Töngür, Ü. </w:t>
      </w:r>
      <w:r>
        <w:rPr>
          <w:rFonts w:ascii="Garamond" w:hAnsi="Garamond"/>
          <w:bCs/>
          <w:sz w:val="26"/>
          <w:szCs w:val="26"/>
        </w:rPr>
        <w:t>a</w:t>
      </w:r>
      <w:r w:rsidR="00013DA1" w:rsidRPr="00146742">
        <w:rPr>
          <w:rFonts w:ascii="Garamond" w:hAnsi="Garamond"/>
          <w:bCs/>
          <w:sz w:val="26"/>
          <w:szCs w:val="26"/>
        </w:rPr>
        <w:t xml:space="preserve">nd Tuncay A. </w:t>
      </w:r>
      <w:r w:rsidR="00762525">
        <w:rPr>
          <w:rFonts w:ascii="Garamond" w:hAnsi="Garamond"/>
          <w:bCs/>
          <w:sz w:val="26"/>
          <w:szCs w:val="26"/>
        </w:rPr>
        <w:t>(</w:t>
      </w:r>
      <w:r w:rsidR="00013DA1" w:rsidRPr="00146742">
        <w:rPr>
          <w:rFonts w:ascii="Garamond" w:hAnsi="Garamond"/>
          <w:bCs/>
          <w:sz w:val="26"/>
          <w:szCs w:val="26"/>
        </w:rPr>
        <w:t>2019</w:t>
      </w:r>
      <w:r w:rsidR="00762525">
        <w:rPr>
          <w:rFonts w:ascii="Garamond" w:hAnsi="Garamond"/>
          <w:bCs/>
          <w:sz w:val="26"/>
          <w:szCs w:val="26"/>
        </w:rPr>
        <w:t>)</w:t>
      </w:r>
      <w:r w:rsidR="00013DA1" w:rsidRPr="00146742">
        <w:rPr>
          <w:rFonts w:ascii="Garamond" w:hAnsi="Garamond"/>
          <w:bCs/>
          <w:sz w:val="26"/>
          <w:szCs w:val="26"/>
        </w:rPr>
        <w:t>.</w:t>
      </w:r>
    </w:p>
    <w:p w14:paraId="70C04242" w14:textId="77777777" w:rsidR="00013DA1" w:rsidRPr="00146742" w:rsidRDefault="00013DA1" w:rsidP="00013DA1">
      <w:pPr>
        <w:rPr>
          <w:rFonts w:ascii="Garamond" w:eastAsia="Garamond" w:hAnsi="Garamond"/>
          <w:bCs/>
          <w:color w:val="000000" w:themeColor="text1"/>
          <w:sz w:val="26"/>
          <w:szCs w:val="26"/>
        </w:rPr>
      </w:pPr>
      <w:r w:rsidRPr="00146742">
        <w:rPr>
          <w:rFonts w:ascii="Garamond" w:hAnsi="Garamond"/>
          <w:bCs/>
          <w:sz w:val="26"/>
          <w:szCs w:val="26"/>
        </w:rPr>
        <w:t>“</w:t>
      </w:r>
      <w:r w:rsidRPr="00146742">
        <w:rPr>
          <w:rFonts w:ascii="Garamond" w:eastAsia="Garamond" w:hAnsi="Garamond"/>
          <w:bCs/>
          <w:color w:val="000000" w:themeColor="text1"/>
          <w:sz w:val="26"/>
          <w:szCs w:val="26"/>
        </w:rPr>
        <w:t xml:space="preserve">Impacts of Inter-regional and International Trade on Regional Per Capita Income Gap </w:t>
      </w:r>
    </w:p>
    <w:p w14:paraId="1ABAC3F5" w14:textId="77777777" w:rsidR="00013DA1" w:rsidRPr="00146742" w:rsidRDefault="00013DA1" w:rsidP="00013DA1">
      <w:pPr>
        <w:ind w:firstLine="720"/>
        <w:rPr>
          <w:rFonts w:ascii="Garamond" w:hAnsi="Garamond"/>
          <w:bCs/>
          <w:i/>
          <w:sz w:val="26"/>
          <w:szCs w:val="26"/>
        </w:rPr>
      </w:pPr>
      <w:r w:rsidRPr="00146742">
        <w:rPr>
          <w:rFonts w:ascii="Garamond" w:eastAsia="Garamond" w:hAnsi="Garamond"/>
          <w:bCs/>
          <w:color w:val="000000" w:themeColor="text1"/>
          <w:sz w:val="26"/>
          <w:szCs w:val="26"/>
        </w:rPr>
        <w:t>in Turkey</w:t>
      </w:r>
      <w:r w:rsidRPr="00146742">
        <w:rPr>
          <w:rFonts w:ascii="Garamond" w:hAnsi="Garamond"/>
          <w:bCs/>
          <w:sz w:val="26"/>
          <w:szCs w:val="26"/>
        </w:rPr>
        <w:t xml:space="preserve">”, </w:t>
      </w:r>
      <w:r w:rsidRPr="00146742">
        <w:rPr>
          <w:rFonts w:ascii="Garamond" w:hAnsi="Garamond"/>
          <w:color w:val="333333"/>
          <w:sz w:val="26"/>
          <w:szCs w:val="26"/>
          <w:shd w:val="clear" w:color="auto" w:fill="FFFFFF"/>
        </w:rPr>
        <w:t>in</w:t>
      </w:r>
      <w:r w:rsidRPr="00146742">
        <w:rPr>
          <w:rFonts w:ascii="Garamond" w:hAnsi="Garamond"/>
          <w:bCs/>
          <w:sz w:val="26"/>
          <w:szCs w:val="26"/>
        </w:rPr>
        <w:t xml:space="preserve"> Wigley, A.A. and Çağatay, S. (eds.), </w:t>
      </w:r>
      <w:r w:rsidRPr="00146742">
        <w:rPr>
          <w:rFonts w:ascii="Garamond" w:hAnsi="Garamond"/>
          <w:bCs/>
          <w:i/>
          <w:sz w:val="26"/>
          <w:szCs w:val="26"/>
        </w:rPr>
        <w:t xml:space="preserve">The Dynamics of Growth in </w:t>
      </w:r>
    </w:p>
    <w:p w14:paraId="09FC49BA" w14:textId="77777777" w:rsidR="00013DA1" w:rsidRPr="00146742" w:rsidRDefault="00013DA1" w:rsidP="00013DA1">
      <w:pPr>
        <w:ind w:firstLine="720"/>
        <w:rPr>
          <w:rFonts w:ascii="Garamond" w:hAnsi="Garamond"/>
          <w:bCs/>
          <w:sz w:val="26"/>
          <w:szCs w:val="26"/>
        </w:rPr>
      </w:pPr>
      <w:r w:rsidRPr="00146742">
        <w:rPr>
          <w:rFonts w:ascii="Garamond" w:hAnsi="Garamond"/>
          <w:bCs/>
          <w:i/>
          <w:sz w:val="26"/>
          <w:szCs w:val="26"/>
        </w:rPr>
        <w:t>Emerging</w:t>
      </w:r>
      <w:r w:rsidRPr="00146742">
        <w:rPr>
          <w:rFonts w:ascii="Garamond" w:hAnsi="Garamond"/>
          <w:bCs/>
          <w:i/>
          <w:sz w:val="26"/>
          <w:szCs w:val="26"/>
          <w:lang w:eastAsia="de-DE"/>
        </w:rPr>
        <w:t xml:space="preserve"> Economies: The Case of Turkey, </w:t>
      </w:r>
      <w:r w:rsidRPr="00146742">
        <w:rPr>
          <w:rFonts w:ascii="Garamond" w:hAnsi="Garamond"/>
          <w:bCs/>
          <w:sz w:val="26"/>
          <w:szCs w:val="26"/>
        </w:rPr>
        <w:t xml:space="preserve">Routledge, London, Gül, Z.B. and Çağatay, </w:t>
      </w:r>
    </w:p>
    <w:p w14:paraId="2EA50F22" w14:textId="77777777" w:rsidR="00013DA1" w:rsidRPr="00146742" w:rsidRDefault="00013DA1" w:rsidP="00013DA1">
      <w:pPr>
        <w:ind w:firstLine="720"/>
        <w:rPr>
          <w:rFonts w:ascii="Garamond" w:hAnsi="Garamond"/>
          <w:bCs/>
          <w:i/>
          <w:sz w:val="26"/>
          <w:szCs w:val="26"/>
        </w:rPr>
      </w:pPr>
      <w:r w:rsidRPr="00146742">
        <w:rPr>
          <w:rFonts w:ascii="Garamond" w:hAnsi="Garamond"/>
          <w:bCs/>
          <w:sz w:val="26"/>
          <w:szCs w:val="26"/>
        </w:rPr>
        <w:t>S. (201</w:t>
      </w:r>
      <w:r w:rsidR="002B5C4A" w:rsidRPr="00146742">
        <w:rPr>
          <w:rFonts w:ascii="Garamond" w:hAnsi="Garamond"/>
          <w:bCs/>
          <w:sz w:val="26"/>
          <w:szCs w:val="26"/>
        </w:rPr>
        <w:t>9</w:t>
      </w:r>
      <w:r w:rsidRPr="00146742">
        <w:rPr>
          <w:rFonts w:ascii="Garamond" w:hAnsi="Garamond"/>
          <w:bCs/>
          <w:sz w:val="26"/>
          <w:szCs w:val="26"/>
        </w:rPr>
        <w:t>).</w:t>
      </w:r>
    </w:p>
    <w:p w14:paraId="0D42456D" w14:textId="77777777" w:rsidR="005F428F" w:rsidRPr="00146742" w:rsidRDefault="00387683" w:rsidP="00387683">
      <w:pPr>
        <w:pStyle w:val="NormalWeb"/>
        <w:spacing w:before="0" w:beforeAutospacing="0" w:after="0" w:afterAutospacing="0"/>
        <w:rPr>
          <w:rFonts w:ascii="Garamond" w:hAnsi="Garamond" w:cs="Times New Roman"/>
          <w:color w:val="333333"/>
          <w:sz w:val="26"/>
          <w:szCs w:val="26"/>
          <w:shd w:val="clear" w:color="auto" w:fill="FFFFFF"/>
        </w:rPr>
      </w:pPr>
      <w:r w:rsidRPr="00146742">
        <w:rPr>
          <w:rFonts w:ascii="Garamond" w:hAnsi="Garamond" w:cs="Times New Roman"/>
          <w:color w:val="333333"/>
          <w:sz w:val="26"/>
          <w:szCs w:val="26"/>
          <w:shd w:val="clear" w:color="auto" w:fill="FFFFFF"/>
        </w:rPr>
        <w:t xml:space="preserve"> </w:t>
      </w:r>
      <w:r w:rsidR="005F428F" w:rsidRPr="00146742">
        <w:rPr>
          <w:rFonts w:ascii="Garamond" w:hAnsi="Garamond" w:cs="Times New Roman"/>
          <w:color w:val="333333"/>
          <w:sz w:val="26"/>
          <w:szCs w:val="26"/>
          <w:shd w:val="clear" w:color="auto" w:fill="FFFFFF"/>
        </w:rPr>
        <w:t>“</w:t>
      </w:r>
      <w:r w:rsidR="00FC17EF" w:rsidRPr="00146742">
        <w:rPr>
          <w:rFonts w:ascii="Garamond" w:hAnsi="Garamond" w:cs="Times New Roman"/>
          <w:color w:val="333333"/>
          <w:sz w:val="26"/>
          <w:szCs w:val="26"/>
          <w:shd w:val="clear" w:color="auto" w:fill="FFFFFF"/>
        </w:rPr>
        <w:t xml:space="preserve">Carbon Dioxide Emissions in the Carbon Cycle Frame: </w:t>
      </w:r>
      <w:r w:rsidR="005F428F" w:rsidRPr="00146742">
        <w:rPr>
          <w:rFonts w:ascii="Garamond" w:hAnsi="Garamond" w:cs="Times New Roman"/>
          <w:color w:val="333333"/>
          <w:sz w:val="26"/>
          <w:szCs w:val="26"/>
          <w:shd w:val="clear" w:color="auto" w:fill="FFFFFF"/>
        </w:rPr>
        <w:t xml:space="preserve">What will the Future Look </w:t>
      </w:r>
    </w:p>
    <w:p w14:paraId="426E114F" w14:textId="77777777" w:rsidR="005F428F" w:rsidRPr="00146742" w:rsidRDefault="005F428F" w:rsidP="005F428F">
      <w:pPr>
        <w:pStyle w:val="NormalWeb"/>
        <w:spacing w:before="0" w:beforeAutospacing="0" w:after="0" w:afterAutospacing="0"/>
        <w:ind w:firstLine="720"/>
        <w:rPr>
          <w:rFonts w:ascii="Garamond" w:hAnsi="Garamond" w:cs="Times New Roman"/>
          <w:i/>
          <w:color w:val="000000" w:themeColor="text1"/>
          <w:sz w:val="26"/>
          <w:szCs w:val="26"/>
        </w:rPr>
      </w:pPr>
      <w:r w:rsidRPr="00146742">
        <w:rPr>
          <w:rFonts w:ascii="Garamond" w:hAnsi="Garamond" w:cs="Times New Roman"/>
          <w:color w:val="333333"/>
          <w:sz w:val="26"/>
          <w:szCs w:val="26"/>
          <w:shd w:val="clear" w:color="auto" w:fill="FFFFFF"/>
        </w:rPr>
        <w:t xml:space="preserve">Like?” </w:t>
      </w:r>
      <w:r w:rsidR="00FC17EF" w:rsidRPr="00146742">
        <w:rPr>
          <w:rFonts w:ascii="Garamond" w:hAnsi="Garamond" w:cs="Times New Roman"/>
          <w:color w:val="333333"/>
          <w:sz w:val="26"/>
          <w:szCs w:val="26"/>
          <w:shd w:val="clear" w:color="auto" w:fill="FFFFFF"/>
        </w:rPr>
        <w:t xml:space="preserve">in </w:t>
      </w:r>
      <w:r w:rsidR="00FC17EF" w:rsidRPr="00146742">
        <w:rPr>
          <w:rFonts w:ascii="Garamond" w:hAnsi="Garamond" w:cs="Times New Roman"/>
          <w:bCs/>
          <w:sz w:val="26"/>
          <w:szCs w:val="26"/>
        </w:rPr>
        <w:t xml:space="preserve">Kayalıca, Ö., </w:t>
      </w:r>
      <w:r w:rsidR="00FC17EF" w:rsidRPr="00146742">
        <w:rPr>
          <w:rFonts w:ascii="Garamond" w:hAnsi="Garamond" w:cs="Times New Roman"/>
          <w:bCs/>
          <w:color w:val="000000" w:themeColor="text1"/>
          <w:sz w:val="26"/>
          <w:szCs w:val="26"/>
        </w:rPr>
        <w:t>Çağatay, S</w:t>
      </w:r>
      <w:r w:rsidR="00FC17EF" w:rsidRPr="00146742">
        <w:rPr>
          <w:rFonts w:ascii="Garamond" w:hAnsi="Garamond" w:cs="Times New Roman"/>
          <w:bCs/>
          <w:sz w:val="26"/>
          <w:szCs w:val="26"/>
        </w:rPr>
        <w:t xml:space="preserve">. and Mıhçı, H. (eds.), </w:t>
      </w:r>
      <w:r w:rsidR="00FC17EF" w:rsidRPr="00146742">
        <w:rPr>
          <w:rFonts w:ascii="Garamond" w:hAnsi="Garamond" w:cs="Times New Roman"/>
          <w:bCs/>
          <w:i/>
          <w:sz w:val="26"/>
          <w:szCs w:val="26"/>
        </w:rPr>
        <w:t xml:space="preserve">Economics of </w:t>
      </w:r>
      <w:r w:rsidR="00FC17EF" w:rsidRPr="00146742">
        <w:rPr>
          <w:rFonts w:ascii="Garamond" w:hAnsi="Garamond" w:cs="Times New Roman"/>
          <w:i/>
          <w:color w:val="000000" w:themeColor="text1"/>
          <w:sz w:val="26"/>
          <w:szCs w:val="26"/>
        </w:rPr>
        <w:t xml:space="preserve">International </w:t>
      </w:r>
    </w:p>
    <w:p w14:paraId="139ACBB5" w14:textId="77777777" w:rsidR="00FC17EF" w:rsidRPr="00146742" w:rsidRDefault="00FC17EF" w:rsidP="005F428F">
      <w:pPr>
        <w:pStyle w:val="NormalWeb"/>
        <w:spacing w:before="0" w:beforeAutospacing="0" w:after="0" w:afterAutospacing="0"/>
        <w:ind w:left="720"/>
        <w:rPr>
          <w:rFonts w:ascii="Garamond" w:hAnsi="Garamond" w:cs="Times New Roman"/>
          <w:bCs/>
          <w:sz w:val="26"/>
          <w:szCs w:val="26"/>
        </w:rPr>
      </w:pPr>
      <w:r w:rsidRPr="00146742">
        <w:rPr>
          <w:rFonts w:ascii="Garamond" w:hAnsi="Garamond" w:cs="Times New Roman"/>
          <w:i/>
          <w:color w:val="000000" w:themeColor="text1"/>
          <w:sz w:val="26"/>
          <w:szCs w:val="26"/>
        </w:rPr>
        <w:t>Environmental Agreements: A Critical Approach</w:t>
      </w:r>
      <w:r w:rsidRPr="00146742">
        <w:rPr>
          <w:rFonts w:ascii="Garamond" w:hAnsi="Garamond" w:cs="Times New Roman"/>
          <w:color w:val="000000" w:themeColor="text1"/>
          <w:sz w:val="26"/>
          <w:szCs w:val="26"/>
        </w:rPr>
        <w:t xml:space="preserve">, </w:t>
      </w:r>
      <w:r w:rsidR="005F428F" w:rsidRPr="00146742">
        <w:rPr>
          <w:rFonts w:ascii="Garamond" w:hAnsi="Garamond" w:cs="Times New Roman"/>
          <w:bCs/>
          <w:sz w:val="26"/>
          <w:szCs w:val="26"/>
        </w:rPr>
        <w:t xml:space="preserve">Routledge, London, </w:t>
      </w:r>
      <w:r w:rsidR="005F428F" w:rsidRPr="00146742">
        <w:rPr>
          <w:rFonts w:ascii="Garamond" w:hAnsi="Garamond" w:cs="Times New Roman"/>
          <w:iCs/>
          <w:color w:val="333333"/>
          <w:sz w:val="26"/>
          <w:szCs w:val="26"/>
          <w:shd w:val="clear" w:color="auto" w:fill="FFFFFF"/>
        </w:rPr>
        <w:t>Onur Tutulmaz and Selim Çağatay (2017).</w:t>
      </w:r>
    </w:p>
    <w:p w14:paraId="3485A796" w14:textId="77777777" w:rsidR="005F428F" w:rsidRPr="00146742" w:rsidRDefault="00D63F1C" w:rsidP="005F428F">
      <w:pPr>
        <w:rPr>
          <w:rFonts w:ascii="Garamond" w:hAnsi="Garamond"/>
          <w:color w:val="000000"/>
          <w:sz w:val="26"/>
          <w:szCs w:val="26"/>
        </w:rPr>
      </w:pPr>
      <w:r w:rsidRPr="00146742">
        <w:rPr>
          <w:rFonts w:ascii="Garamond" w:hAnsi="Garamond"/>
          <w:color w:val="000000"/>
          <w:sz w:val="26"/>
          <w:szCs w:val="26"/>
        </w:rPr>
        <w:t xml:space="preserve">“To What Extent are Rural Development Policies Compatible with Achieving </w:t>
      </w:r>
    </w:p>
    <w:p w14:paraId="067AEE40" w14:textId="77777777" w:rsidR="005F428F" w:rsidRPr="00146742" w:rsidRDefault="00D63F1C" w:rsidP="005F428F">
      <w:pPr>
        <w:ind w:firstLine="720"/>
        <w:rPr>
          <w:rFonts w:ascii="Garamond" w:hAnsi="Garamond"/>
          <w:color w:val="000000"/>
          <w:sz w:val="26"/>
          <w:szCs w:val="26"/>
        </w:rPr>
      </w:pPr>
      <w:r w:rsidRPr="00146742">
        <w:rPr>
          <w:rFonts w:ascii="Garamond" w:hAnsi="Garamond"/>
          <w:color w:val="000000"/>
          <w:sz w:val="26"/>
          <w:szCs w:val="26"/>
        </w:rPr>
        <w:t xml:space="preserve">Sustainable Agriculture in Turkey?” in </w:t>
      </w:r>
      <w:r w:rsidR="00CB01B9" w:rsidRPr="00146742">
        <w:rPr>
          <w:rFonts w:ascii="Garamond" w:hAnsi="Garamond"/>
          <w:color w:val="000000"/>
          <w:sz w:val="26"/>
          <w:szCs w:val="26"/>
        </w:rPr>
        <w:t>M. Petit, E. Montaigne, F.E Hadad-</w:t>
      </w:r>
    </w:p>
    <w:p w14:paraId="3512CF0A" w14:textId="77777777" w:rsidR="005F428F" w:rsidRPr="00146742" w:rsidRDefault="00CB01B9" w:rsidP="005F428F">
      <w:pPr>
        <w:ind w:firstLine="720"/>
        <w:rPr>
          <w:rFonts w:ascii="Garamond" w:hAnsi="Garamond"/>
          <w:i/>
          <w:color w:val="000000"/>
          <w:sz w:val="26"/>
          <w:szCs w:val="26"/>
        </w:rPr>
      </w:pPr>
      <w:r w:rsidRPr="00146742">
        <w:rPr>
          <w:rFonts w:ascii="Garamond" w:hAnsi="Garamond"/>
          <w:color w:val="000000"/>
          <w:sz w:val="26"/>
          <w:szCs w:val="26"/>
        </w:rPr>
        <w:t xml:space="preserve">Gauthier, J.M.G. Alvarez-Coque and K. Mattas </w:t>
      </w:r>
      <w:r w:rsidR="00D63F1C" w:rsidRPr="00146742">
        <w:rPr>
          <w:rFonts w:ascii="Garamond" w:hAnsi="Garamond"/>
          <w:color w:val="000000"/>
          <w:sz w:val="26"/>
          <w:szCs w:val="26"/>
        </w:rPr>
        <w:t>(eds.)</w:t>
      </w:r>
      <w:r w:rsidRPr="00146742">
        <w:rPr>
          <w:rFonts w:ascii="Garamond" w:hAnsi="Garamond"/>
          <w:color w:val="000000"/>
          <w:sz w:val="26"/>
          <w:szCs w:val="26"/>
        </w:rPr>
        <w:t xml:space="preserve"> </w:t>
      </w:r>
      <w:r w:rsidRPr="00146742">
        <w:rPr>
          <w:rFonts w:ascii="Garamond" w:hAnsi="Garamond"/>
          <w:i/>
          <w:color w:val="000000"/>
          <w:sz w:val="26"/>
          <w:szCs w:val="26"/>
        </w:rPr>
        <w:t xml:space="preserve">Sustainable Agricultural </w:t>
      </w:r>
    </w:p>
    <w:p w14:paraId="2D9D788B" w14:textId="77777777" w:rsidR="00D63F1C" w:rsidRPr="00146742" w:rsidRDefault="00CB01B9" w:rsidP="005F428F">
      <w:pPr>
        <w:ind w:firstLine="720"/>
        <w:rPr>
          <w:rFonts w:ascii="Garamond" w:hAnsi="Garamond"/>
          <w:color w:val="000000"/>
          <w:sz w:val="26"/>
          <w:szCs w:val="26"/>
        </w:rPr>
      </w:pPr>
      <w:r w:rsidRPr="00146742">
        <w:rPr>
          <w:rFonts w:ascii="Garamond" w:hAnsi="Garamond"/>
          <w:i/>
          <w:color w:val="000000"/>
          <w:sz w:val="26"/>
          <w:szCs w:val="26"/>
        </w:rPr>
        <w:t>Development</w:t>
      </w:r>
      <w:r w:rsidRPr="00146742">
        <w:rPr>
          <w:rFonts w:ascii="Garamond" w:hAnsi="Garamond"/>
          <w:color w:val="000000"/>
          <w:sz w:val="26"/>
          <w:szCs w:val="26"/>
        </w:rPr>
        <w:t>,</w:t>
      </w:r>
      <w:r w:rsidR="005F428F" w:rsidRPr="00146742">
        <w:rPr>
          <w:rFonts w:ascii="Garamond" w:hAnsi="Garamond"/>
          <w:color w:val="000000"/>
          <w:sz w:val="26"/>
          <w:szCs w:val="26"/>
        </w:rPr>
        <w:t xml:space="preserve"> Springer, Çağatay, S., Kıymaz, T. and Özeş, R., (2015).</w:t>
      </w:r>
    </w:p>
    <w:p w14:paraId="0D263208" w14:textId="77777777" w:rsidR="005F428F" w:rsidRPr="00146742" w:rsidRDefault="00D47CA0" w:rsidP="005F428F">
      <w:pPr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 xml:space="preserve">“What Variables Do Better Explain the Dynamics of Migrants´ Remittance Inflows?: A </w:t>
      </w:r>
    </w:p>
    <w:p w14:paraId="0D5A25F7" w14:textId="77777777" w:rsidR="005F428F" w:rsidRPr="00146742" w:rsidRDefault="00D47CA0" w:rsidP="005F428F">
      <w:pPr>
        <w:ind w:firstLine="720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 xml:space="preserve">Panel Data Approach for the MENA Region” </w:t>
      </w:r>
      <w:r w:rsidRPr="00146742">
        <w:rPr>
          <w:rFonts w:ascii="Garamond" w:hAnsi="Garamond"/>
          <w:color w:val="000000"/>
          <w:sz w:val="26"/>
          <w:szCs w:val="26"/>
        </w:rPr>
        <w:t xml:space="preserve">in </w:t>
      </w:r>
      <w:r w:rsidRPr="00146742">
        <w:rPr>
          <w:rFonts w:ascii="Garamond" w:hAnsi="Garamond"/>
          <w:sz w:val="26"/>
          <w:szCs w:val="26"/>
        </w:rPr>
        <w:t xml:space="preserve">Andrés Artal-Tur, Giovanni </w:t>
      </w:r>
    </w:p>
    <w:p w14:paraId="566F2C07" w14:textId="77777777" w:rsidR="005F428F" w:rsidRPr="00146742" w:rsidRDefault="00D47CA0" w:rsidP="005F428F">
      <w:pPr>
        <w:ind w:firstLine="720"/>
        <w:rPr>
          <w:rFonts w:ascii="Garamond" w:hAnsi="Garamond"/>
          <w:i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 xml:space="preserve">Peri, Francisco Requena-Silvente (eds.) </w:t>
      </w:r>
      <w:r w:rsidRPr="00146742">
        <w:rPr>
          <w:rFonts w:ascii="Garamond" w:hAnsi="Garamond"/>
          <w:i/>
          <w:sz w:val="26"/>
          <w:szCs w:val="26"/>
        </w:rPr>
        <w:t xml:space="preserve">The Socio-Economic Impact of Migration flows: </w:t>
      </w:r>
    </w:p>
    <w:p w14:paraId="01F8E456" w14:textId="77777777" w:rsidR="005F428F" w:rsidRPr="00146742" w:rsidRDefault="00D47CA0" w:rsidP="005F428F">
      <w:pPr>
        <w:ind w:firstLine="720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i/>
          <w:sz w:val="26"/>
          <w:szCs w:val="26"/>
        </w:rPr>
        <w:t>Effects on Trade, Remittnces, Output, and the Labor Market</w:t>
      </w:r>
      <w:r w:rsidR="005F428F" w:rsidRPr="00146742">
        <w:rPr>
          <w:rFonts w:ascii="Garamond" w:hAnsi="Garamond"/>
          <w:sz w:val="26"/>
          <w:szCs w:val="26"/>
        </w:rPr>
        <w:t xml:space="preserve">, Springer, Andrés Artal-Tur, </w:t>
      </w:r>
    </w:p>
    <w:p w14:paraId="445C57E9" w14:textId="77777777" w:rsidR="00D47CA0" w:rsidRPr="00146742" w:rsidRDefault="005F428F" w:rsidP="005F428F">
      <w:pPr>
        <w:ind w:firstLine="720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 xml:space="preserve">Jordi Bacaría-Colom, Selim </w:t>
      </w:r>
      <w:r w:rsidRPr="00146742">
        <w:rPr>
          <w:rFonts w:ascii="Garamond" w:hAnsi="Garamond"/>
          <w:bCs/>
          <w:sz w:val="26"/>
          <w:szCs w:val="26"/>
        </w:rPr>
        <w:t>Çağatay</w:t>
      </w:r>
      <w:r w:rsidRPr="00146742">
        <w:rPr>
          <w:rFonts w:ascii="Garamond" w:hAnsi="Garamond"/>
          <w:sz w:val="26"/>
          <w:szCs w:val="26"/>
        </w:rPr>
        <w:t>, and Vicente Pallardó-López, (2014).</w:t>
      </w:r>
    </w:p>
    <w:p w14:paraId="25A566FB" w14:textId="77777777" w:rsidR="005F428F" w:rsidRPr="00146742" w:rsidRDefault="00985B29" w:rsidP="005F428F">
      <w:pPr>
        <w:autoSpaceDE w:val="0"/>
        <w:autoSpaceDN w:val="0"/>
        <w:adjustRightInd w:val="0"/>
        <w:rPr>
          <w:rFonts w:ascii="Garamond" w:hAnsi="Garamond"/>
          <w:bCs/>
          <w:spacing w:val="-2"/>
          <w:w w:val="112"/>
          <w:sz w:val="26"/>
          <w:szCs w:val="26"/>
        </w:rPr>
      </w:pPr>
      <w:r w:rsidRPr="00146742">
        <w:rPr>
          <w:rFonts w:ascii="Garamond" w:hAnsi="Garamond"/>
          <w:color w:val="000000"/>
          <w:sz w:val="26"/>
          <w:szCs w:val="26"/>
        </w:rPr>
        <w:t>“</w:t>
      </w:r>
      <w:r w:rsidRPr="00146742">
        <w:rPr>
          <w:rFonts w:ascii="Garamond" w:hAnsi="Garamond"/>
          <w:bCs/>
          <w:spacing w:val="-2"/>
          <w:w w:val="112"/>
          <w:sz w:val="26"/>
          <w:szCs w:val="26"/>
        </w:rPr>
        <w:t xml:space="preserve">Analyzing the Immigration-Induced Changes in Product Diversity and Trade </w:t>
      </w:r>
    </w:p>
    <w:p w14:paraId="556C73CA" w14:textId="77777777" w:rsidR="005F428F" w:rsidRPr="00146742" w:rsidRDefault="00985B29" w:rsidP="005F428F">
      <w:pPr>
        <w:autoSpaceDE w:val="0"/>
        <w:autoSpaceDN w:val="0"/>
        <w:adjustRightInd w:val="0"/>
        <w:ind w:firstLine="720"/>
        <w:rPr>
          <w:rFonts w:ascii="Garamond" w:hAnsi="Garamond"/>
          <w:color w:val="000000"/>
          <w:sz w:val="26"/>
          <w:szCs w:val="26"/>
        </w:rPr>
      </w:pPr>
      <w:r w:rsidRPr="00146742">
        <w:rPr>
          <w:rFonts w:ascii="Garamond" w:hAnsi="Garamond"/>
          <w:bCs/>
          <w:spacing w:val="-2"/>
          <w:w w:val="112"/>
          <w:sz w:val="26"/>
          <w:szCs w:val="26"/>
        </w:rPr>
        <w:t>Patterns: The Case of the EU-Mediterranean-Eastern Europe Zone</w:t>
      </w:r>
      <w:r w:rsidR="00852DB3" w:rsidRPr="00146742">
        <w:rPr>
          <w:rFonts w:ascii="Garamond" w:hAnsi="Garamond"/>
          <w:color w:val="000000"/>
          <w:sz w:val="26"/>
          <w:szCs w:val="26"/>
        </w:rPr>
        <w:t xml:space="preserve">”, </w:t>
      </w:r>
      <w:r w:rsidRPr="00146742">
        <w:rPr>
          <w:rFonts w:ascii="Garamond" w:hAnsi="Garamond"/>
          <w:color w:val="000000"/>
          <w:sz w:val="26"/>
          <w:szCs w:val="26"/>
        </w:rPr>
        <w:t xml:space="preserve">in </w:t>
      </w:r>
    </w:p>
    <w:p w14:paraId="3CA2E699" w14:textId="77777777" w:rsidR="005F428F" w:rsidRPr="00146742" w:rsidRDefault="00985B29" w:rsidP="005F428F">
      <w:pPr>
        <w:autoSpaceDE w:val="0"/>
        <w:autoSpaceDN w:val="0"/>
        <w:adjustRightInd w:val="0"/>
        <w:ind w:firstLine="720"/>
        <w:rPr>
          <w:rFonts w:ascii="Garamond" w:hAnsi="Garamond"/>
          <w:i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 xml:space="preserve">Andrés Artal-Tur, Giovanni Peri, Francisco Requena-Silvente (eds.) </w:t>
      </w:r>
      <w:r w:rsidRPr="00146742">
        <w:rPr>
          <w:rFonts w:ascii="Garamond" w:hAnsi="Garamond"/>
          <w:i/>
          <w:sz w:val="26"/>
          <w:szCs w:val="26"/>
        </w:rPr>
        <w:t>The Socio-</w:t>
      </w:r>
    </w:p>
    <w:p w14:paraId="507549BB" w14:textId="77777777" w:rsidR="005F428F" w:rsidRPr="00146742" w:rsidRDefault="005F428F" w:rsidP="005F428F">
      <w:pPr>
        <w:autoSpaceDE w:val="0"/>
        <w:autoSpaceDN w:val="0"/>
        <w:adjustRightInd w:val="0"/>
        <w:ind w:firstLine="720"/>
        <w:rPr>
          <w:rFonts w:ascii="Garamond" w:hAnsi="Garamond"/>
          <w:i/>
          <w:sz w:val="26"/>
          <w:szCs w:val="26"/>
        </w:rPr>
      </w:pPr>
      <w:r w:rsidRPr="00146742">
        <w:rPr>
          <w:rFonts w:ascii="Garamond" w:hAnsi="Garamond"/>
          <w:i/>
          <w:sz w:val="26"/>
          <w:szCs w:val="26"/>
        </w:rPr>
        <w:lastRenderedPageBreak/>
        <w:t>E</w:t>
      </w:r>
      <w:r w:rsidR="00985B29" w:rsidRPr="00146742">
        <w:rPr>
          <w:rFonts w:ascii="Garamond" w:hAnsi="Garamond"/>
          <w:i/>
          <w:sz w:val="26"/>
          <w:szCs w:val="26"/>
        </w:rPr>
        <w:t>conomic Impact of Migration flows</w:t>
      </w:r>
      <w:r w:rsidR="004940C7" w:rsidRPr="00146742">
        <w:rPr>
          <w:rFonts w:ascii="Garamond" w:hAnsi="Garamond"/>
          <w:i/>
          <w:sz w:val="26"/>
          <w:szCs w:val="26"/>
        </w:rPr>
        <w:t xml:space="preserve">: Effects on Trade, Remittnces, Output, and the Labor </w:t>
      </w:r>
    </w:p>
    <w:p w14:paraId="3E9A7615" w14:textId="77777777" w:rsidR="005F428F" w:rsidRPr="00146742" w:rsidRDefault="004940C7" w:rsidP="005F428F">
      <w:pPr>
        <w:autoSpaceDE w:val="0"/>
        <w:autoSpaceDN w:val="0"/>
        <w:adjustRightInd w:val="0"/>
        <w:ind w:firstLine="720"/>
        <w:rPr>
          <w:rFonts w:ascii="Garamond" w:hAnsi="Garamond"/>
          <w:color w:val="000000"/>
          <w:sz w:val="26"/>
          <w:szCs w:val="26"/>
        </w:rPr>
      </w:pPr>
      <w:r w:rsidRPr="00146742">
        <w:rPr>
          <w:rFonts w:ascii="Garamond" w:hAnsi="Garamond"/>
          <w:i/>
          <w:sz w:val="26"/>
          <w:szCs w:val="26"/>
        </w:rPr>
        <w:t>Market</w:t>
      </w:r>
      <w:r w:rsidR="00985B29" w:rsidRPr="00146742">
        <w:rPr>
          <w:rFonts w:ascii="Garamond" w:hAnsi="Garamond"/>
          <w:sz w:val="26"/>
          <w:szCs w:val="26"/>
        </w:rPr>
        <w:t>, Springer</w:t>
      </w:r>
      <w:r w:rsidR="005F428F" w:rsidRPr="00146742">
        <w:rPr>
          <w:rFonts w:ascii="Garamond" w:hAnsi="Garamond"/>
          <w:sz w:val="26"/>
          <w:szCs w:val="26"/>
        </w:rPr>
        <w:t xml:space="preserve">, Çağatay, S, </w:t>
      </w:r>
      <w:r w:rsidR="005F428F" w:rsidRPr="00146742">
        <w:rPr>
          <w:rFonts w:ascii="Garamond" w:hAnsi="Garamond"/>
          <w:color w:val="000000"/>
          <w:sz w:val="26"/>
          <w:szCs w:val="26"/>
        </w:rPr>
        <w:t xml:space="preserve">S. Değirmen, </w:t>
      </w:r>
      <w:r w:rsidR="005F428F" w:rsidRPr="00146742">
        <w:rPr>
          <w:rFonts w:ascii="Garamond" w:hAnsi="Garamond"/>
          <w:sz w:val="26"/>
          <w:szCs w:val="26"/>
        </w:rPr>
        <w:t xml:space="preserve">M. Genç, </w:t>
      </w:r>
      <w:r w:rsidR="005F428F" w:rsidRPr="00146742">
        <w:rPr>
          <w:rFonts w:ascii="Garamond" w:hAnsi="Garamond"/>
          <w:color w:val="000000"/>
          <w:sz w:val="26"/>
          <w:szCs w:val="26"/>
        </w:rPr>
        <w:t xml:space="preserve">O.A. Koska, </w:t>
      </w:r>
      <w:r w:rsidR="005F428F" w:rsidRPr="00146742">
        <w:rPr>
          <w:rFonts w:ascii="Garamond" w:hAnsi="Garamond"/>
          <w:sz w:val="26"/>
          <w:szCs w:val="26"/>
        </w:rPr>
        <w:t>B. Lucke</w:t>
      </w:r>
      <w:r w:rsidR="005F428F" w:rsidRPr="00146742">
        <w:rPr>
          <w:rFonts w:ascii="Garamond" w:hAnsi="Garamond"/>
          <w:color w:val="000000"/>
          <w:sz w:val="26"/>
          <w:szCs w:val="26"/>
        </w:rPr>
        <w:t xml:space="preserve"> and </w:t>
      </w:r>
    </w:p>
    <w:p w14:paraId="46B0D3BA" w14:textId="77777777" w:rsidR="00985B29" w:rsidRPr="00146742" w:rsidRDefault="005F428F" w:rsidP="005F428F">
      <w:pPr>
        <w:autoSpaceDE w:val="0"/>
        <w:autoSpaceDN w:val="0"/>
        <w:adjustRightInd w:val="0"/>
        <w:ind w:firstLine="720"/>
        <w:rPr>
          <w:rFonts w:ascii="Garamond" w:hAnsi="Garamond"/>
          <w:bCs/>
          <w:sz w:val="26"/>
          <w:szCs w:val="26"/>
        </w:rPr>
      </w:pPr>
      <w:r w:rsidRPr="00146742">
        <w:rPr>
          <w:rFonts w:ascii="Garamond" w:hAnsi="Garamond"/>
          <w:color w:val="000000"/>
          <w:sz w:val="26"/>
          <w:szCs w:val="26"/>
        </w:rPr>
        <w:t>P.Ö. Saygın, (2014).</w:t>
      </w:r>
    </w:p>
    <w:p w14:paraId="08B76715" w14:textId="77777777" w:rsidR="00AF331E" w:rsidRPr="00146742" w:rsidRDefault="005D6C61" w:rsidP="00AF331E">
      <w:pPr>
        <w:widowControl/>
        <w:autoSpaceDE w:val="0"/>
        <w:autoSpaceDN w:val="0"/>
        <w:adjustRightInd w:val="0"/>
        <w:rPr>
          <w:rFonts w:ascii="Garamond" w:eastAsia="GiltusLight" w:hAnsi="Garamond"/>
          <w:bCs/>
          <w:sz w:val="26"/>
          <w:szCs w:val="26"/>
        </w:rPr>
      </w:pPr>
      <w:r w:rsidRPr="00146742">
        <w:rPr>
          <w:rFonts w:ascii="Garamond" w:eastAsia="GiltusLight" w:hAnsi="Garamond"/>
          <w:bCs/>
          <w:sz w:val="26"/>
          <w:szCs w:val="26"/>
        </w:rPr>
        <w:t xml:space="preserve">“Binyıl Kalkınma Hedefleri” ve Türkiye: Seçilmiş Göstergelerde Kır ve Kent Ayrımında </w:t>
      </w:r>
    </w:p>
    <w:p w14:paraId="4D2707D9" w14:textId="2FB788A7" w:rsidR="005D6C61" w:rsidRPr="00146742" w:rsidRDefault="005D6C61" w:rsidP="001A76DD">
      <w:pPr>
        <w:widowControl/>
        <w:autoSpaceDE w:val="0"/>
        <w:autoSpaceDN w:val="0"/>
        <w:adjustRightInd w:val="0"/>
        <w:ind w:left="720"/>
        <w:rPr>
          <w:rFonts w:ascii="Garamond" w:hAnsi="Garamond"/>
          <w:spacing w:val="-3"/>
          <w:sz w:val="26"/>
          <w:szCs w:val="26"/>
        </w:rPr>
      </w:pPr>
      <w:r w:rsidRPr="001A76DD">
        <w:rPr>
          <w:rFonts w:ascii="Garamond" w:eastAsia="GiltusLight" w:hAnsi="Garamond"/>
          <w:bCs/>
          <w:sz w:val="26"/>
          <w:szCs w:val="26"/>
        </w:rPr>
        <w:t>Kat Edilen Mesafe</w:t>
      </w:r>
      <w:r w:rsidR="001A76DD" w:rsidRPr="001A76DD">
        <w:rPr>
          <w:rFonts w:ascii="Garamond" w:eastAsia="GiltusLight" w:hAnsi="Garamond"/>
          <w:bCs/>
          <w:sz w:val="26"/>
          <w:szCs w:val="26"/>
        </w:rPr>
        <w:t xml:space="preserve"> (Millennium Development Goals and Turkey: Measures in Selected Indicators in Rural and Urban Areas)</w:t>
      </w:r>
      <w:r w:rsidRPr="001A76DD">
        <w:rPr>
          <w:rFonts w:ascii="Garamond" w:eastAsia="GiltusLight" w:hAnsi="Garamond"/>
          <w:bCs/>
          <w:sz w:val="26"/>
          <w:szCs w:val="26"/>
        </w:rPr>
        <w:t xml:space="preserve">”, sayfa 205-228, içinde Hakan Mıhçı (ed.) </w:t>
      </w:r>
      <w:r w:rsidRPr="001A76DD">
        <w:rPr>
          <w:rFonts w:ascii="Garamond" w:hAnsi="Garamond"/>
          <w:i/>
          <w:sz w:val="26"/>
          <w:szCs w:val="26"/>
        </w:rPr>
        <w:t>İktisada Dokunmak, İbrahim Tanyeri’ye Armağan</w:t>
      </w:r>
      <w:r w:rsidRPr="001A76DD">
        <w:rPr>
          <w:rFonts w:ascii="Garamond" w:hAnsi="Garamond"/>
          <w:sz w:val="26"/>
          <w:szCs w:val="26"/>
        </w:rPr>
        <w:t>, Phoenix Yayınevi, Ankara</w:t>
      </w:r>
      <w:r w:rsidR="00AF331E" w:rsidRPr="001A76DD">
        <w:rPr>
          <w:rFonts w:ascii="Garamond" w:hAnsi="Garamond"/>
          <w:sz w:val="26"/>
          <w:szCs w:val="26"/>
        </w:rPr>
        <w:t xml:space="preserve">, </w:t>
      </w:r>
      <w:r w:rsidR="00AF331E" w:rsidRPr="001A76DD">
        <w:rPr>
          <w:rFonts w:ascii="Garamond" w:hAnsi="Garamond"/>
          <w:bCs/>
          <w:sz w:val="26"/>
          <w:szCs w:val="26"/>
        </w:rPr>
        <w:t xml:space="preserve">Çağatay, S. and M. Zanbak, </w:t>
      </w:r>
      <w:r w:rsidR="00AF331E" w:rsidRPr="00146742">
        <w:rPr>
          <w:rFonts w:ascii="Garamond" w:hAnsi="Garamond"/>
          <w:bCs/>
          <w:sz w:val="26"/>
          <w:szCs w:val="26"/>
        </w:rPr>
        <w:t>(2011).</w:t>
      </w:r>
    </w:p>
    <w:p w14:paraId="6D64E300" w14:textId="77777777" w:rsidR="00AF331E" w:rsidRPr="00146742" w:rsidRDefault="00AF331E" w:rsidP="00AF331E">
      <w:pPr>
        <w:widowControl/>
        <w:autoSpaceDE w:val="0"/>
        <w:autoSpaceDN w:val="0"/>
        <w:adjustRightInd w:val="0"/>
        <w:rPr>
          <w:rFonts w:ascii="Garamond" w:hAnsi="Garamond"/>
          <w:bCs/>
          <w:snapToGrid/>
          <w:sz w:val="26"/>
          <w:szCs w:val="26"/>
          <w:lang w:eastAsia="tr-TR"/>
        </w:rPr>
      </w:pPr>
      <w:r w:rsidRPr="00146742">
        <w:rPr>
          <w:rFonts w:ascii="Garamond" w:hAnsi="Garamond"/>
          <w:bCs/>
          <w:snapToGrid/>
          <w:sz w:val="26"/>
          <w:szCs w:val="26"/>
          <w:lang w:eastAsia="tr-TR"/>
        </w:rPr>
        <w:t>“</w:t>
      </w:r>
      <w:r w:rsidR="005D6C61" w:rsidRPr="00146742">
        <w:rPr>
          <w:rFonts w:ascii="Garamond" w:hAnsi="Garamond"/>
          <w:bCs/>
          <w:snapToGrid/>
          <w:sz w:val="26"/>
          <w:szCs w:val="26"/>
          <w:lang w:eastAsia="tr-TR"/>
        </w:rPr>
        <w:t xml:space="preserve">Measuring Sectoral Share of Green House Gases (Ghgs) Emissions from Fossil Fuel </w:t>
      </w:r>
    </w:p>
    <w:p w14:paraId="526568AA" w14:textId="77777777" w:rsidR="00AF331E" w:rsidRPr="00146742" w:rsidRDefault="005D6C61" w:rsidP="00AF331E">
      <w:pPr>
        <w:widowControl/>
        <w:autoSpaceDE w:val="0"/>
        <w:autoSpaceDN w:val="0"/>
        <w:adjustRightInd w:val="0"/>
        <w:ind w:firstLine="720"/>
        <w:rPr>
          <w:rFonts w:ascii="Garamond" w:hAnsi="Garamond"/>
          <w:bCs/>
          <w:snapToGrid/>
          <w:sz w:val="26"/>
          <w:szCs w:val="26"/>
          <w:lang w:eastAsia="tr-TR"/>
        </w:rPr>
      </w:pPr>
      <w:r w:rsidRPr="00146742">
        <w:rPr>
          <w:rFonts w:ascii="Garamond" w:hAnsi="Garamond"/>
          <w:bCs/>
          <w:snapToGrid/>
          <w:sz w:val="26"/>
          <w:szCs w:val="26"/>
          <w:lang w:eastAsia="tr-TR"/>
        </w:rPr>
        <w:t>Consumption and Offering Solutions: The Case of Turkey</w:t>
      </w:r>
      <w:r w:rsidR="00AF331E" w:rsidRPr="00146742">
        <w:rPr>
          <w:rFonts w:ascii="Garamond" w:hAnsi="Garamond"/>
          <w:bCs/>
          <w:snapToGrid/>
          <w:sz w:val="26"/>
          <w:szCs w:val="26"/>
          <w:lang w:eastAsia="tr-TR"/>
        </w:rPr>
        <w:t>”</w:t>
      </w:r>
      <w:r w:rsidRPr="00146742">
        <w:rPr>
          <w:rFonts w:ascii="Garamond" w:hAnsi="Garamond"/>
          <w:bCs/>
          <w:snapToGrid/>
          <w:sz w:val="26"/>
          <w:szCs w:val="26"/>
          <w:lang w:eastAsia="tr-TR"/>
        </w:rPr>
        <w:t xml:space="preserve">, Chapter 2 in Maria </w:t>
      </w:r>
    </w:p>
    <w:p w14:paraId="176D30BB" w14:textId="77777777" w:rsidR="005D6C61" w:rsidRPr="00146742" w:rsidRDefault="005D6C61" w:rsidP="00AF331E">
      <w:pPr>
        <w:widowControl/>
        <w:autoSpaceDE w:val="0"/>
        <w:autoSpaceDN w:val="0"/>
        <w:adjustRightInd w:val="0"/>
        <w:ind w:left="720"/>
        <w:rPr>
          <w:rFonts w:ascii="Garamond" w:hAnsi="Garamond"/>
          <w:bCs/>
          <w:iCs/>
          <w:snapToGrid/>
          <w:sz w:val="26"/>
          <w:szCs w:val="26"/>
          <w:lang w:eastAsia="tr-TR"/>
        </w:rPr>
      </w:pPr>
      <w:r w:rsidRPr="00146742">
        <w:rPr>
          <w:rFonts w:ascii="Garamond" w:hAnsi="Garamond"/>
          <w:bCs/>
          <w:snapToGrid/>
          <w:sz w:val="26"/>
          <w:szCs w:val="26"/>
          <w:lang w:eastAsia="tr-TR"/>
        </w:rPr>
        <w:t xml:space="preserve">Llop (ed.) </w:t>
      </w:r>
      <w:r w:rsidRPr="00146742">
        <w:rPr>
          <w:rFonts w:ascii="Garamond" w:hAnsi="Garamond"/>
          <w:bCs/>
          <w:i/>
          <w:iCs/>
          <w:snapToGrid/>
          <w:sz w:val="26"/>
          <w:szCs w:val="26"/>
          <w:lang w:eastAsia="tr-TR"/>
        </w:rPr>
        <w:t>Air Pollution: Economic Modelling and Control Policies</w:t>
      </w:r>
      <w:r w:rsidR="00AF331E" w:rsidRPr="00146742">
        <w:rPr>
          <w:rFonts w:ascii="Garamond" w:hAnsi="Garamond"/>
          <w:bCs/>
          <w:iCs/>
          <w:snapToGrid/>
          <w:sz w:val="26"/>
          <w:szCs w:val="26"/>
          <w:lang w:eastAsia="tr-TR"/>
        </w:rPr>
        <w:t xml:space="preserve">, Bentham Books, </w:t>
      </w:r>
      <w:r w:rsidR="00AF331E" w:rsidRPr="00146742">
        <w:rPr>
          <w:rFonts w:ascii="Garamond" w:hAnsi="Garamond"/>
          <w:spacing w:val="-3"/>
          <w:sz w:val="26"/>
          <w:szCs w:val="26"/>
        </w:rPr>
        <w:t>Bhutto, N. and S. Çağatay, 2010.</w:t>
      </w:r>
    </w:p>
    <w:p w14:paraId="52F329C8" w14:textId="77777777" w:rsidR="00AF331E" w:rsidRPr="00146742" w:rsidRDefault="00AF331E" w:rsidP="00AF331E">
      <w:pPr>
        <w:jc w:val="both"/>
        <w:rPr>
          <w:rFonts w:ascii="Garamond" w:hAnsi="Garamond"/>
          <w:bCs/>
          <w:sz w:val="26"/>
          <w:szCs w:val="26"/>
        </w:rPr>
      </w:pPr>
      <w:r w:rsidRPr="00146742">
        <w:rPr>
          <w:rFonts w:ascii="Garamond" w:hAnsi="Garamond"/>
          <w:bCs/>
          <w:sz w:val="26"/>
          <w:szCs w:val="26"/>
        </w:rPr>
        <w:t>“</w:t>
      </w:r>
      <w:r w:rsidR="005D6C61" w:rsidRPr="00146742">
        <w:rPr>
          <w:rFonts w:ascii="Garamond" w:hAnsi="Garamond"/>
          <w:bCs/>
          <w:sz w:val="26"/>
          <w:szCs w:val="26"/>
        </w:rPr>
        <w:t xml:space="preserve">Faktör Piyasaları ve Gelir Dağılımı”, Bölüm 20 içinde S. Işık, M. Aslan, C. Dişbudak, A. </w:t>
      </w:r>
    </w:p>
    <w:p w14:paraId="1609A6C5" w14:textId="19E16294" w:rsidR="005D6C61" w:rsidRPr="00146742" w:rsidRDefault="005D6C61" w:rsidP="001A76DD">
      <w:pPr>
        <w:ind w:left="720"/>
        <w:jc w:val="both"/>
        <w:rPr>
          <w:rFonts w:ascii="Garamond" w:hAnsi="Garamond"/>
          <w:bCs/>
          <w:sz w:val="26"/>
          <w:szCs w:val="26"/>
        </w:rPr>
      </w:pPr>
      <w:r w:rsidRPr="00146742">
        <w:rPr>
          <w:rFonts w:ascii="Garamond" w:hAnsi="Garamond"/>
          <w:bCs/>
          <w:sz w:val="26"/>
          <w:szCs w:val="26"/>
        </w:rPr>
        <w:t xml:space="preserve">Ateş ve K. Türkcan (eds.) </w:t>
      </w:r>
      <w:r w:rsidRPr="00146742">
        <w:rPr>
          <w:rFonts w:ascii="Garamond" w:hAnsi="Garamond"/>
          <w:bCs/>
          <w:i/>
          <w:sz w:val="26"/>
          <w:szCs w:val="26"/>
        </w:rPr>
        <w:t>Mikro İktisat</w:t>
      </w:r>
      <w:r w:rsidRPr="00146742">
        <w:rPr>
          <w:rFonts w:ascii="Garamond" w:hAnsi="Garamond"/>
          <w:bCs/>
          <w:sz w:val="26"/>
          <w:szCs w:val="26"/>
        </w:rPr>
        <w:t xml:space="preserve"> </w:t>
      </w:r>
      <w:r w:rsidR="001A76DD">
        <w:rPr>
          <w:rFonts w:ascii="Garamond" w:hAnsi="Garamond"/>
          <w:bCs/>
          <w:sz w:val="26"/>
          <w:szCs w:val="26"/>
        </w:rPr>
        <w:t>(</w:t>
      </w:r>
      <w:r w:rsidR="001A76DD">
        <w:rPr>
          <w:rFonts w:ascii="Garamond" w:hAnsi="Garamond"/>
          <w:bCs/>
          <w:i/>
          <w:iCs/>
          <w:sz w:val="26"/>
          <w:szCs w:val="26"/>
        </w:rPr>
        <w:t>M</w:t>
      </w:r>
      <w:r w:rsidR="001A76DD" w:rsidRPr="001A76DD">
        <w:rPr>
          <w:rFonts w:ascii="Garamond" w:hAnsi="Garamond"/>
          <w:bCs/>
          <w:i/>
          <w:iCs/>
          <w:sz w:val="26"/>
          <w:szCs w:val="26"/>
        </w:rPr>
        <w:t>icroeconomi</w:t>
      </w:r>
      <w:r w:rsidR="001A76DD">
        <w:rPr>
          <w:rFonts w:ascii="Garamond" w:hAnsi="Garamond"/>
          <w:bCs/>
          <w:i/>
          <w:iCs/>
          <w:sz w:val="26"/>
          <w:szCs w:val="26"/>
        </w:rPr>
        <w:t>c</w:t>
      </w:r>
      <w:r w:rsidR="001A76DD" w:rsidRPr="001A76DD">
        <w:rPr>
          <w:rFonts w:ascii="Garamond" w:hAnsi="Garamond"/>
          <w:bCs/>
          <w:i/>
          <w:iCs/>
          <w:sz w:val="26"/>
          <w:szCs w:val="26"/>
        </w:rPr>
        <w:t>s</w:t>
      </w:r>
      <w:r w:rsidR="001A76DD">
        <w:rPr>
          <w:rFonts w:ascii="Garamond" w:hAnsi="Garamond"/>
          <w:bCs/>
          <w:sz w:val="26"/>
          <w:szCs w:val="26"/>
        </w:rPr>
        <w:t xml:space="preserve">) </w:t>
      </w:r>
      <w:r w:rsidRPr="00146742">
        <w:rPr>
          <w:rFonts w:ascii="Garamond" w:hAnsi="Garamond"/>
          <w:bCs/>
          <w:sz w:val="26"/>
          <w:szCs w:val="26"/>
        </w:rPr>
        <w:t>(2. Basımdan çe</w:t>
      </w:r>
      <w:r w:rsidR="00AF331E" w:rsidRPr="00146742">
        <w:rPr>
          <w:rFonts w:ascii="Garamond" w:hAnsi="Garamond"/>
          <w:bCs/>
          <w:sz w:val="26"/>
          <w:szCs w:val="26"/>
        </w:rPr>
        <w:t>viri), Palme Yayıncılık, Ankara, Çağatay, S., 2010.</w:t>
      </w:r>
    </w:p>
    <w:p w14:paraId="0B4FA3AB" w14:textId="77777777" w:rsidR="005D6C61" w:rsidRPr="00146742" w:rsidRDefault="005D6C61" w:rsidP="005D6C61">
      <w:pPr>
        <w:widowControl/>
        <w:autoSpaceDE w:val="0"/>
        <w:autoSpaceDN w:val="0"/>
        <w:adjustRightInd w:val="0"/>
        <w:ind w:firstLine="720"/>
        <w:rPr>
          <w:rFonts w:ascii="Garamond" w:hAnsi="Garamond"/>
          <w:spacing w:val="-3"/>
          <w:sz w:val="26"/>
          <w:szCs w:val="26"/>
        </w:rPr>
      </w:pPr>
    </w:p>
    <w:p w14:paraId="09469145" w14:textId="77777777" w:rsidR="005D6C61" w:rsidRPr="00146742" w:rsidRDefault="005D6C61" w:rsidP="005D6C61">
      <w:pPr>
        <w:widowControl/>
        <w:tabs>
          <w:tab w:val="left" w:pos="-720"/>
          <w:tab w:val="left" w:pos="0"/>
        </w:tabs>
        <w:suppressAutoHyphens/>
        <w:rPr>
          <w:rFonts w:ascii="Garamond" w:hAnsi="Garamond"/>
          <w:i/>
          <w:spacing w:val="-3"/>
          <w:sz w:val="26"/>
          <w:szCs w:val="26"/>
        </w:rPr>
      </w:pPr>
      <w:r w:rsidRPr="00146742">
        <w:rPr>
          <w:rFonts w:ascii="Garamond" w:hAnsi="Garamond"/>
          <w:i/>
          <w:spacing w:val="-3"/>
          <w:sz w:val="26"/>
          <w:szCs w:val="26"/>
        </w:rPr>
        <w:t>Research Reports</w:t>
      </w:r>
      <w:r w:rsidR="00593918" w:rsidRPr="00146742">
        <w:rPr>
          <w:rFonts w:ascii="Garamond" w:hAnsi="Garamond"/>
          <w:i/>
          <w:spacing w:val="-3"/>
          <w:sz w:val="26"/>
          <w:szCs w:val="26"/>
        </w:rPr>
        <w:t xml:space="preserve"> and Discussion Papers:</w:t>
      </w:r>
    </w:p>
    <w:p w14:paraId="733FB5BE" w14:textId="77777777" w:rsidR="004B1676" w:rsidRPr="00146742" w:rsidRDefault="004B1676" w:rsidP="004B1676">
      <w:pPr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 xml:space="preserve">Çağatay, S., Seyfettinoğlu, Ü. ve Zanbak, M., 2015. Batı Akdeniz Bölgesi Tarım </w:t>
      </w:r>
    </w:p>
    <w:p w14:paraId="6E2C2445" w14:textId="77777777" w:rsidR="00EC31D6" w:rsidRPr="00146742" w:rsidRDefault="004B1676" w:rsidP="004B1676">
      <w:pPr>
        <w:ind w:firstLine="720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>Sektöründe Gelişmeler:</w:t>
      </w:r>
      <w:r w:rsidR="00EC31D6" w:rsidRPr="00146742">
        <w:rPr>
          <w:rFonts w:ascii="Garamond" w:hAnsi="Garamond"/>
          <w:sz w:val="26"/>
          <w:szCs w:val="26"/>
        </w:rPr>
        <w:t xml:space="preserve"> Sektörün İç ve Dış Pazar </w:t>
      </w:r>
      <w:r w:rsidRPr="00146742">
        <w:rPr>
          <w:rFonts w:ascii="Garamond" w:hAnsi="Garamond"/>
          <w:sz w:val="26"/>
          <w:szCs w:val="26"/>
        </w:rPr>
        <w:t xml:space="preserve">Etkinliği, Rekabet Gücü Ve </w:t>
      </w:r>
    </w:p>
    <w:p w14:paraId="2E785AC9" w14:textId="1CB1E93B" w:rsidR="004B1676" w:rsidRPr="00146742" w:rsidRDefault="00EC31D6" w:rsidP="001A76DD">
      <w:pPr>
        <w:ind w:left="720"/>
        <w:rPr>
          <w:rFonts w:ascii="Garamond" w:hAnsi="Garamond"/>
          <w:snapToGrid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>Sürdürülebilirliği</w:t>
      </w:r>
      <w:r w:rsidR="001A76DD">
        <w:rPr>
          <w:rFonts w:ascii="Garamond" w:hAnsi="Garamond"/>
          <w:sz w:val="26"/>
          <w:szCs w:val="26"/>
        </w:rPr>
        <w:t xml:space="preserve"> (</w:t>
      </w:r>
      <w:r w:rsidR="001A76DD" w:rsidRPr="001A76DD">
        <w:rPr>
          <w:rFonts w:ascii="Garamond" w:hAnsi="Garamond"/>
          <w:sz w:val="26"/>
          <w:szCs w:val="26"/>
        </w:rPr>
        <w:t>Developments in the Western Mediterranean Region Agriculture Sector: Domestic and Foreign Market Efficiency of the Sector, Competitiveness and Sustainability</w:t>
      </w:r>
      <w:r w:rsidR="001A76DD">
        <w:rPr>
          <w:rFonts w:ascii="Garamond" w:hAnsi="Garamond"/>
          <w:sz w:val="26"/>
          <w:szCs w:val="26"/>
        </w:rPr>
        <w:t>)</w:t>
      </w:r>
      <w:r w:rsidR="004B1676" w:rsidRPr="00146742">
        <w:rPr>
          <w:rFonts w:ascii="Garamond" w:hAnsi="Garamond"/>
          <w:sz w:val="26"/>
          <w:szCs w:val="26"/>
        </w:rPr>
        <w:t xml:space="preserve">, BAGEV, </w:t>
      </w:r>
      <w:r w:rsidR="001A76DD">
        <w:rPr>
          <w:rFonts w:ascii="Garamond" w:hAnsi="Garamond"/>
          <w:sz w:val="26"/>
          <w:szCs w:val="26"/>
        </w:rPr>
        <w:t>July</w:t>
      </w:r>
      <w:r w:rsidR="004B1676" w:rsidRPr="00146742">
        <w:rPr>
          <w:rFonts w:ascii="Garamond" w:hAnsi="Garamond"/>
          <w:sz w:val="26"/>
          <w:szCs w:val="26"/>
        </w:rPr>
        <w:t>, Antalya.</w:t>
      </w:r>
    </w:p>
    <w:p w14:paraId="5A3FA443" w14:textId="77777777" w:rsidR="00B07597" w:rsidRPr="006719EB" w:rsidRDefault="00B07597" w:rsidP="00B07597">
      <w:pPr>
        <w:rPr>
          <w:rFonts w:ascii="Garamond" w:hAnsi="Garamond"/>
          <w:sz w:val="26"/>
          <w:szCs w:val="26"/>
          <w:lang w:val="fi-FI"/>
        </w:rPr>
      </w:pPr>
      <w:bookmarkStart w:id="5" w:name="_Hlk154527068"/>
      <w:r w:rsidRPr="006719EB">
        <w:rPr>
          <w:rFonts w:ascii="Garamond" w:hAnsi="Garamond"/>
          <w:sz w:val="26"/>
          <w:szCs w:val="26"/>
          <w:lang w:val="fi-FI"/>
        </w:rPr>
        <w:t xml:space="preserve">Matleena Kniivilä, Samir Mili, A. Ait El Mekki, Kyösti Arovuori, Moncef Ben Saïd, </w:t>
      </w:r>
    </w:p>
    <w:p w14:paraId="568D96F9" w14:textId="77777777" w:rsidR="00B07597" w:rsidRPr="00146742" w:rsidRDefault="00B07597" w:rsidP="00B07597">
      <w:pPr>
        <w:ind w:left="720"/>
        <w:rPr>
          <w:rFonts w:ascii="Garamond" w:hAnsi="Garamond"/>
          <w:sz w:val="26"/>
          <w:szCs w:val="26"/>
        </w:rPr>
      </w:pPr>
      <w:r w:rsidRPr="006719EB">
        <w:rPr>
          <w:rFonts w:ascii="Garamond" w:hAnsi="Garamond"/>
          <w:sz w:val="26"/>
          <w:szCs w:val="26"/>
          <w:lang w:val="fi-FI"/>
        </w:rPr>
        <w:t xml:space="preserve">Selim Çağatay, Paula Horne, Taylan Kıymaz, Abderraouf Laajimi, Javier Martinez-Vega, Perttu Pyykkönen, Ibrahim Soliman, Boubaker Thabet (2013). </w:t>
      </w:r>
      <w:r w:rsidRPr="00146742">
        <w:rPr>
          <w:rFonts w:ascii="Garamond" w:hAnsi="Garamond"/>
          <w:sz w:val="26"/>
          <w:szCs w:val="26"/>
        </w:rPr>
        <w:t>“</w:t>
      </w:r>
      <w:r w:rsidRPr="00146742">
        <w:rPr>
          <w:rFonts w:ascii="Garamond" w:hAnsi="Garamond"/>
          <w:i/>
          <w:sz w:val="26"/>
          <w:szCs w:val="26"/>
        </w:rPr>
        <w:t>Sustainable Agriculture and Forestry in the Mediterranean Partner Countries and Turkey: Factors, Indicators and Challanges</w:t>
      </w:r>
      <w:r w:rsidRPr="00146742">
        <w:rPr>
          <w:rFonts w:ascii="Garamond" w:hAnsi="Garamond"/>
          <w:sz w:val="26"/>
          <w:szCs w:val="26"/>
        </w:rPr>
        <w:t>”, PTT Working Papers 151, Helsinki 2013</w:t>
      </w:r>
    </w:p>
    <w:bookmarkEnd w:id="5"/>
    <w:p w14:paraId="10E5B93C" w14:textId="77777777" w:rsidR="005D6C61" w:rsidRPr="00146742" w:rsidRDefault="005D6C61" w:rsidP="005D6C61">
      <w:pPr>
        <w:tabs>
          <w:tab w:val="left" w:pos="-2127"/>
          <w:tab w:val="left" w:pos="-1985"/>
          <w:tab w:val="left" w:pos="-1440"/>
          <w:tab w:val="left" w:pos="-709"/>
          <w:tab w:val="left" w:pos="-142"/>
        </w:tabs>
        <w:spacing w:line="264" w:lineRule="atLeast"/>
        <w:rPr>
          <w:rFonts w:ascii="Garamond" w:hAnsi="Garamond"/>
          <w:i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 xml:space="preserve">Andres, A., Çağatay, S. and Gonaim, A., 2013. </w:t>
      </w:r>
      <w:r w:rsidRPr="00146742">
        <w:rPr>
          <w:rFonts w:ascii="Garamond" w:hAnsi="Garamond"/>
          <w:i/>
          <w:sz w:val="26"/>
          <w:szCs w:val="26"/>
        </w:rPr>
        <w:t xml:space="preserve">“Tourism Industry as an Engine for </w:t>
      </w:r>
    </w:p>
    <w:p w14:paraId="57FFE00D" w14:textId="77777777" w:rsidR="00593918" w:rsidRPr="00146742" w:rsidRDefault="005D6C61" w:rsidP="005D6C61">
      <w:pPr>
        <w:tabs>
          <w:tab w:val="left" w:pos="-2127"/>
          <w:tab w:val="left" w:pos="-1985"/>
          <w:tab w:val="left" w:pos="-1440"/>
          <w:tab w:val="left" w:pos="-709"/>
          <w:tab w:val="left" w:pos="-142"/>
        </w:tabs>
        <w:spacing w:line="264" w:lineRule="atLeast"/>
        <w:rPr>
          <w:rFonts w:ascii="Garamond" w:hAnsi="Garamond"/>
          <w:i/>
          <w:sz w:val="26"/>
          <w:szCs w:val="26"/>
        </w:rPr>
      </w:pPr>
      <w:r w:rsidRPr="00146742">
        <w:rPr>
          <w:rFonts w:ascii="Garamond" w:hAnsi="Garamond"/>
          <w:i/>
          <w:sz w:val="26"/>
          <w:szCs w:val="26"/>
        </w:rPr>
        <w:tab/>
        <w:t xml:space="preserve">Export-Led Growth and Social Development: Analyzing Its Main Characteristics and Future </w:t>
      </w:r>
    </w:p>
    <w:p w14:paraId="0E4347D7" w14:textId="77777777" w:rsidR="005D6C61" w:rsidRPr="00146742" w:rsidRDefault="00593918" w:rsidP="00593918">
      <w:pPr>
        <w:tabs>
          <w:tab w:val="left" w:pos="-2127"/>
          <w:tab w:val="left" w:pos="-1985"/>
          <w:tab w:val="left" w:pos="-1440"/>
          <w:tab w:val="left" w:pos="-709"/>
          <w:tab w:val="left" w:pos="-142"/>
        </w:tabs>
        <w:spacing w:line="264" w:lineRule="atLeast"/>
        <w:ind w:left="720" w:hanging="720"/>
        <w:rPr>
          <w:rFonts w:ascii="Garamond" w:hAnsi="Garamond"/>
          <w:b/>
          <w:sz w:val="26"/>
          <w:szCs w:val="26"/>
        </w:rPr>
      </w:pPr>
      <w:r w:rsidRPr="00146742">
        <w:rPr>
          <w:rFonts w:ascii="Garamond" w:hAnsi="Garamond"/>
          <w:i/>
          <w:sz w:val="26"/>
          <w:szCs w:val="26"/>
        </w:rPr>
        <w:tab/>
      </w:r>
      <w:r w:rsidR="005D6C61" w:rsidRPr="00146742">
        <w:rPr>
          <w:rFonts w:ascii="Garamond" w:hAnsi="Garamond"/>
          <w:i/>
          <w:sz w:val="26"/>
          <w:szCs w:val="26"/>
        </w:rPr>
        <w:t>Prospects for Mediterranean Countries”</w:t>
      </w:r>
      <w:r w:rsidR="005D6C61" w:rsidRPr="00146742">
        <w:rPr>
          <w:rFonts w:ascii="Garamond" w:hAnsi="Garamond"/>
          <w:b/>
          <w:sz w:val="26"/>
          <w:szCs w:val="26"/>
        </w:rPr>
        <w:t xml:space="preserve">, </w:t>
      </w:r>
      <w:r w:rsidR="005D6C61" w:rsidRPr="00146742">
        <w:rPr>
          <w:rFonts w:ascii="Garamond" w:hAnsi="Garamond"/>
          <w:sz w:val="26"/>
          <w:szCs w:val="26"/>
        </w:rPr>
        <w:t xml:space="preserve">Project </w:t>
      </w:r>
      <w:r w:rsidR="005D6C61" w:rsidRPr="00146742">
        <w:rPr>
          <w:rFonts w:ascii="Garamond" w:hAnsi="Garamond"/>
          <w:sz w:val="26"/>
          <w:szCs w:val="26"/>
        </w:rPr>
        <w:tab/>
        <w:t>Report No. FEM35-04 for FEMISE (</w:t>
      </w:r>
      <w:r w:rsidR="005D6C61" w:rsidRPr="00146742">
        <w:rPr>
          <w:rFonts w:ascii="Garamond" w:hAnsi="Garamond"/>
          <w:color w:val="000000"/>
          <w:sz w:val="26"/>
          <w:szCs w:val="26"/>
        </w:rPr>
        <w:t>Forum Euroméditerranéen des Instituts de Sciences Économiques</w:t>
      </w:r>
      <w:r w:rsidR="005D6C61" w:rsidRPr="00146742">
        <w:rPr>
          <w:rFonts w:ascii="Garamond" w:hAnsi="Garamond"/>
          <w:sz w:val="26"/>
          <w:szCs w:val="26"/>
        </w:rPr>
        <w:t>).</w:t>
      </w:r>
    </w:p>
    <w:p w14:paraId="4627B2E9" w14:textId="77777777" w:rsidR="00593918" w:rsidRPr="00146742" w:rsidRDefault="005D6C61" w:rsidP="005D6C61">
      <w:pPr>
        <w:tabs>
          <w:tab w:val="left" w:pos="-2127"/>
          <w:tab w:val="left" w:pos="-1985"/>
          <w:tab w:val="left" w:pos="-1440"/>
          <w:tab w:val="left" w:pos="-709"/>
          <w:tab w:val="left" w:pos="-142"/>
        </w:tabs>
        <w:spacing w:line="264" w:lineRule="atLeast"/>
        <w:rPr>
          <w:rFonts w:ascii="Garamond" w:hAnsi="Garamond"/>
          <w:i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>Lucke, B., Çağatay, S. and Genç, M., 2013.</w:t>
      </w:r>
      <w:r w:rsidRPr="00146742">
        <w:rPr>
          <w:rFonts w:ascii="Garamond" w:hAnsi="Garamond"/>
          <w:b/>
          <w:sz w:val="26"/>
          <w:szCs w:val="26"/>
        </w:rPr>
        <w:t xml:space="preserve"> </w:t>
      </w:r>
      <w:r w:rsidRPr="00146742">
        <w:rPr>
          <w:rFonts w:ascii="Garamond" w:hAnsi="Garamond"/>
          <w:i/>
          <w:sz w:val="26"/>
          <w:szCs w:val="26"/>
        </w:rPr>
        <w:t xml:space="preserve">“Macroeconomic Allocations and International Factor </w:t>
      </w:r>
    </w:p>
    <w:p w14:paraId="7C076A22" w14:textId="77777777" w:rsidR="00593918" w:rsidRPr="00146742" w:rsidRDefault="00593918" w:rsidP="005D6C61">
      <w:pPr>
        <w:tabs>
          <w:tab w:val="left" w:pos="-2127"/>
          <w:tab w:val="left" w:pos="-1985"/>
          <w:tab w:val="left" w:pos="-1440"/>
          <w:tab w:val="left" w:pos="-709"/>
          <w:tab w:val="left" w:pos="-142"/>
        </w:tabs>
        <w:spacing w:line="264" w:lineRule="atLeast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i/>
          <w:sz w:val="26"/>
          <w:szCs w:val="26"/>
        </w:rPr>
        <w:tab/>
      </w:r>
      <w:r w:rsidR="005D6C61" w:rsidRPr="00146742">
        <w:rPr>
          <w:rFonts w:ascii="Garamond" w:hAnsi="Garamond"/>
          <w:i/>
          <w:sz w:val="26"/>
          <w:szCs w:val="26"/>
        </w:rPr>
        <w:t>Mobility: A Comparative Assessment of Major Trade Areas”</w:t>
      </w:r>
      <w:r w:rsidR="005D6C61" w:rsidRPr="00146742">
        <w:rPr>
          <w:rFonts w:ascii="Garamond" w:hAnsi="Garamond"/>
          <w:sz w:val="26"/>
          <w:szCs w:val="26"/>
        </w:rPr>
        <w:t xml:space="preserve">, Project Report No. </w:t>
      </w:r>
    </w:p>
    <w:p w14:paraId="437FA438" w14:textId="77777777" w:rsidR="00593918" w:rsidRPr="00146742" w:rsidRDefault="00593918" w:rsidP="005D6C61">
      <w:pPr>
        <w:tabs>
          <w:tab w:val="left" w:pos="-2127"/>
          <w:tab w:val="left" w:pos="-1985"/>
          <w:tab w:val="left" w:pos="-1440"/>
          <w:tab w:val="left" w:pos="-709"/>
          <w:tab w:val="left" w:pos="-142"/>
        </w:tabs>
        <w:spacing w:line="264" w:lineRule="atLeast"/>
        <w:rPr>
          <w:rFonts w:ascii="Garamond" w:hAnsi="Garamond"/>
          <w:color w:val="000000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ab/>
      </w:r>
      <w:r w:rsidR="005D6C61" w:rsidRPr="00146742">
        <w:rPr>
          <w:rFonts w:ascii="Garamond" w:hAnsi="Garamond"/>
          <w:sz w:val="26"/>
          <w:szCs w:val="26"/>
        </w:rPr>
        <w:t>FEM35-03 for FEMISE (</w:t>
      </w:r>
      <w:r w:rsidR="005D6C61" w:rsidRPr="00146742">
        <w:rPr>
          <w:rFonts w:ascii="Garamond" w:hAnsi="Garamond"/>
          <w:color w:val="000000"/>
          <w:sz w:val="26"/>
          <w:szCs w:val="26"/>
        </w:rPr>
        <w:t xml:space="preserve">Forum Euroméditerranéen des Instituts de Sciences </w:t>
      </w:r>
    </w:p>
    <w:p w14:paraId="12CBDA94" w14:textId="77777777" w:rsidR="005D6C61" w:rsidRPr="00146742" w:rsidRDefault="00593918" w:rsidP="005D6C61">
      <w:pPr>
        <w:tabs>
          <w:tab w:val="left" w:pos="-2127"/>
          <w:tab w:val="left" w:pos="-1985"/>
          <w:tab w:val="left" w:pos="-1440"/>
          <w:tab w:val="left" w:pos="-709"/>
          <w:tab w:val="left" w:pos="-142"/>
        </w:tabs>
        <w:spacing w:line="264" w:lineRule="atLeast"/>
        <w:rPr>
          <w:rFonts w:ascii="Garamond" w:hAnsi="Garamond"/>
          <w:b/>
          <w:sz w:val="26"/>
          <w:szCs w:val="26"/>
        </w:rPr>
      </w:pPr>
      <w:r w:rsidRPr="00146742">
        <w:rPr>
          <w:rFonts w:ascii="Garamond" w:hAnsi="Garamond"/>
          <w:color w:val="000000"/>
          <w:sz w:val="26"/>
          <w:szCs w:val="26"/>
        </w:rPr>
        <w:tab/>
      </w:r>
      <w:r w:rsidR="005D6C61" w:rsidRPr="00146742">
        <w:rPr>
          <w:rFonts w:ascii="Garamond" w:hAnsi="Garamond"/>
          <w:color w:val="000000"/>
          <w:sz w:val="26"/>
          <w:szCs w:val="26"/>
        </w:rPr>
        <w:t>Économiques</w:t>
      </w:r>
      <w:r w:rsidR="005D6C61" w:rsidRPr="00146742">
        <w:rPr>
          <w:rFonts w:ascii="Garamond" w:hAnsi="Garamond"/>
          <w:sz w:val="26"/>
          <w:szCs w:val="26"/>
        </w:rPr>
        <w:t>).</w:t>
      </w:r>
    </w:p>
    <w:p w14:paraId="318D1843" w14:textId="77777777" w:rsidR="00593918" w:rsidRPr="00146742" w:rsidRDefault="005D6C61" w:rsidP="005D6C61">
      <w:pPr>
        <w:tabs>
          <w:tab w:val="left" w:pos="-2127"/>
          <w:tab w:val="left" w:pos="-1985"/>
          <w:tab w:val="left" w:pos="-1440"/>
          <w:tab w:val="left" w:pos="-709"/>
          <w:tab w:val="left" w:pos="-142"/>
        </w:tabs>
        <w:spacing w:line="264" w:lineRule="atLeast"/>
        <w:rPr>
          <w:rFonts w:ascii="Garamond" w:hAnsi="Garamond"/>
          <w:i/>
          <w:spacing w:val="-2"/>
          <w:w w:val="112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 xml:space="preserve">Çağatay, S., Lucke, B., Genç, M. and Değirmen, S, 2013. </w:t>
      </w:r>
      <w:r w:rsidRPr="00146742">
        <w:rPr>
          <w:rFonts w:ascii="Garamond" w:hAnsi="Garamond"/>
          <w:i/>
          <w:sz w:val="26"/>
          <w:szCs w:val="26"/>
        </w:rPr>
        <w:t>“</w:t>
      </w:r>
      <w:r w:rsidRPr="00146742">
        <w:rPr>
          <w:rFonts w:ascii="Garamond" w:hAnsi="Garamond"/>
          <w:i/>
          <w:spacing w:val="-2"/>
          <w:w w:val="112"/>
          <w:sz w:val="26"/>
          <w:szCs w:val="26"/>
        </w:rPr>
        <w:t>Analyzing the Immigration-</w:t>
      </w:r>
    </w:p>
    <w:p w14:paraId="0CE89A89" w14:textId="77777777" w:rsidR="00593918" w:rsidRPr="00146742" w:rsidRDefault="00593918" w:rsidP="005D6C61">
      <w:pPr>
        <w:tabs>
          <w:tab w:val="left" w:pos="-2127"/>
          <w:tab w:val="left" w:pos="-1985"/>
          <w:tab w:val="left" w:pos="-1440"/>
          <w:tab w:val="left" w:pos="-709"/>
          <w:tab w:val="left" w:pos="-142"/>
        </w:tabs>
        <w:spacing w:line="264" w:lineRule="atLeast"/>
        <w:rPr>
          <w:rFonts w:ascii="Garamond" w:hAnsi="Garamond"/>
          <w:i/>
          <w:spacing w:val="-2"/>
          <w:w w:val="112"/>
          <w:sz w:val="26"/>
          <w:szCs w:val="26"/>
        </w:rPr>
      </w:pPr>
      <w:r w:rsidRPr="00146742">
        <w:rPr>
          <w:rFonts w:ascii="Garamond" w:hAnsi="Garamond"/>
          <w:i/>
          <w:spacing w:val="-2"/>
          <w:w w:val="112"/>
          <w:sz w:val="26"/>
          <w:szCs w:val="26"/>
        </w:rPr>
        <w:tab/>
      </w:r>
      <w:r w:rsidR="005D6C61" w:rsidRPr="00146742">
        <w:rPr>
          <w:rFonts w:ascii="Garamond" w:hAnsi="Garamond"/>
          <w:i/>
          <w:spacing w:val="-2"/>
          <w:w w:val="112"/>
          <w:sz w:val="26"/>
          <w:szCs w:val="26"/>
        </w:rPr>
        <w:t>Induced Changes in Product Diversity and Trade Patterns: The Case of the EU-</w:t>
      </w:r>
    </w:p>
    <w:p w14:paraId="527D253A" w14:textId="77777777" w:rsidR="00593918" w:rsidRPr="00146742" w:rsidRDefault="00593918" w:rsidP="005D6C61">
      <w:pPr>
        <w:tabs>
          <w:tab w:val="left" w:pos="-2127"/>
          <w:tab w:val="left" w:pos="-1985"/>
          <w:tab w:val="left" w:pos="-1440"/>
          <w:tab w:val="left" w:pos="-709"/>
          <w:tab w:val="left" w:pos="-142"/>
        </w:tabs>
        <w:spacing w:line="264" w:lineRule="atLeast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i/>
          <w:spacing w:val="-2"/>
          <w:w w:val="112"/>
          <w:sz w:val="26"/>
          <w:szCs w:val="26"/>
        </w:rPr>
        <w:tab/>
      </w:r>
      <w:r w:rsidR="005D6C61" w:rsidRPr="00146742">
        <w:rPr>
          <w:rFonts w:ascii="Garamond" w:hAnsi="Garamond"/>
          <w:i/>
          <w:spacing w:val="-2"/>
          <w:w w:val="112"/>
          <w:sz w:val="26"/>
          <w:szCs w:val="26"/>
        </w:rPr>
        <w:t>Mediterranean-Eastern Europe Zone</w:t>
      </w:r>
      <w:r w:rsidR="005D6C61" w:rsidRPr="00146742">
        <w:rPr>
          <w:rFonts w:ascii="Garamond" w:hAnsi="Garamond"/>
          <w:i/>
          <w:sz w:val="26"/>
          <w:szCs w:val="26"/>
        </w:rPr>
        <w:t>”</w:t>
      </w:r>
      <w:r w:rsidR="005D6C61" w:rsidRPr="00146742">
        <w:rPr>
          <w:rFonts w:ascii="Garamond" w:hAnsi="Garamond"/>
          <w:b/>
          <w:sz w:val="26"/>
          <w:szCs w:val="26"/>
        </w:rPr>
        <w:t>,</w:t>
      </w:r>
      <w:r w:rsidR="005D6C61" w:rsidRPr="00146742">
        <w:rPr>
          <w:rFonts w:ascii="Garamond" w:hAnsi="Garamond"/>
          <w:sz w:val="26"/>
          <w:szCs w:val="26"/>
        </w:rPr>
        <w:t xml:space="preserve"> Project Report No. FEM34-30 for FEMISE </w:t>
      </w:r>
    </w:p>
    <w:p w14:paraId="260A0966" w14:textId="77777777" w:rsidR="005D6C61" w:rsidRPr="00146742" w:rsidRDefault="00593918" w:rsidP="005D6C61">
      <w:pPr>
        <w:tabs>
          <w:tab w:val="left" w:pos="-2127"/>
          <w:tab w:val="left" w:pos="-1985"/>
          <w:tab w:val="left" w:pos="-1440"/>
          <w:tab w:val="left" w:pos="-709"/>
          <w:tab w:val="left" w:pos="-142"/>
        </w:tabs>
        <w:spacing w:line="264" w:lineRule="atLeast"/>
        <w:rPr>
          <w:rFonts w:ascii="Garamond" w:hAnsi="Garamond"/>
          <w:b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ab/>
      </w:r>
      <w:r w:rsidR="005D6C61" w:rsidRPr="00146742">
        <w:rPr>
          <w:rFonts w:ascii="Garamond" w:hAnsi="Garamond"/>
          <w:sz w:val="26"/>
          <w:szCs w:val="26"/>
        </w:rPr>
        <w:t>(</w:t>
      </w:r>
      <w:r w:rsidR="005D6C61" w:rsidRPr="00146742">
        <w:rPr>
          <w:rFonts w:ascii="Garamond" w:hAnsi="Garamond"/>
          <w:color w:val="000000"/>
          <w:sz w:val="26"/>
          <w:szCs w:val="26"/>
        </w:rPr>
        <w:t>Forum Euroméditerranéen des Instituts de Sciences Économiques</w:t>
      </w:r>
      <w:r w:rsidR="005D6C61" w:rsidRPr="00146742">
        <w:rPr>
          <w:rFonts w:ascii="Garamond" w:hAnsi="Garamond"/>
          <w:sz w:val="26"/>
          <w:szCs w:val="26"/>
        </w:rPr>
        <w:t>).</w:t>
      </w:r>
    </w:p>
    <w:p w14:paraId="6A175409" w14:textId="77777777" w:rsidR="005D6C61" w:rsidRPr="00146742" w:rsidRDefault="005D6C61" w:rsidP="005D6C61">
      <w:pPr>
        <w:rPr>
          <w:rFonts w:ascii="Garamond" w:hAnsi="Garamond"/>
          <w:i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>Çağatay, S., Taşdoğan, C. and Özeş, R., 2012. “</w:t>
      </w:r>
      <w:r w:rsidRPr="00146742">
        <w:rPr>
          <w:rFonts w:ascii="Garamond" w:hAnsi="Garamond"/>
          <w:i/>
          <w:sz w:val="26"/>
          <w:szCs w:val="26"/>
        </w:rPr>
        <w:t>Türkiye Akaryakıt Tüketiminde Biyo-</w:t>
      </w:r>
    </w:p>
    <w:p w14:paraId="1BFFD023" w14:textId="77777777" w:rsidR="00593918" w:rsidRPr="00146742" w:rsidRDefault="005D6C61" w:rsidP="005D6C61">
      <w:pPr>
        <w:ind w:firstLine="720"/>
        <w:rPr>
          <w:rFonts w:ascii="Garamond" w:hAnsi="Garamond"/>
          <w:i/>
          <w:sz w:val="26"/>
          <w:szCs w:val="26"/>
        </w:rPr>
      </w:pPr>
      <w:r w:rsidRPr="00146742">
        <w:rPr>
          <w:rFonts w:ascii="Garamond" w:hAnsi="Garamond"/>
          <w:i/>
          <w:sz w:val="26"/>
          <w:szCs w:val="26"/>
        </w:rPr>
        <w:t xml:space="preserve">Yakıt Kullanım Hedeflerine Yönelik Etki-Değerlendirme Analizi: Sektörel ve Bölüşüm </w:t>
      </w:r>
    </w:p>
    <w:p w14:paraId="3FE093A6" w14:textId="77777777" w:rsidR="00F45457" w:rsidRPr="00146742" w:rsidRDefault="005D6C61" w:rsidP="005D6C61">
      <w:pPr>
        <w:ind w:firstLine="720"/>
        <w:rPr>
          <w:rFonts w:ascii="Garamond" w:hAnsi="Garamond"/>
          <w:i/>
          <w:sz w:val="26"/>
          <w:szCs w:val="26"/>
        </w:rPr>
      </w:pPr>
      <w:r w:rsidRPr="00146742">
        <w:rPr>
          <w:rFonts w:ascii="Garamond" w:hAnsi="Garamond"/>
          <w:i/>
          <w:sz w:val="26"/>
          <w:szCs w:val="26"/>
        </w:rPr>
        <w:t>Etkileri</w:t>
      </w:r>
      <w:r w:rsidR="00AA5FBE" w:rsidRPr="00146742">
        <w:rPr>
          <w:rFonts w:ascii="Garamond" w:hAnsi="Garamond"/>
          <w:i/>
          <w:sz w:val="26"/>
          <w:szCs w:val="26"/>
        </w:rPr>
        <w:t xml:space="preserve"> (Impact Analysis </w:t>
      </w:r>
      <w:r w:rsidR="00F45457" w:rsidRPr="00146742">
        <w:rPr>
          <w:rFonts w:ascii="Garamond" w:hAnsi="Garamond"/>
          <w:i/>
          <w:sz w:val="26"/>
          <w:szCs w:val="26"/>
        </w:rPr>
        <w:t xml:space="preserve">of </w:t>
      </w:r>
      <w:r w:rsidR="00AA5FBE" w:rsidRPr="00146742">
        <w:rPr>
          <w:rFonts w:ascii="Garamond" w:hAnsi="Garamond"/>
          <w:i/>
          <w:sz w:val="26"/>
          <w:szCs w:val="26"/>
        </w:rPr>
        <w:t>Targets Regarding Bio-fuel Use ın Turkey’s Fuel Consumption</w:t>
      </w:r>
      <w:r w:rsidR="00F45457" w:rsidRPr="00146742">
        <w:rPr>
          <w:rFonts w:ascii="Garamond" w:hAnsi="Garamond"/>
          <w:i/>
          <w:sz w:val="26"/>
          <w:szCs w:val="26"/>
        </w:rPr>
        <w:t xml:space="preserve">: </w:t>
      </w:r>
    </w:p>
    <w:p w14:paraId="258D2557" w14:textId="7785D9CF" w:rsidR="005D6C61" w:rsidRPr="00146742" w:rsidRDefault="00F45457" w:rsidP="00F45457">
      <w:pPr>
        <w:ind w:left="720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i/>
          <w:sz w:val="26"/>
          <w:szCs w:val="26"/>
        </w:rPr>
        <w:t>Sectoral and Distribution Impacts</w:t>
      </w:r>
      <w:r w:rsidR="00AA5FBE" w:rsidRPr="00146742">
        <w:rPr>
          <w:rFonts w:ascii="Garamond" w:hAnsi="Garamond"/>
          <w:i/>
          <w:sz w:val="26"/>
          <w:szCs w:val="26"/>
        </w:rPr>
        <w:t>)</w:t>
      </w:r>
      <w:r w:rsidR="005D6C61" w:rsidRPr="00146742">
        <w:rPr>
          <w:rFonts w:ascii="Garamond" w:hAnsi="Garamond"/>
          <w:sz w:val="26"/>
          <w:szCs w:val="26"/>
        </w:rPr>
        <w:t xml:space="preserve">”, TEPGE, </w:t>
      </w:r>
      <w:r w:rsidR="00587405">
        <w:rPr>
          <w:rFonts w:ascii="Garamond" w:hAnsi="Garamond"/>
          <w:sz w:val="26"/>
          <w:szCs w:val="26"/>
        </w:rPr>
        <w:t>MARA</w:t>
      </w:r>
      <w:r w:rsidR="005D6C61" w:rsidRPr="00146742">
        <w:rPr>
          <w:rFonts w:ascii="Garamond" w:hAnsi="Garamond"/>
          <w:sz w:val="26"/>
          <w:szCs w:val="26"/>
        </w:rPr>
        <w:t>, Ankara.</w:t>
      </w:r>
    </w:p>
    <w:p w14:paraId="32DE52DF" w14:textId="77777777" w:rsidR="00593918" w:rsidRPr="00146742" w:rsidRDefault="005D6C61" w:rsidP="005D6C61">
      <w:pPr>
        <w:tabs>
          <w:tab w:val="left" w:pos="-2127"/>
          <w:tab w:val="left" w:pos="-1985"/>
          <w:tab w:val="left" w:pos="-1440"/>
          <w:tab w:val="left" w:pos="-709"/>
          <w:tab w:val="left" w:pos="-142"/>
        </w:tabs>
        <w:spacing w:line="264" w:lineRule="atLeast"/>
        <w:rPr>
          <w:rFonts w:ascii="Garamond" w:hAnsi="Garamond"/>
          <w:i/>
          <w:color w:val="000000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>Lucke, B., Değirmen., S. and Çağatay, S., 2012</w:t>
      </w:r>
      <w:r w:rsidRPr="00146742">
        <w:rPr>
          <w:rFonts w:ascii="Garamond" w:hAnsi="Garamond"/>
          <w:i/>
          <w:sz w:val="26"/>
          <w:szCs w:val="26"/>
        </w:rPr>
        <w:t>. “</w:t>
      </w:r>
      <w:r w:rsidRPr="00146742">
        <w:rPr>
          <w:rFonts w:ascii="Garamond" w:hAnsi="Garamond"/>
          <w:i/>
          <w:color w:val="000000"/>
          <w:sz w:val="26"/>
          <w:szCs w:val="26"/>
        </w:rPr>
        <w:t>Convergence</w:t>
      </w:r>
      <w:r w:rsidRPr="00146742">
        <w:rPr>
          <w:rFonts w:ascii="Garamond" w:hAnsi="Garamond"/>
          <w:i/>
          <w:color w:val="000000"/>
          <w:spacing w:val="-10"/>
          <w:sz w:val="26"/>
          <w:szCs w:val="26"/>
        </w:rPr>
        <w:t xml:space="preserve"> </w:t>
      </w:r>
      <w:r w:rsidRPr="00146742">
        <w:rPr>
          <w:rFonts w:ascii="Garamond" w:hAnsi="Garamond"/>
          <w:i/>
          <w:color w:val="000000"/>
          <w:sz w:val="26"/>
          <w:szCs w:val="26"/>
        </w:rPr>
        <w:t xml:space="preserve">beyond the economic sphere: Effects </w:t>
      </w:r>
    </w:p>
    <w:p w14:paraId="161E0DCE" w14:textId="77777777" w:rsidR="00593918" w:rsidRPr="00146742" w:rsidRDefault="00593918" w:rsidP="005D6C61">
      <w:pPr>
        <w:tabs>
          <w:tab w:val="left" w:pos="-2127"/>
          <w:tab w:val="left" w:pos="-1985"/>
          <w:tab w:val="left" w:pos="-1440"/>
          <w:tab w:val="left" w:pos="-709"/>
          <w:tab w:val="left" w:pos="-142"/>
        </w:tabs>
        <w:spacing w:line="264" w:lineRule="atLeast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i/>
          <w:color w:val="000000"/>
          <w:sz w:val="26"/>
          <w:szCs w:val="26"/>
        </w:rPr>
        <w:tab/>
      </w:r>
      <w:r w:rsidR="005D6C61" w:rsidRPr="00146742">
        <w:rPr>
          <w:rFonts w:ascii="Garamond" w:hAnsi="Garamond"/>
          <w:i/>
          <w:color w:val="000000"/>
          <w:sz w:val="26"/>
          <w:szCs w:val="26"/>
        </w:rPr>
        <w:t>and feedbacks of Euro-Med integration</w:t>
      </w:r>
      <w:r w:rsidR="005D6C61" w:rsidRPr="00146742">
        <w:rPr>
          <w:rFonts w:ascii="Garamond" w:hAnsi="Garamond"/>
          <w:i/>
          <w:sz w:val="26"/>
          <w:szCs w:val="26"/>
        </w:rPr>
        <w:t>”</w:t>
      </w:r>
      <w:r w:rsidR="005D6C61" w:rsidRPr="00146742">
        <w:rPr>
          <w:rFonts w:ascii="Garamond" w:hAnsi="Garamond"/>
          <w:sz w:val="26"/>
          <w:szCs w:val="26"/>
        </w:rPr>
        <w:t xml:space="preserve">, Project Report No. FEM34-21-CP2010 for </w:t>
      </w:r>
    </w:p>
    <w:p w14:paraId="1A0454AE" w14:textId="77777777" w:rsidR="005D6C61" w:rsidRPr="00146742" w:rsidRDefault="00593918" w:rsidP="005D6C61">
      <w:pPr>
        <w:tabs>
          <w:tab w:val="left" w:pos="-2127"/>
          <w:tab w:val="left" w:pos="-1985"/>
          <w:tab w:val="left" w:pos="-1440"/>
          <w:tab w:val="left" w:pos="-709"/>
          <w:tab w:val="left" w:pos="-142"/>
        </w:tabs>
        <w:spacing w:line="264" w:lineRule="atLeast"/>
        <w:rPr>
          <w:rFonts w:ascii="Garamond" w:hAnsi="Garamond"/>
          <w:b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ab/>
      </w:r>
      <w:r w:rsidR="005D6C61" w:rsidRPr="00146742">
        <w:rPr>
          <w:rFonts w:ascii="Garamond" w:hAnsi="Garamond"/>
          <w:sz w:val="26"/>
          <w:szCs w:val="26"/>
        </w:rPr>
        <w:t>FEMISE (</w:t>
      </w:r>
      <w:r w:rsidR="005D6C61" w:rsidRPr="00146742">
        <w:rPr>
          <w:rFonts w:ascii="Garamond" w:hAnsi="Garamond"/>
          <w:color w:val="000000"/>
          <w:sz w:val="26"/>
          <w:szCs w:val="26"/>
        </w:rPr>
        <w:t>Forum Euroméditerranéen des Instituts de Sciences Économiques</w:t>
      </w:r>
      <w:r w:rsidR="005D6C61" w:rsidRPr="00146742">
        <w:rPr>
          <w:rFonts w:ascii="Garamond" w:hAnsi="Garamond"/>
          <w:sz w:val="26"/>
          <w:szCs w:val="26"/>
        </w:rPr>
        <w:t>).</w:t>
      </w:r>
    </w:p>
    <w:p w14:paraId="37FBD6AE" w14:textId="77777777" w:rsidR="00587405" w:rsidRDefault="005D6C61" w:rsidP="00587405">
      <w:pPr>
        <w:rPr>
          <w:rFonts w:ascii="Garamond" w:hAnsi="Garamond"/>
          <w:i/>
          <w:color w:val="000000"/>
          <w:sz w:val="26"/>
          <w:szCs w:val="26"/>
          <w:lang w:val="de-DE"/>
        </w:rPr>
      </w:pPr>
      <w:r w:rsidRPr="00F93915">
        <w:rPr>
          <w:rFonts w:ascii="Garamond" w:hAnsi="Garamond"/>
          <w:sz w:val="26"/>
          <w:szCs w:val="26"/>
          <w:lang w:val="de-DE"/>
        </w:rPr>
        <w:t xml:space="preserve">Çağatay, S., Erdem, Ş., Koska, O. and Mert, M., 2012. </w:t>
      </w:r>
      <w:r w:rsidRPr="00587405">
        <w:rPr>
          <w:rFonts w:ascii="Garamond" w:hAnsi="Garamond"/>
          <w:i/>
          <w:color w:val="000000"/>
          <w:sz w:val="26"/>
          <w:szCs w:val="26"/>
          <w:lang w:val="de-DE"/>
        </w:rPr>
        <w:t>“</w:t>
      </w:r>
      <w:r w:rsidR="00587405" w:rsidRPr="00587405">
        <w:rPr>
          <w:rFonts w:ascii="Garamond" w:hAnsi="Garamond"/>
          <w:i/>
          <w:color w:val="000000"/>
          <w:sz w:val="26"/>
          <w:szCs w:val="26"/>
          <w:lang w:val="de-DE"/>
        </w:rPr>
        <w:t>Akdeniz için Birlik Anla</w:t>
      </w:r>
      <w:r w:rsidR="00587405" w:rsidRPr="00587405">
        <w:rPr>
          <w:rFonts w:ascii="Garamond" w:hAnsi="Garamond" w:hint="eastAsia"/>
          <w:i/>
          <w:color w:val="000000"/>
          <w:sz w:val="26"/>
          <w:szCs w:val="26"/>
          <w:lang w:val="de-DE"/>
        </w:rPr>
        <w:t>ş</w:t>
      </w:r>
      <w:r w:rsidR="00587405" w:rsidRPr="00587405">
        <w:rPr>
          <w:rFonts w:ascii="Garamond" w:hAnsi="Garamond"/>
          <w:i/>
          <w:color w:val="000000"/>
          <w:sz w:val="26"/>
          <w:szCs w:val="26"/>
          <w:lang w:val="de-DE"/>
        </w:rPr>
        <w:t>mas</w:t>
      </w:r>
      <w:r w:rsidR="00587405" w:rsidRPr="00587405">
        <w:rPr>
          <w:rFonts w:ascii="Garamond" w:hAnsi="Garamond" w:hint="eastAsia"/>
          <w:i/>
          <w:color w:val="000000"/>
          <w:sz w:val="26"/>
          <w:szCs w:val="26"/>
          <w:lang w:val="de-DE"/>
        </w:rPr>
        <w:t>ı</w:t>
      </w:r>
      <w:r w:rsidR="00587405" w:rsidRPr="00587405">
        <w:rPr>
          <w:rFonts w:ascii="Garamond" w:hAnsi="Garamond"/>
          <w:i/>
          <w:color w:val="000000"/>
          <w:sz w:val="26"/>
          <w:szCs w:val="26"/>
          <w:lang w:val="de-DE"/>
        </w:rPr>
        <w:t xml:space="preserve">: </w:t>
      </w:r>
    </w:p>
    <w:p w14:paraId="224C5D83" w14:textId="7FC4B25F" w:rsidR="005D6C61" w:rsidRPr="00146742" w:rsidRDefault="00587405" w:rsidP="00587405">
      <w:pPr>
        <w:ind w:left="720"/>
        <w:rPr>
          <w:rFonts w:ascii="Garamond" w:hAnsi="Garamond"/>
          <w:sz w:val="26"/>
          <w:szCs w:val="26"/>
        </w:rPr>
      </w:pPr>
      <w:r w:rsidRPr="00587405">
        <w:rPr>
          <w:rFonts w:ascii="Garamond" w:hAnsi="Garamond"/>
          <w:i/>
          <w:color w:val="000000"/>
          <w:sz w:val="26"/>
          <w:szCs w:val="26"/>
          <w:lang w:val="de-DE"/>
        </w:rPr>
        <w:lastRenderedPageBreak/>
        <w:t>Türkiye'den Partner Ülkelre Mal ve Hizmet Ak</w:t>
      </w:r>
      <w:r w:rsidRPr="00587405">
        <w:rPr>
          <w:rFonts w:ascii="Garamond" w:hAnsi="Garamond" w:hint="eastAsia"/>
          <w:i/>
          <w:color w:val="000000"/>
          <w:sz w:val="26"/>
          <w:szCs w:val="26"/>
          <w:lang w:val="de-DE"/>
        </w:rPr>
        <w:t>ışı</w:t>
      </w:r>
      <w:r w:rsidRPr="00587405">
        <w:rPr>
          <w:rFonts w:ascii="Garamond" w:hAnsi="Garamond"/>
          <w:i/>
          <w:color w:val="000000"/>
          <w:sz w:val="26"/>
          <w:szCs w:val="26"/>
          <w:lang w:val="de-DE"/>
        </w:rPr>
        <w:t>ndaki Olas</w:t>
      </w:r>
      <w:r w:rsidRPr="00587405">
        <w:rPr>
          <w:rFonts w:ascii="Garamond" w:hAnsi="Garamond" w:hint="eastAsia"/>
          <w:i/>
          <w:color w:val="000000"/>
          <w:sz w:val="26"/>
          <w:szCs w:val="26"/>
          <w:lang w:val="de-DE"/>
        </w:rPr>
        <w:t>ı</w:t>
      </w:r>
      <w:r w:rsidRPr="00587405">
        <w:rPr>
          <w:rFonts w:ascii="Garamond" w:hAnsi="Garamond"/>
          <w:i/>
          <w:color w:val="000000"/>
          <w:sz w:val="26"/>
          <w:szCs w:val="26"/>
          <w:lang w:val="de-DE"/>
        </w:rPr>
        <w:t xml:space="preserve"> De</w:t>
      </w:r>
      <w:r w:rsidRPr="00587405">
        <w:rPr>
          <w:rFonts w:ascii="Garamond" w:hAnsi="Garamond" w:hint="eastAsia"/>
          <w:i/>
          <w:color w:val="000000"/>
          <w:sz w:val="26"/>
          <w:szCs w:val="26"/>
          <w:lang w:val="de-DE"/>
        </w:rPr>
        <w:t>ğ</w:t>
      </w:r>
      <w:r w:rsidRPr="00587405">
        <w:rPr>
          <w:rFonts w:ascii="Garamond" w:hAnsi="Garamond"/>
          <w:i/>
          <w:color w:val="000000"/>
          <w:sz w:val="26"/>
          <w:szCs w:val="26"/>
          <w:lang w:val="de-DE"/>
        </w:rPr>
        <w:t>i</w:t>
      </w:r>
      <w:r w:rsidRPr="00587405">
        <w:rPr>
          <w:rFonts w:ascii="Garamond" w:hAnsi="Garamond" w:hint="eastAsia"/>
          <w:i/>
          <w:color w:val="000000"/>
          <w:sz w:val="26"/>
          <w:szCs w:val="26"/>
          <w:lang w:val="de-DE"/>
        </w:rPr>
        <w:t>ş</w:t>
      </w:r>
      <w:r w:rsidRPr="00587405">
        <w:rPr>
          <w:rFonts w:ascii="Garamond" w:hAnsi="Garamond"/>
          <w:i/>
          <w:color w:val="000000"/>
          <w:sz w:val="26"/>
          <w:szCs w:val="26"/>
          <w:lang w:val="de-DE"/>
        </w:rPr>
        <w:t xml:space="preserve">ikliklerin Analizi </w:t>
      </w:r>
      <w:r>
        <w:rPr>
          <w:rFonts w:ascii="Garamond" w:hAnsi="Garamond"/>
          <w:i/>
          <w:color w:val="000000"/>
          <w:sz w:val="26"/>
          <w:szCs w:val="26"/>
          <w:lang w:val="de-DE"/>
        </w:rPr>
        <w:t>(</w:t>
      </w:r>
      <w:r w:rsidR="005D6C61" w:rsidRPr="00587405">
        <w:rPr>
          <w:rStyle w:val="Gl"/>
          <w:rFonts w:ascii="Garamond" w:hAnsi="Garamond"/>
          <w:b w:val="0"/>
          <w:i/>
          <w:color w:val="000000"/>
          <w:sz w:val="26"/>
          <w:szCs w:val="26"/>
          <w:lang w:val="de-DE"/>
        </w:rPr>
        <w:t xml:space="preserve">Union for the Mediterranean </w:t>
      </w:r>
      <w:r w:rsidR="005D6C61" w:rsidRPr="00146742">
        <w:rPr>
          <w:rStyle w:val="Gl"/>
          <w:rFonts w:ascii="Garamond" w:hAnsi="Garamond"/>
          <w:b w:val="0"/>
          <w:i/>
          <w:color w:val="000000"/>
          <w:sz w:val="26"/>
          <w:szCs w:val="26"/>
        </w:rPr>
        <w:t>Agreement: Analysis of Possible Changes in Good and Services Flow from</w:t>
      </w:r>
      <w:r w:rsidR="00593918" w:rsidRPr="00146742">
        <w:rPr>
          <w:rStyle w:val="Gl"/>
          <w:rFonts w:ascii="Garamond" w:hAnsi="Garamond"/>
          <w:b w:val="0"/>
          <w:i/>
          <w:color w:val="000000"/>
          <w:sz w:val="26"/>
          <w:szCs w:val="26"/>
        </w:rPr>
        <w:t xml:space="preserve"> </w:t>
      </w:r>
      <w:r w:rsidR="005D6C61" w:rsidRPr="00146742">
        <w:rPr>
          <w:rStyle w:val="Gl"/>
          <w:rFonts w:ascii="Garamond" w:hAnsi="Garamond"/>
          <w:b w:val="0"/>
          <w:i/>
          <w:color w:val="000000"/>
          <w:sz w:val="26"/>
          <w:szCs w:val="26"/>
        </w:rPr>
        <w:t>Turkey to Partner Countries</w:t>
      </w:r>
      <w:r>
        <w:rPr>
          <w:rStyle w:val="Gl"/>
          <w:rFonts w:ascii="Garamond" w:hAnsi="Garamond"/>
          <w:b w:val="0"/>
          <w:i/>
          <w:color w:val="000000"/>
          <w:sz w:val="26"/>
          <w:szCs w:val="26"/>
        </w:rPr>
        <w:t>)</w:t>
      </w:r>
      <w:r w:rsidR="005D6C61" w:rsidRPr="00146742">
        <w:rPr>
          <w:rStyle w:val="Gl"/>
          <w:rFonts w:ascii="Garamond" w:hAnsi="Garamond"/>
          <w:b w:val="0"/>
          <w:i/>
          <w:color w:val="000000"/>
          <w:sz w:val="26"/>
          <w:szCs w:val="26"/>
        </w:rPr>
        <w:t>”</w:t>
      </w:r>
      <w:r w:rsidR="005D6C61" w:rsidRPr="00146742">
        <w:rPr>
          <w:rStyle w:val="Gl"/>
          <w:rFonts w:ascii="Garamond" w:hAnsi="Garamond"/>
          <w:b w:val="0"/>
          <w:color w:val="000000"/>
          <w:sz w:val="26"/>
          <w:szCs w:val="26"/>
        </w:rPr>
        <w:t xml:space="preserve">, Project Report No. A100320129 for </w:t>
      </w:r>
      <w:r w:rsidR="005D6C61" w:rsidRPr="00146742">
        <w:rPr>
          <w:rFonts w:ascii="Garamond" w:hAnsi="Garamond"/>
          <w:color w:val="000000"/>
          <w:sz w:val="26"/>
          <w:szCs w:val="26"/>
        </w:rPr>
        <w:t xml:space="preserve">Akdeniz University, Scientific Research and Project Development Department. </w:t>
      </w:r>
    </w:p>
    <w:p w14:paraId="3439D557" w14:textId="77777777" w:rsidR="001B4B34" w:rsidRDefault="005D6C61" w:rsidP="001B4B34">
      <w:pPr>
        <w:rPr>
          <w:rFonts w:ascii="Garamond" w:hAnsi="Garamond"/>
          <w:i/>
          <w:sz w:val="26"/>
          <w:szCs w:val="26"/>
          <w:lang w:val="de-DE"/>
        </w:rPr>
      </w:pPr>
      <w:r w:rsidRPr="00F93915">
        <w:rPr>
          <w:rFonts w:ascii="Garamond" w:hAnsi="Garamond"/>
          <w:sz w:val="26"/>
          <w:szCs w:val="26"/>
          <w:lang w:val="de-DE"/>
        </w:rPr>
        <w:t xml:space="preserve">Çağatay, S., Erdem, Ş., Koska, O. and Mert, M., 2011. </w:t>
      </w:r>
      <w:r w:rsidRPr="001B4B34">
        <w:rPr>
          <w:rFonts w:ascii="Garamond" w:hAnsi="Garamond"/>
          <w:i/>
          <w:sz w:val="26"/>
          <w:szCs w:val="26"/>
          <w:lang w:val="de-DE"/>
        </w:rPr>
        <w:t>“</w:t>
      </w:r>
      <w:r w:rsidR="001B4B34" w:rsidRPr="001B4B34">
        <w:rPr>
          <w:rFonts w:ascii="Garamond" w:hAnsi="Garamond"/>
          <w:i/>
          <w:sz w:val="26"/>
          <w:szCs w:val="26"/>
          <w:lang w:val="de-DE"/>
        </w:rPr>
        <w:t xml:space="preserve">Akdeniz </w:t>
      </w:r>
      <w:r w:rsidR="001B4B34" w:rsidRPr="001B4B34">
        <w:rPr>
          <w:rFonts w:ascii="Garamond" w:hAnsi="Garamond" w:hint="eastAsia"/>
          <w:i/>
          <w:sz w:val="26"/>
          <w:szCs w:val="26"/>
          <w:lang w:val="de-DE"/>
        </w:rPr>
        <w:t>İç</w:t>
      </w:r>
      <w:r w:rsidR="001B4B34" w:rsidRPr="001B4B34">
        <w:rPr>
          <w:rFonts w:ascii="Garamond" w:hAnsi="Garamond"/>
          <w:i/>
          <w:sz w:val="26"/>
          <w:szCs w:val="26"/>
          <w:lang w:val="de-DE"/>
        </w:rPr>
        <w:t>in Birlik Anla</w:t>
      </w:r>
      <w:r w:rsidR="001B4B34" w:rsidRPr="001B4B34">
        <w:rPr>
          <w:rFonts w:ascii="Garamond" w:hAnsi="Garamond" w:hint="eastAsia"/>
          <w:i/>
          <w:sz w:val="26"/>
          <w:szCs w:val="26"/>
          <w:lang w:val="de-DE"/>
        </w:rPr>
        <w:t>ş</w:t>
      </w:r>
      <w:r w:rsidR="001B4B34" w:rsidRPr="001B4B34">
        <w:rPr>
          <w:rFonts w:ascii="Garamond" w:hAnsi="Garamond"/>
          <w:i/>
          <w:sz w:val="26"/>
          <w:szCs w:val="26"/>
          <w:lang w:val="de-DE"/>
        </w:rPr>
        <w:t>mas</w:t>
      </w:r>
      <w:r w:rsidR="001B4B34" w:rsidRPr="001B4B34">
        <w:rPr>
          <w:rFonts w:ascii="Garamond" w:hAnsi="Garamond" w:hint="eastAsia"/>
          <w:i/>
          <w:sz w:val="26"/>
          <w:szCs w:val="26"/>
          <w:lang w:val="de-DE"/>
        </w:rPr>
        <w:t>ı</w:t>
      </w:r>
      <w:r w:rsidR="001B4B34" w:rsidRPr="001B4B34">
        <w:rPr>
          <w:rFonts w:ascii="Garamond" w:hAnsi="Garamond"/>
          <w:i/>
          <w:sz w:val="26"/>
          <w:szCs w:val="26"/>
          <w:lang w:val="de-DE"/>
        </w:rPr>
        <w:t xml:space="preserve"> ve </w:t>
      </w:r>
    </w:p>
    <w:p w14:paraId="2E7B9635" w14:textId="37D9A91F" w:rsidR="005D6C61" w:rsidRPr="00146742" w:rsidRDefault="001B4B34" w:rsidP="001B4B34">
      <w:pPr>
        <w:ind w:left="720"/>
        <w:rPr>
          <w:rFonts w:ascii="Garamond" w:hAnsi="Garamond"/>
          <w:sz w:val="26"/>
          <w:szCs w:val="26"/>
        </w:rPr>
      </w:pPr>
      <w:r w:rsidRPr="001B4B34">
        <w:rPr>
          <w:rFonts w:ascii="Garamond" w:hAnsi="Garamond"/>
          <w:i/>
          <w:sz w:val="26"/>
          <w:szCs w:val="26"/>
          <w:lang w:val="de-DE"/>
        </w:rPr>
        <w:t>Türkiye'nin Güney Akdeniz'deki Do</w:t>
      </w:r>
      <w:r w:rsidRPr="001B4B34">
        <w:rPr>
          <w:rFonts w:ascii="Garamond" w:hAnsi="Garamond" w:hint="eastAsia"/>
          <w:i/>
          <w:sz w:val="26"/>
          <w:szCs w:val="26"/>
          <w:lang w:val="de-DE"/>
        </w:rPr>
        <w:t>ğ</w:t>
      </w:r>
      <w:r w:rsidRPr="001B4B34">
        <w:rPr>
          <w:rFonts w:ascii="Garamond" w:hAnsi="Garamond"/>
          <w:i/>
          <w:sz w:val="26"/>
          <w:szCs w:val="26"/>
          <w:lang w:val="de-DE"/>
        </w:rPr>
        <w:t>rudan Yat</w:t>
      </w:r>
      <w:r w:rsidRPr="001B4B34">
        <w:rPr>
          <w:rFonts w:ascii="Garamond" w:hAnsi="Garamond" w:hint="eastAsia"/>
          <w:i/>
          <w:sz w:val="26"/>
          <w:szCs w:val="26"/>
          <w:lang w:val="de-DE"/>
        </w:rPr>
        <w:t>ı</w:t>
      </w:r>
      <w:r w:rsidRPr="001B4B34">
        <w:rPr>
          <w:rFonts w:ascii="Garamond" w:hAnsi="Garamond"/>
          <w:i/>
          <w:sz w:val="26"/>
          <w:szCs w:val="26"/>
          <w:lang w:val="de-DE"/>
        </w:rPr>
        <w:t>r</w:t>
      </w:r>
      <w:r w:rsidRPr="001B4B34">
        <w:rPr>
          <w:rFonts w:ascii="Garamond" w:hAnsi="Garamond" w:hint="eastAsia"/>
          <w:i/>
          <w:sz w:val="26"/>
          <w:szCs w:val="26"/>
          <w:lang w:val="de-DE"/>
        </w:rPr>
        <w:t>ı</w:t>
      </w:r>
      <w:r w:rsidRPr="001B4B34">
        <w:rPr>
          <w:rFonts w:ascii="Garamond" w:hAnsi="Garamond"/>
          <w:i/>
          <w:sz w:val="26"/>
          <w:szCs w:val="26"/>
          <w:lang w:val="de-DE"/>
        </w:rPr>
        <w:t xml:space="preserve">m ve </w:t>
      </w:r>
      <w:r w:rsidRPr="001B4B34">
        <w:rPr>
          <w:rFonts w:ascii="Garamond" w:hAnsi="Garamond" w:hint="eastAsia"/>
          <w:i/>
          <w:sz w:val="26"/>
          <w:szCs w:val="26"/>
          <w:lang w:val="de-DE"/>
        </w:rPr>
        <w:t>İ</w:t>
      </w:r>
      <w:r w:rsidRPr="001B4B34">
        <w:rPr>
          <w:rFonts w:ascii="Garamond" w:hAnsi="Garamond"/>
          <w:i/>
          <w:sz w:val="26"/>
          <w:szCs w:val="26"/>
          <w:lang w:val="de-DE"/>
        </w:rPr>
        <w:t>hracat Potansiyelinin Etkin De</w:t>
      </w:r>
      <w:r w:rsidRPr="001B4B34">
        <w:rPr>
          <w:rFonts w:ascii="Garamond" w:hAnsi="Garamond" w:hint="eastAsia"/>
          <w:i/>
          <w:sz w:val="26"/>
          <w:szCs w:val="26"/>
          <w:lang w:val="de-DE"/>
        </w:rPr>
        <w:t>ğ</w:t>
      </w:r>
      <w:r w:rsidRPr="001B4B34">
        <w:rPr>
          <w:rFonts w:ascii="Garamond" w:hAnsi="Garamond"/>
          <w:i/>
          <w:sz w:val="26"/>
          <w:szCs w:val="26"/>
          <w:lang w:val="de-DE"/>
        </w:rPr>
        <w:t>erlendirilmesi</w:t>
      </w:r>
      <w:r w:rsidRPr="001B4B34">
        <w:rPr>
          <w:rStyle w:val="Gl"/>
          <w:rFonts w:ascii="Garamond" w:hAnsi="Garamond"/>
          <w:b w:val="0"/>
          <w:bCs w:val="0"/>
          <w:i/>
          <w:sz w:val="26"/>
          <w:szCs w:val="26"/>
          <w:lang w:val="de-DE"/>
        </w:rPr>
        <w:t xml:space="preserve"> </w:t>
      </w:r>
      <w:r>
        <w:rPr>
          <w:rStyle w:val="Gl"/>
          <w:rFonts w:ascii="Garamond" w:hAnsi="Garamond"/>
          <w:b w:val="0"/>
          <w:bCs w:val="0"/>
          <w:i/>
          <w:sz w:val="26"/>
          <w:szCs w:val="26"/>
          <w:lang w:val="de-DE"/>
        </w:rPr>
        <w:t xml:space="preserve"> (</w:t>
      </w:r>
      <w:r w:rsidR="005D6C61" w:rsidRPr="001B4B34">
        <w:rPr>
          <w:rStyle w:val="Gl"/>
          <w:rFonts w:ascii="Garamond" w:hAnsi="Garamond"/>
          <w:b w:val="0"/>
          <w:i/>
          <w:color w:val="000000"/>
          <w:sz w:val="26"/>
          <w:szCs w:val="26"/>
          <w:lang w:val="de-DE"/>
        </w:rPr>
        <w:t>Union for the Mediterranean</w:t>
      </w:r>
      <w:r>
        <w:rPr>
          <w:rStyle w:val="Gl"/>
          <w:rFonts w:ascii="Garamond" w:hAnsi="Garamond"/>
          <w:b w:val="0"/>
          <w:i/>
          <w:color w:val="000000"/>
          <w:sz w:val="26"/>
          <w:szCs w:val="26"/>
          <w:lang w:val="de-DE"/>
        </w:rPr>
        <w:t xml:space="preserve"> </w:t>
      </w:r>
      <w:r w:rsidR="005D6C61" w:rsidRPr="00146742">
        <w:rPr>
          <w:rStyle w:val="Gl"/>
          <w:rFonts w:ascii="Garamond" w:hAnsi="Garamond"/>
          <w:b w:val="0"/>
          <w:i/>
          <w:color w:val="000000"/>
          <w:sz w:val="26"/>
          <w:szCs w:val="26"/>
        </w:rPr>
        <w:t>Agreement and Efficient Assessment of Direct Investment and Export Potential of Turkey in the Southern Mediterranean</w:t>
      </w:r>
      <w:r w:rsidR="005D6C61" w:rsidRPr="00146742">
        <w:rPr>
          <w:rFonts w:ascii="Garamond" w:hAnsi="Garamond"/>
          <w:i/>
          <w:sz w:val="26"/>
          <w:szCs w:val="26"/>
        </w:rPr>
        <w:t>”,</w:t>
      </w:r>
      <w:r w:rsidR="005D6C61" w:rsidRPr="00146742">
        <w:rPr>
          <w:rFonts w:ascii="Garamond" w:hAnsi="Garamond"/>
          <w:sz w:val="26"/>
          <w:szCs w:val="26"/>
        </w:rPr>
        <w:t xml:space="preserve"> Project Report No. 110K303 </w:t>
      </w:r>
      <w:r w:rsidR="005D6C61" w:rsidRPr="00146742">
        <w:rPr>
          <w:rFonts w:ascii="Garamond" w:hAnsi="Garamond"/>
          <w:color w:val="000000"/>
          <w:sz w:val="26"/>
          <w:szCs w:val="26"/>
        </w:rPr>
        <w:t xml:space="preserve">for The Scientific and Technological Research Council of Turkey (TÜBİTAK), </w:t>
      </w:r>
      <w:r w:rsidR="005D6C61" w:rsidRPr="00146742">
        <w:rPr>
          <w:rFonts w:ascii="Garamond" w:hAnsi="Garamond"/>
          <w:color w:val="000000"/>
          <w:sz w:val="26"/>
          <w:szCs w:val="26"/>
        </w:rPr>
        <w:tab/>
      </w:r>
      <w:r w:rsidR="005D6C61" w:rsidRPr="00146742">
        <w:rPr>
          <w:rFonts w:ascii="Garamond" w:hAnsi="Garamond"/>
          <w:bCs/>
          <w:color w:val="000000"/>
          <w:sz w:val="26"/>
          <w:szCs w:val="26"/>
        </w:rPr>
        <w:t>Social Sciences and Humanities Research Group (SOBAG).</w:t>
      </w:r>
    </w:p>
    <w:p w14:paraId="563E4618" w14:textId="77777777" w:rsidR="005D6C61" w:rsidRPr="00146742" w:rsidRDefault="005D6C61" w:rsidP="005D6C61">
      <w:pPr>
        <w:rPr>
          <w:rFonts w:ascii="Garamond" w:hAnsi="Garamond"/>
          <w:i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 xml:space="preserve">Çağatay, S., 2010. </w:t>
      </w:r>
      <w:r w:rsidRPr="00146742">
        <w:rPr>
          <w:rFonts w:ascii="Garamond" w:hAnsi="Garamond"/>
          <w:i/>
          <w:sz w:val="26"/>
          <w:szCs w:val="26"/>
        </w:rPr>
        <w:t xml:space="preserve">“The OECD Methodology of Estimating Commodity Market </w:t>
      </w:r>
    </w:p>
    <w:p w14:paraId="2E13F491" w14:textId="77777777" w:rsidR="005D6C61" w:rsidRPr="00146742" w:rsidRDefault="005D6C61" w:rsidP="005D6C61">
      <w:pPr>
        <w:ind w:firstLine="720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i/>
          <w:sz w:val="26"/>
          <w:szCs w:val="26"/>
        </w:rPr>
        <w:t>Price Support Estimates for Turkey”</w:t>
      </w:r>
      <w:r w:rsidRPr="00146742">
        <w:rPr>
          <w:rFonts w:ascii="Garamond" w:hAnsi="Garamond"/>
          <w:sz w:val="26"/>
          <w:szCs w:val="26"/>
        </w:rPr>
        <w:t>, OECD.</w:t>
      </w:r>
    </w:p>
    <w:p w14:paraId="4E9A1D17" w14:textId="77777777" w:rsidR="00593918" w:rsidRPr="00146742" w:rsidRDefault="005D6C61" w:rsidP="00593918">
      <w:pPr>
        <w:rPr>
          <w:rFonts w:ascii="Garamond" w:hAnsi="Garamond"/>
          <w:i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>Çağatay, S, Kıymaz, T., Koç, A., Bölük, G. and Bilgin, D., 2010</w:t>
      </w:r>
      <w:r w:rsidRPr="00146742">
        <w:rPr>
          <w:rFonts w:ascii="Garamond" w:hAnsi="Garamond"/>
          <w:i/>
          <w:sz w:val="26"/>
          <w:szCs w:val="26"/>
        </w:rPr>
        <w:t xml:space="preserve">. </w:t>
      </w:r>
      <w:r w:rsidR="00593918" w:rsidRPr="00146742">
        <w:rPr>
          <w:rFonts w:ascii="Garamond" w:hAnsi="Garamond"/>
          <w:i/>
          <w:sz w:val="26"/>
          <w:szCs w:val="26"/>
        </w:rPr>
        <w:t>“</w:t>
      </w:r>
      <w:r w:rsidRPr="00146742">
        <w:rPr>
          <w:rFonts w:ascii="Garamond" w:hAnsi="Garamond"/>
          <w:i/>
          <w:sz w:val="26"/>
          <w:szCs w:val="26"/>
        </w:rPr>
        <w:t>Dünya ve Türkiye Biyo-</w:t>
      </w:r>
    </w:p>
    <w:p w14:paraId="095AE0F6" w14:textId="77777777" w:rsidR="00593918" w:rsidRPr="00146742" w:rsidRDefault="005D6C61" w:rsidP="00593918">
      <w:pPr>
        <w:ind w:firstLine="720"/>
        <w:rPr>
          <w:rFonts w:ascii="Garamond" w:hAnsi="Garamond"/>
          <w:i/>
          <w:sz w:val="26"/>
          <w:szCs w:val="26"/>
        </w:rPr>
      </w:pPr>
      <w:r w:rsidRPr="00146742">
        <w:rPr>
          <w:rFonts w:ascii="Garamond" w:hAnsi="Garamond"/>
          <w:i/>
          <w:sz w:val="26"/>
          <w:szCs w:val="26"/>
        </w:rPr>
        <w:t xml:space="preserve">enerji Piyasalarındaki Gelişmelerin ve Potansiyel Değişikliklerin Türk Tarım ve Hayvancılık </w:t>
      </w:r>
    </w:p>
    <w:p w14:paraId="7E74FC87" w14:textId="77777777" w:rsidR="00DF3B29" w:rsidRPr="00F93915" w:rsidRDefault="005D6C61" w:rsidP="00DF3B29">
      <w:pPr>
        <w:pStyle w:val="Default"/>
        <w:ind w:firstLine="720"/>
        <w:rPr>
          <w:rFonts w:ascii="Garamond" w:hAnsi="Garamond"/>
          <w:i/>
          <w:noProof/>
          <w:sz w:val="26"/>
          <w:szCs w:val="26"/>
          <w:lang w:val="de-DE"/>
        </w:rPr>
      </w:pPr>
      <w:r w:rsidRPr="00F93915">
        <w:rPr>
          <w:rFonts w:ascii="Garamond" w:hAnsi="Garamond"/>
          <w:i/>
          <w:noProof/>
          <w:sz w:val="26"/>
          <w:szCs w:val="26"/>
          <w:lang w:val="de-DE"/>
        </w:rPr>
        <w:t xml:space="preserve">Sektörleri Üzerindeki Etkilerinin Modellenmesi ve Türkiye için Biyo-enerji Politika </w:t>
      </w:r>
    </w:p>
    <w:p w14:paraId="6908CBF7" w14:textId="77777777" w:rsidR="00DF3B29" w:rsidRPr="00146742" w:rsidRDefault="005D6C61" w:rsidP="00DF3B29">
      <w:pPr>
        <w:pStyle w:val="Default"/>
        <w:ind w:left="720"/>
        <w:rPr>
          <w:rFonts w:ascii="Garamond" w:hAnsi="Garamond"/>
          <w:bCs/>
          <w:i/>
          <w:noProof/>
          <w:sz w:val="26"/>
          <w:szCs w:val="26"/>
        </w:rPr>
      </w:pPr>
      <w:r w:rsidRPr="00146742">
        <w:rPr>
          <w:rFonts w:ascii="Garamond" w:hAnsi="Garamond"/>
          <w:i/>
          <w:noProof/>
          <w:sz w:val="26"/>
          <w:szCs w:val="26"/>
        </w:rPr>
        <w:t>Alternatiflerinin Oluşturulması</w:t>
      </w:r>
      <w:r w:rsidR="00DF3B29" w:rsidRPr="00146742">
        <w:rPr>
          <w:rFonts w:ascii="Garamond" w:hAnsi="Garamond"/>
          <w:i/>
          <w:noProof/>
          <w:sz w:val="26"/>
          <w:szCs w:val="26"/>
        </w:rPr>
        <w:t xml:space="preserve"> </w:t>
      </w:r>
      <w:r w:rsidR="00DF3B29" w:rsidRPr="00146742">
        <w:rPr>
          <w:rFonts w:ascii="Garamond" w:hAnsi="Garamond"/>
          <w:bCs/>
          <w:i/>
          <w:noProof/>
          <w:sz w:val="26"/>
          <w:szCs w:val="26"/>
        </w:rPr>
        <w:t xml:space="preserve">(Modeling Effects of Developments and Potential </w:t>
      </w:r>
    </w:p>
    <w:p w14:paraId="1185A590" w14:textId="77777777" w:rsidR="005D6C61" w:rsidRPr="00146742" w:rsidRDefault="00DF3B29" w:rsidP="00DF3B29">
      <w:pPr>
        <w:ind w:left="720"/>
        <w:rPr>
          <w:rFonts w:ascii="Garamond" w:hAnsi="Garamond"/>
          <w:color w:val="000000"/>
          <w:sz w:val="26"/>
          <w:szCs w:val="26"/>
        </w:rPr>
      </w:pPr>
      <w:r w:rsidRPr="00146742">
        <w:rPr>
          <w:rFonts w:ascii="Garamond" w:hAnsi="Garamond"/>
          <w:bCs/>
          <w:i/>
          <w:sz w:val="26"/>
          <w:szCs w:val="26"/>
        </w:rPr>
        <w:t>Changes in World and Turkish Bio-energy Markets on Turkish Agricultural and Livestock Industries and Creating Policy Suggestions),</w:t>
      </w:r>
      <w:r w:rsidR="00593918" w:rsidRPr="00146742">
        <w:rPr>
          <w:rFonts w:ascii="Garamond" w:hAnsi="Garamond"/>
          <w:i/>
          <w:sz w:val="26"/>
          <w:szCs w:val="26"/>
        </w:rPr>
        <w:t>”</w:t>
      </w:r>
      <w:r w:rsidR="005D6C61" w:rsidRPr="00146742">
        <w:rPr>
          <w:rFonts w:ascii="Garamond" w:hAnsi="Garamond"/>
          <w:b/>
          <w:sz w:val="26"/>
          <w:szCs w:val="26"/>
        </w:rPr>
        <w:t>,</w:t>
      </w:r>
      <w:r w:rsidR="005D6C61" w:rsidRPr="00146742">
        <w:rPr>
          <w:rFonts w:ascii="Garamond" w:hAnsi="Garamond"/>
          <w:sz w:val="26"/>
          <w:szCs w:val="26"/>
        </w:rPr>
        <w:t xml:space="preserve"> Project Report No. 108K266 </w:t>
      </w:r>
      <w:r w:rsidR="005D6C61" w:rsidRPr="00146742">
        <w:rPr>
          <w:rFonts w:ascii="Garamond" w:hAnsi="Garamond"/>
          <w:color w:val="000000"/>
          <w:sz w:val="26"/>
          <w:szCs w:val="26"/>
        </w:rPr>
        <w:t xml:space="preserve">for The Scientific and Technological Research Council of </w:t>
      </w:r>
      <w:r w:rsidR="005D6C61" w:rsidRPr="00146742">
        <w:rPr>
          <w:rFonts w:ascii="Garamond" w:hAnsi="Garamond"/>
          <w:color w:val="000000"/>
          <w:sz w:val="26"/>
          <w:szCs w:val="26"/>
        </w:rPr>
        <w:tab/>
        <w:t xml:space="preserve">Turkey (TÜBİTAK), </w:t>
      </w:r>
      <w:r w:rsidR="005D6C61" w:rsidRPr="00146742">
        <w:rPr>
          <w:rFonts w:ascii="Garamond" w:hAnsi="Garamond"/>
          <w:bCs/>
          <w:color w:val="000000"/>
          <w:sz w:val="26"/>
          <w:szCs w:val="26"/>
        </w:rPr>
        <w:t>Social Science</w:t>
      </w:r>
      <w:r w:rsidR="00593918" w:rsidRPr="00146742">
        <w:rPr>
          <w:rFonts w:ascii="Garamond" w:hAnsi="Garamond"/>
          <w:bCs/>
          <w:color w:val="000000"/>
          <w:sz w:val="26"/>
          <w:szCs w:val="26"/>
        </w:rPr>
        <w:t>s and Humanities Research Group</w:t>
      </w:r>
      <w:r w:rsidR="005D6C61" w:rsidRPr="00146742">
        <w:rPr>
          <w:rFonts w:ascii="Garamond" w:hAnsi="Garamond"/>
          <w:bCs/>
          <w:color w:val="000000"/>
          <w:sz w:val="26"/>
          <w:szCs w:val="26"/>
        </w:rPr>
        <w:t>.</w:t>
      </w:r>
    </w:p>
    <w:p w14:paraId="4F2D4F31" w14:textId="77777777" w:rsidR="005D6C61" w:rsidRPr="00146742" w:rsidRDefault="005D6C61" w:rsidP="005D6C61">
      <w:pPr>
        <w:rPr>
          <w:rFonts w:ascii="Garamond" w:hAnsi="Garamond"/>
          <w:i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 xml:space="preserve">Çağatay, S., P.Ö. Saygın, 2009. </w:t>
      </w:r>
      <w:r w:rsidR="00593918" w:rsidRPr="00146742">
        <w:rPr>
          <w:rFonts w:ascii="Garamond" w:hAnsi="Garamond"/>
          <w:sz w:val="26"/>
          <w:szCs w:val="26"/>
        </w:rPr>
        <w:t>“</w:t>
      </w:r>
      <w:r w:rsidRPr="00146742">
        <w:rPr>
          <w:rFonts w:ascii="Garamond" w:hAnsi="Garamond"/>
          <w:i/>
          <w:sz w:val="26"/>
          <w:szCs w:val="26"/>
        </w:rPr>
        <w:t xml:space="preserve">Türkiye’de Tarımsal Asimetrik Arz Tepkisinin Test </w:t>
      </w:r>
    </w:p>
    <w:p w14:paraId="1843E864" w14:textId="77777777" w:rsidR="00593918" w:rsidRPr="00BA3BDE" w:rsidRDefault="005D6C61" w:rsidP="005D6C61">
      <w:pPr>
        <w:ind w:firstLine="720"/>
        <w:rPr>
          <w:rFonts w:ascii="Garamond" w:hAnsi="Garamond"/>
          <w:i/>
          <w:sz w:val="26"/>
          <w:szCs w:val="26"/>
          <w:lang w:val="fi-FI"/>
        </w:rPr>
      </w:pPr>
      <w:r w:rsidRPr="00BA3BDE">
        <w:rPr>
          <w:rFonts w:ascii="Garamond" w:hAnsi="Garamond"/>
          <w:i/>
          <w:sz w:val="26"/>
          <w:szCs w:val="26"/>
          <w:lang w:val="fi-FI"/>
        </w:rPr>
        <w:t xml:space="preserve">Edilmesi ve Kırsal Kesimden Kentlere Olan İç Göçün Asimetri Üzerindeki Etkisinin </w:t>
      </w:r>
    </w:p>
    <w:p w14:paraId="0036F2CA" w14:textId="494C6974" w:rsidR="005D6C61" w:rsidRPr="00146742" w:rsidRDefault="005D6C61" w:rsidP="00593918">
      <w:pPr>
        <w:ind w:left="720"/>
        <w:rPr>
          <w:rFonts w:ascii="Garamond" w:hAnsi="Garamond"/>
          <w:color w:val="000000"/>
          <w:sz w:val="26"/>
          <w:szCs w:val="26"/>
        </w:rPr>
      </w:pPr>
      <w:r w:rsidRPr="00146742">
        <w:rPr>
          <w:rFonts w:ascii="Garamond" w:hAnsi="Garamond"/>
          <w:i/>
          <w:sz w:val="26"/>
          <w:szCs w:val="26"/>
        </w:rPr>
        <w:t>Bulunması</w:t>
      </w:r>
      <w:r w:rsidR="001B4B34">
        <w:rPr>
          <w:rFonts w:ascii="Garamond" w:hAnsi="Garamond"/>
          <w:i/>
          <w:sz w:val="26"/>
          <w:szCs w:val="26"/>
        </w:rPr>
        <w:t xml:space="preserve"> (</w:t>
      </w:r>
      <w:r w:rsidR="001B4B34" w:rsidRPr="001B4B34">
        <w:rPr>
          <w:rFonts w:ascii="Garamond" w:hAnsi="Garamond"/>
          <w:i/>
          <w:sz w:val="26"/>
          <w:szCs w:val="26"/>
        </w:rPr>
        <w:t>Testing Agricultural Asymmetric Supply Response in Turkey: Finding The Effect of Internal Migration from Rural Areas to Urban Areas on Asymmetry</w:t>
      </w:r>
      <w:r w:rsidR="001B4B34">
        <w:rPr>
          <w:rFonts w:ascii="Garamond" w:hAnsi="Garamond"/>
          <w:i/>
          <w:sz w:val="26"/>
          <w:szCs w:val="26"/>
        </w:rPr>
        <w:t>)</w:t>
      </w:r>
      <w:r w:rsidR="00593918" w:rsidRPr="00146742">
        <w:rPr>
          <w:rFonts w:ascii="Garamond" w:hAnsi="Garamond"/>
          <w:i/>
          <w:sz w:val="26"/>
          <w:szCs w:val="26"/>
        </w:rPr>
        <w:t>”</w:t>
      </w:r>
      <w:r w:rsidRPr="00146742">
        <w:rPr>
          <w:rFonts w:ascii="Garamond" w:hAnsi="Garamond"/>
          <w:color w:val="000000"/>
          <w:sz w:val="26"/>
          <w:szCs w:val="26"/>
        </w:rPr>
        <w:t xml:space="preserve">, Project Report No. 107K421 for The Scientific and Technological Research Council of Turkey (TÜBİTAK), </w:t>
      </w:r>
      <w:r w:rsidRPr="00146742">
        <w:rPr>
          <w:rFonts w:ascii="Garamond" w:hAnsi="Garamond"/>
          <w:bCs/>
          <w:color w:val="000000"/>
          <w:sz w:val="26"/>
          <w:szCs w:val="26"/>
        </w:rPr>
        <w:t>Social Sciences and Humanities Research Group (SOBAG).</w:t>
      </w:r>
    </w:p>
    <w:p w14:paraId="570CD42C" w14:textId="77777777" w:rsidR="00593918" w:rsidRPr="00146742" w:rsidRDefault="005D6C61" w:rsidP="00593918">
      <w:pPr>
        <w:rPr>
          <w:rFonts w:ascii="Garamond" w:hAnsi="Garamond"/>
          <w:i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 xml:space="preserve">Çağatay, S., P.Ö. Saygın, 2008. </w:t>
      </w:r>
      <w:r w:rsidR="00593918" w:rsidRPr="00146742">
        <w:rPr>
          <w:rFonts w:ascii="Garamond" w:hAnsi="Garamond"/>
          <w:sz w:val="26"/>
          <w:szCs w:val="26"/>
        </w:rPr>
        <w:t>“</w:t>
      </w:r>
      <w:r w:rsidRPr="00146742">
        <w:rPr>
          <w:rFonts w:ascii="Garamond" w:hAnsi="Garamond"/>
          <w:i/>
          <w:sz w:val="26"/>
          <w:szCs w:val="26"/>
        </w:rPr>
        <w:t xml:space="preserve">Türkiye’de Tarımsal İşgücü Piyasalarında “Ayrılabilirlik </w:t>
      </w:r>
    </w:p>
    <w:p w14:paraId="22347CF2" w14:textId="6DB241D3" w:rsidR="005D6C61" w:rsidRPr="00146742" w:rsidRDefault="005D6C61" w:rsidP="00593918">
      <w:pPr>
        <w:ind w:left="720"/>
        <w:rPr>
          <w:rFonts w:ascii="Garamond" w:hAnsi="Garamond"/>
          <w:color w:val="000000"/>
          <w:sz w:val="26"/>
          <w:szCs w:val="26"/>
        </w:rPr>
      </w:pPr>
      <w:r w:rsidRPr="00146742">
        <w:rPr>
          <w:rFonts w:ascii="Garamond" w:hAnsi="Garamond"/>
          <w:i/>
          <w:color w:val="000000"/>
          <w:sz w:val="26"/>
          <w:szCs w:val="26"/>
        </w:rPr>
        <w:t>İlkesi”nin Test Edilmesi</w:t>
      </w:r>
      <w:r w:rsidR="001B4B34">
        <w:rPr>
          <w:rFonts w:ascii="Garamond" w:hAnsi="Garamond"/>
          <w:i/>
          <w:color w:val="000000"/>
          <w:sz w:val="26"/>
          <w:szCs w:val="26"/>
        </w:rPr>
        <w:t xml:space="preserve"> (</w:t>
      </w:r>
      <w:r w:rsidR="001B4B34" w:rsidRPr="001B4B34">
        <w:rPr>
          <w:rFonts w:ascii="Garamond" w:hAnsi="Garamond"/>
          <w:i/>
          <w:color w:val="000000"/>
          <w:sz w:val="26"/>
          <w:szCs w:val="26"/>
        </w:rPr>
        <w:t>Testing the "Principle of Separability" in Agricultural Labour Markets in Turkey</w:t>
      </w:r>
      <w:r w:rsidR="001B4B34">
        <w:rPr>
          <w:rFonts w:ascii="Garamond" w:hAnsi="Garamond"/>
          <w:i/>
          <w:color w:val="000000"/>
          <w:sz w:val="26"/>
          <w:szCs w:val="26"/>
        </w:rPr>
        <w:t>)</w:t>
      </w:r>
      <w:r w:rsidR="00593918" w:rsidRPr="00146742">
        <w:rPr>
          <w:rFonts w:ascii="Garamond" w:hAnsi="Garamond"/>
          <w:i/>
          <w:color w:val="000000"/>
          <w:sz w:val="26"/>
          <w:szCs w:val="26"/>
        </w:rPr>
        <w:t>”</w:t>
      </w:r>
      <w:r w:rsidRPr="00146742">
        <w:rPr>
          <w:rFonts w:ascii="Garamond" w:hAnsi="Garamond"/>
          <w:i/>
          <w:color w:val="000000"/>
          <w:sz w:val="26"/>
          <w:szCs w:val="26"/>
        </w:rPr>
        <w:t>,</w:t>
      </w:r>
      <w:r w:rsidRPr="00146742">
        <w:rPr>
          <w:rFonts w:ascii="Garamond" w:hAnsi="Garamond"/>
          <w:color w:val="000000"/>
          <w:sz w:val="26"/>
          <w:szCs w:val="26"/>
        </w:rPr>
        <w:t xml:space="preserve"> Project Report No. 107K180 for The Scientific and Technological Research Council of Turkey (TÜBİTAK), </w:t>
      </w:r>
      <w:r w:rsidRPr="00146742">
        <w:rPr>
          <w:rFonts w:ascii="Garamond" w:hAnsi="Garamond"/>
          <w:bCs/>
          <w:color w:val="000000"/>
          <w:sz w:val="26"/>
          <w:szCs w:val="26"/>
        </w:rPr>
        <w:t>Social Sciences and Humanities Research Group (SOBAG).</w:t>
      </w:r>
    </w:p>
    <w:p w14:paraId="52AA136C" w14:textId="77777777" w:rsidR="005D6C61" w:rsidRPr="00146742" w:rsidRDefault="005D6C61" w:rsidP="005D6C61">
      <w:pPr>
        <w:rPr>
          <w:rFonts w:ascii="Garamond" w:hAnsi="Garamond"/>
          <w:bCs/>
          <w:i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 xml:space="preserve">Şahinöz, A., S. Çağatay and Ö. Teoman, 2007. </w:t>
      </w:r>
      <w:r w:rsidR="00E222E7" w:rsidRPr="00146742">
        <w:rPr>
          <w:rFonts w:ascii="Garamond" w:hAnsi="Garamond"/>
          <w:sz w:val="26"/>
          <w:szCs w:val="26"/>
        </w:rPr>
        <w:t>“</w:t>
      </w:r>
      <w:r w:rsidRPr="00146742">
        <w:rPr>
          <w:rFonts w:ascii="Garamond" w:hAnsi="Garamond"/>
          <w:bCs/>
          <w:i/>
          <w:sz w:val="26"/>
          <w:szCs w:val="26"/>
        </w:rPr>
        <w:t xml:space="preserve">Türkiye’de Tarimsal Destekleme </w:t>
      </w:r>
    </w:p>
    <w:p w14:paraId="035C77F3" w14:textId="0D2EDD74" w:rsidR="005D6C61" w:rsidRPr="00146742" w:rsidRDefault="005D6C61" w:rsidP="001B4B34">
      <w:pPr>
        <w:ind w:left="720"/>
        <w:rPr>
          <w:rFonts w:ascii="Garamond" w:hAnsi="Garamond"/>
          <w:b/>
          <w:bCs/>
          <w:sz w:val="26"/>
          <w:szCs w:val="26"/>
        </w:rPr>
      </w:pPr>
      <w:r w:rsidRPr="00146742">
        <w:rPr>
          <w:rFonts w:ascii="Garamond" w:hAnsi="Garamond"/>
          <w:bCs/>
          <w:i/>
          <w:sz w:val="26"/>
          <w:szCs w:val="26"/>
        </w:rPr>
        <w:t>Politikası Aracı Olarak Fark Ödeme Sistemi’nin Uygulanabilirliğinin</w:t>
      </w:r>
      <w:r w:rsidR="00E222E7" w:rsidRPr="00146742">
        <w:rPr>
          <w:rFonts w:ascii="Garamond" w:hAnsi="Garamond"/>
          <w:bCs/>
          <w:i/>
          <w:sz w:val="26"/>
          <w:szCs w:val="26"/>
        </w:rPr>
        <w:t>”</w:t>
      </w:r>
      <w:r w:rsidR="001B4B34">
        <w:rPr>
          <w:rFonts w:ascii="Garamond" w:hAnsi="Garamond"/>
          <w:bCs/>
          <w:i/>
          <w:sz w:val="26"/>
          <w:szCs w:val="26"/>
        </w:rPr>
        <w:t xml:space="preserve"> </w:t>
      </w:r>
      <w:r w:rsidRPr="00146742">
        <w:rPr>
          <w:rFonts w:ascii="Garamond" w:hAnsi="Garamond"/>
          <w:bCs/>
          <w:i/>
          <w:sz w:val="26"/>
          <w:szCs w:val="26"/>
        </w:rPr>
        <w:t>Tartışılması ve Sistemin İktisadi Analizi</w:t>
      </w:r>
      <w:r w:rsidR="001B4B34">
        <w:rPr>
          <w:rFonts w:ascii="Garamond" w:hAnsi="Garamond"/>
          <w:bCs/>
          <w:i/>
          <w:sz w:val="26"/>
          <w:szCs w:val="26"/>
        </w:rPr>
        <w:t xml:space="preserve"> (</w:t>
      </w:r>
      <w:r w:rsidR="001B4B34" w:rsidRPr="001B4B34">
        <w:rPr>
          <w:rFonts w:ascii="Garamond" w:hAnsi="Garamond"/>
          <w:bCs/>
          <w:i/>
          <w:sz w:val="26"/>
          <w:szCs w:val="26"/>
        </w:rPr>
        <w:t>The Applicability of Deficiency Payment System as an Agricultural Support Policy Instrument in Turkey Discussion and Economic Analysis of the System</w:t>
      </w:r>
      <w:r w:rsidR="001B4B34">
        <w:rPr>
          <w:rFonts w:ascii="Garamond" w:hAnsi="Garamond"/>
          <w:bCs/>
          <w:i/>
          <w:sz w:val="26"/>
          <w:szCs w:val="26"/>
        </w:rPr>
        <w:t>)</w:t>
      </w:r>
      <w:r w:rsidRPr="00146742">
        <w:rPr>
          <w:rFonts w:ascii="Garamond" w:hAnsi="Garamond"/>
          <w:bCs/>
          <w:i/>
          <w:sz w:val="26"/>
          <w:szCs w:val="26"/>
        </w:rPr>
        <w:t>,</w:t>
      </w:r>
      <w:r w:rsidRPr="00146742">
        <w:rPr>
          <w:rFonts w:ascii="Garamond" w:hAnsi="Garamond"/>
          <w:b/>
          <w:bCs/>
          <w:sz w:val="26"/>
          <w:szCs w:val="26"/>
        </w:rPr>
        <w:t xml:space="preserve"> </w:t>
      </w:r>
      <w:r w:rsidRPr="00146742">
        <w:rPr>
          <w:rFonts w:ascii="Garamond" w:hAnsi="Garamond"/>
          <w:bCs/>
          <w:sz w:val="26"/>
          <w:szCs w:val="26"/>
        </w:rPr>
        <w:t>MARA Agricultural Economics Research Institute, Research report No. 7627, Ankara.</w:t>
      </w:r>
    </w:p>
    <w:p w14:paraId="0D725875" w14:textId="77777777" w:rsidR="005D6C61" w:rsidRPr="00146742" w:rsidRDefault="005D6C61" w:rsidP="005D6C61">
      <w:pPr>
        <w:rPr>
          <w:rFonts w:ascii="Garamond" w:hAnsi="Garamond"/>
          <w:i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 xml:space="preserve">Çağatay, S., 2006. </w:t>
      </w:r>
      <w:r w:rsidR="00E222E7" w:rsidRPr="00146742">
        <w:rPr>
          <w:rFonts w:ascii="Garamond" w:hAnsi="Garamond"/>
          <w:sz w:val="26"/>
          <w:szCs w:val="26"/>
        </w:rPr>
        <w:t>“</w:t>
      </w:r>
      <w:r w:rsidRPr="00146742">
        <w:rPr>
          <w:rFonts w:ascii="Garamond" w:hAnsi="Garamond"/>
          <w:i/>
          <w:sz w:val="26"/>
          <w:szCs w:val="26"/>
        </w:rPr>
        <w:t xml:space="preserve">Household Income, Consumption Expenditures and Household </w:t>
      </w:r>
    </w:p>
    <w:p w14:paraId="76B8364D" w14:textId="77777777" w:rsidR="005D6C61" w:rsidRPr="00146742" w:rsidRDefault="005D6C61" w:rsidP="005D6C61">
      <w:pPr>
        <w:ind w:firstLine="720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i/>
          <w:sz w:val="26"/>
          <w:szCs w:val="26"/>
        </w:rPr>
        <w:t>Wealth</w:t>
      </w:r>
      <w:r w:rsidR="00E222E7" w:rsidRPr="00146742">
        <w:rPr>
          <w:rFonts w:ascii="Garamond" w:hAnsi="Garamond"/>
          <w:i/>
          <w:sz w:val="26"/>
          <w:szCs w:val="26"/>
        </w:rPr>
        <w:t>”</w:t>
      </w:r>
      <w:r w:rsidRPr="00146742">
        <w:rPr>
          <w:rFonts w:ascii="Garamond" w:hAnsi="Garamond"/>
          <w:sz w:val="26"/>
          <w:szCs w:val="26"/>
        </w:rPr>
        <w:t>, Background paper for Agricultural Reform and Implementation Project.</w:t>
      </w:r>
    </w:p>
    <w:p w14:paraId="140811D9" w14:textId="77777777" w:rsidR="00E222E7" w:rsidRPr="00146742" w:rsidRDefault="005D6C61" w:rsidP="00E222E7">
      <w:pPr>
        <w:widowControl/>
        <w:rPr>
          <w:rFonts w:ascii="Garamond" w:hAnsi="Garamond"/>
          <w:bCs/>
          <w:i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 xml:space="preserve">Saunders, C., S. Cagatay and A.P. Moxey, 2004. </w:t>
      </w:r>
      <w:r w:rsidR="00E222E7" w:rsidRPr="00146742">
        <w:rPr>
          <w:rFonts w:ascii="Garamond" w:hAnsi="Garamond"/>
          <w:sz w:val="26"/>
          <w:szCs w:val="26"/>
        </w:rPr>
        <w:t>“</w:t>
      </w:r>
      <w:r w:rsidRPr="00146742">
        <w:rPr>
          <w:rFonts w:ascii="Garamond" w:hAnsi="Garamond"/>
          <w:bCs/>
          <w:i/>
          <w:sz w:val="26"/>
          <w:szCs w:val="26"/>
        </w:rPr>
        <w:t xml:space="preserve">Trade and the Environment: Economic and </w:t>
      </w:r>
    </w:p>
    <w:p w14:paraId="14A17EA3" w14:textId="77777777" w:rsidR="00E222E7" w:rsidRPr="00146742" w:rsidRDefault="00E222E7" w:rsidP="00E222E7">
      <w:pPr>
        <w:widowControl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bCs/>
          <w:i/>
          <w:sz w:val="26"/>
          <w:szCs w:val="26"/>
        </w:rPr>
        <w:tab/>
      </w:r>
      <w:r w:rsidR="005D6C61" w:rsidRPr="00146742">
        <w:rPr>
          <w:rFonts w:ascii="Garamond" w:hAnsi="Garamond"/>
          <w:bCs/>
          <w:i/>
          <w:sz w:val="26"/>
          <w:szCs w:val="26"/>
        </w:rPr>
        <w:t>Environmental Impacts of Global Dairy Trade Liberalization</w:t>
      </w:r>
      <w:r w:rsidRPr="00146742">
        <w:rPr>
          <w:rFonts w:ascii="Garamond" w:hAnsi="Garamond"/>
          <w:bCs/>
          <w:i/>
          <w:sz w:val="26"/>
          <w:szCs w:val="26"/>
        </w:rPr>
        <w:t>”</w:t>
      </w:r>
      <w:r w:rsidR="005D6C61" w:rsidRPr="00146742">
        <w:rPr>
          <w:rFonts w:ascii="Garamond" w:hAnsi="Garamond"/>
          <w:sz w:val="26"/>
          <w:szCs w:val="26"/>
        </w:rPr>
        <w:t xml:space="preserve">, Agribusiness and </w:t>
      </w:r>
    </w:p>
    <w:p w14:paraId="1283EDA9" w14:textId="77777777" w:rsidR="00E222E7" w:rsidRPr="00146742" w:rsidRDefault="00E222E7" w:rsidP="00E222E7">
      <w:pPr>
        <w:widowControl/>
        <w:rPr>
          <w:rFonts w:ascii="Garamond" w:hAnsi="Garamond"/>
          <w:spacing w:val="-3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ab/>
      </w:r>
      <w:r w:rsidR="005D6C61" w:rsidRPr="00146742">
        <w:rPr>
          <w:rFonts w:ascii="Garamond" w:hAnsi="Garamond"/>
          <w:sz w:val="26"/>
          <w:szCs w:val="26"/>
        </w:rPr>
        <w:t xml:space="preserve">Economics Research Unit, Research Papers, No: 267, </w:t>
      </w:r>
      <w:r w:rsidR="005D6C61" w:rsidRPr="00146742">
        <w:rPr>
          <w:rFonts w:ascii="Garamond" w:hAnsi="Garamond"/>
          <w:spacing w:val="-3"/>
          <w:sz w:val="26"/>
          <w:szCs w:val="26"/>
        </w:rPr>
        <w:t xml:space="preserve">Commerce Division, </w:t>
      </w:r>
    </w:p>
    <w:p w14:paraId="6A4139F1" w14:textId="77777777" w:rsidR="005D6C61" w:rsidRPr="00146742" w:rsidRDefault="00E222E7" w:rsidP="00E222E7">
      <w:pPr>
        <w:widowControl/>
        <w:rPr>
          <w:rFonts w:ascii="Garamond" w:hAnsi="Garamond"/>
          <w:b/>
          <w:bCs/>
          <w:color w:val="000000"/>
          <w:sz w:val="26"/>
          <w:szCs w:val="26"/>
        </w:rPr>
      </w:pPr>
      <w:r w:rsidRPr="00146742">
        <w:rPr>
          <w:rFonts w:ascii="Garamond" w:hAnsi="Garamond"/>
          <w:spacing w:val="-3"/>
          <w:sz w:val="26"/>
          <w:szCs w:val="26"/>
        </w:rPr>
        <w:tab/>
        <w:t>L</w:t>
      </w:r>
      <w:r w:rsidR="005D6C61" w:rsidRPr="00146742">
        <w:rPr>
          <w:rFonts w:ascii="Garamond" w:hAnsi="Garamond"/>
          <w:spacing w:val="-3"/>
          <w:sz w:val="26"/>
          <w:szCs w:val="26"/>
        </w:rPr>
        <w:t>incoln University.</w:t>
      </w:r>
    </w:p>
    <w:p w14:paraId="6358D2AD" w14:textId="77777777" w:rsidR="00E222E7" w:rsidRPr="00146742" w:rsidRDefault="005D6C61" w:rsidP="00E222E7">
      <w:pPr>
        <w:widowControl/>
        <w:rPr>
          <w:rFonts w:ascii="Garamond" w:hAnsi="Garamond"/>
          <w:i/>
          <w:sz w:val="26"/>
        </w:rPr>
      </w:pPr>
      <w:r w:rsidRPr="00146742">
        <w:rPr>
          <w:rFonts w:ascii="Garamond" w:hAnsi="Garamond"/>
          <w:sz w:val="26"/>
          <w:szCs w:val="26"/>
        </w:rPr>
        <w:t xml:space="preserve">Cagatay, S., 2003. </w:t>
      </w:r>
      <w:r w:rsidR="00E222E7" w:rsidRPr="00146742">
        <w:rPr>
          <w:rFonts w:ascii="Garamond" w:hAnsi="Garamond"/>
          <w:sz w:val="26"/>
          <w:szCs w:val="26"/>
        </w:rPr>
        <w:t>“</w:t>
      </w:r>
      <w:r w:rsidRPr="00146742">
        <w:rPr>
          <w:rFonts w:ascii="Garamond" w:hAnsi="Garamond"/>
          <w:i/>
          <w:color w:val="000000"/>
          <w:sz w:val="26"/>
          <w:szCs w:val="26"/>
        </w:rPr>
        <w:t xml:space="preserve">Developing and Structuring “CountryStat” in Turkey: </w:t>
      </w:r>
      <w:r w:rsidRPr="00146742">
        <w:rPr>
          <w:rFonts w:ascii="Garamond" w:hAnsi="Garamond"/>
          <w:i/>
          <w:sz w:val="26"/>
        </w:rPr>
        <w:t xml:space="preserve">Determining the </w:t>
      </w:r>
    </w:p>
    <w:p w14:paraId="619727EA" w14:textId="77777777" w:rsidR="005D6C61" w:rsidRPr="00146742" w:rsidRDefault="005D6C61" w:rsidP="00E222E7">
      <w:pPr>
        <w:widowControl/>
        <w:ind w:firstLine="720"/>
        <w:rPr>
          <w:rFonts w:ascii="Garamond" w:eastAsia="Arial Unicode MS" w:hAnsi="Garamond"/>
          <w:i/>
          <w:snapToGrid/>
          <w:vanish/>
          <w:sz w:val="26"/>
        </w:rPr>
      </w:pPr>
      <w:r w:rsidRPr="00146742">
        <w:rPr>
          <w:rFonts w:ascii="Garamond" w:hAnsi="Garamond"/>
          <w:i/>
          <w:sz w:val="26"/>
        </w:rPr>
        <w:t>Requirements, from Policy Analysts` Point of View</w:t>
      </w:r>
      <w:r w:rsidR="00E222E7" w:rsidRPr="00146742">
        <w:rPr>
          <w:rFonts w:ascii="Garamond" w:hAnsi="Garamond"/>
          <w:i/>
          <w:sz w:val="26"/>
        </w:rPr>
        <w:t>”</w:t>
      </w:r>
    </w:p>
    <w:p w14:paraId="7EE31984" w14:textId="77777777" w:rsidR="00E222E7" w:rsidRPr="00146742" w:rsidRDefault="005D6C61" w:rsidP="00E222E7">
      <w:pPr>
        <w:pStyle w:val="Balk1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 xml:space="preserve">, Background paper for FAOSTAT2, </w:t>
      </w:r>
    </w:p>
    <w:p w14:paraId="6956D12A" w14:textId="77777777" w:rsidR="005D6C61" w:rsidRPr="00146742" w:rsidRDefault="005D6C61" w:rsidP="00E222E7">
      <w:pPr>
        <w:pStyle w:val="Balk1"/>
        <w:ind w:firstLine="720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>FAO.</w:t>
      </w:r>
    </w:p>
    <w:p w14:paraId="42A32DF8" w14:textId="77777777" w:rsidR="00E222E7" w:rsidRPr="00146742" w:rsidRDefault="005D6C61" w:rsidP="00E222E7">
      <w:pPr>
        <w:widowControl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>Ça</w:t>
      </w:r>
      <w:r w:rsidRPr="00146742">
        <w:rPr>
          <w:rFonts w:ascii="Garamond" w:hAnsi="Garamond"/>
          <w:spacing w:val="-3"/>
          <w:sz w:val="26"/>
          <w:szCs w:val="26"/>
        </w:rPr>
        <w:t>ğ</w:t>
      </w:r>
      <w:r w:rsidRPr="00146742">
        <w:rPr>
          <w:rFonts w:ascii="Garamond" w:hAnsi="Garamond"/>
          <w:sz w:val="26"/>
          <w:szCs w:val="26"/>
        </w:rPr>
        <w:t xml:space="preserve">atay, S., and A. Guzel, 2003. </w:t>
      </w:r>
      <w:r w:rsidR="00E222E7" w:rsidRPr="00146742">
        <w:rPr>
          <w:rFonts w:ascii="Garamond" w:hAnsi="Garamond"/>
          <w:sz w:val="26"/>
          <w:szCs w:val="26"/>
        </w:rPr>
        <w:t>“</w:t>
      </w:r>
      <w:r w:rsidRPr="00146742">
        <w:rPr>
          <w:rFonts w:ascii="Garamond" w:hAnsi="Garamond"/>
          <w:bCs/>
          <w:i/>
          <w:sz w:val="26"/>
          <w:szCs w:val="26"/>
        </w:rPr>
        <w:t>Review of Agriculture and Trade Policies in Turkey</w:t>
      </w:r>
      <w:r w:rsidR="00E222E7" w:rsidRPr="00146742">
        <w:rPr>
          <w:rFonts w:ascii="Garamond" w:hAnsi="Garamond"/>
          <w:bCs/>
          <w:i/>
          <w:sz w:val="26"/>
          <w:szCs w:val="26"/>
        </w:rPr>
        <w:t>”</w:t>
      </w:r>
      <w:r w:rsidRPr="00146742">
        <w:rPr>
          <w:rFonts w:ascii="Garamond" w:hAnsi="Garamond"/>
          <w:sz w:val="26"/>
          <w:szCs w:val="26"/>
        </w:rPr>
        <w:t xml:space="preserve">, </w:t>
      </w:r>
    </w:p>
    <w:p w14:paraId="09276AA6" w14:textId="77777777" w:rsidR="005D6C61" w:rsidRPr="00146742" w:rsidRDefault="00E222E7" w:rsidP="00E222E7">
      <w:pPr>
        <w:widowControl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lastRenderedPageBreak/>
        <w:tab/>
      </w:r>
      <w:r w:rsidR="005D6C61" w:rsidRPr="00146742">
        <w:rPr>
          <w:rFonts w:ascii="Garamond" w:hAnsi="Garamond"/>
          <w:sz w:val="26"/>
          <w:szCs w:val="26"/>
        </w:rPr>
        <w:t>Background Paper for TCP/REP/2901, FAO.</w:t>
      </w:r>
    </w:p>
    <w:p w14:paraId="483316D4" w14:textId="77777777" w:rsidR="00E222E7" w:rsidRPr="00146742" w:rsidRDefault="005D6C61" w:rsidP="00E222E7">
      <w:pPr>
        <w:widowControl/>
        <w:rPr>
          <w:rFonts w:ascii="Garamond" w:hAnsi="Garamond"/>
          <w:bCs/>
          <w:i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 xml:space="preserve">Saunders, C., W. Kaye-Blake and S. Cagatay, 2003. </w:t>
      </w:r>
      <w:r w:rsidR="00E222E7" w:rsidRPr="00146742">
        <w:rPr>
          <w:rFonts w:ascii="Garamond" w:hAnsi="Garamond"/>
          <w:i/>
          <w:sz w:val="26"/>
          <w:szCs w:val="26"/>
        </w:rPr>
        <w:t>“</w:t>
      </w:r>
      <w:r w:rsidRPr="00146742">
        <w:rPr>
          <w:rFonts w:ascii="Garamond" w:hAnsi="Garamond"/>
          <w:bCs/>
          <w:i/>
          <w:sz w:val="26"/>
          <w:szCs w:val="26"/>
        </w:rPr>
        <w:t xml:space="preserve">Economic Impacts on New Zealand of GM </w:t>
      </w:r>
    </w:p>
    <w:p w14:paraId="6AFFA984" w14:textId="77777777" w:rsidR="00E222E7" w:rsidRPr="00146742" w:rsidRDefault="00E222E7" w:rsidP="00E222E7">
      <w:pPr>
        <w:widowControl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bCs/>
          <w:i/>
          <w:sz w:val="26"/>
          <w:szCs w:val="26"/>
        </w:rPr>
        <w:tab/>
      </w:r>
      <w:r w:rsidR="005D6C61" w:rsidRPr="00146742">
        <w:rPr>
          <w:rFonts w:ascii="Garamond" w:hAnsi="Garamond"/>
          <w:bCs/>
          <w:i/>
          <w:sz w:val="26"/>
          <w:szCs w:val="26"/>
        </w:rPr>
        <w:t>Crops: Results from Partial Equilibrium Modeling</w:t>
      </w:r>
      <w:r w:rsidRPr="00146742">
        <w:rPr>
          <w:rFonts w:ascii="Garamond" w:hAnsi="Garamond"/>
          <w:bCs/>
          <w:i/>
          <w:sz w:val="26"/>
          <w:szCs w:val="26"/>
        </w:rPr>
        <w:t>”</w:t>
      </w:r>
      <w:r w:rsidR="005D6C61" w:rsidRPr="00146742">
        <w:rPr>
          <w:rFonts w:ascii="Garamond" w:hAnsi="Garamond"/>
          <w:sz w:val="26"/>
          <w:szCs w:val="26"/>
        </w:rPr>
        <w:t xml:space="preserve">, Agribusiness and Economics </w:t>
      </w:r>
    </w:p>
    <w:p w14:paraId="6D17195F" w14:textId="77777777" w:rsidR="005D6C61" w:rsidRPr="00146742" w:rsidRDefault="00E222E7" w:rsidP="00E222E7">
      <w:pPr>
        <w:widowControl/>
        <w:rPr>
          <w:rFonts w:ascii="Garamond" w:hAnsi="Garamond"/>
          <w:b/>
          <w:bCs/>
          <w:color w:val="000000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ab/>
      </w:r>
      <w:r w:rsidR="005D6C61" w:rsidRPr="00146742">
        <w:rPr>
          <w:rFonts w:ascii="Garamond" w:hAnsi="Garamond"/>
          <w:sz w:val="26"/>
          <w:szCs w:val="26"/>
        </w:rPr>
        <w:t xml:space="preserve">Research Unit, Research Papers, No: 261, </w:t>
      </w:r>
      <w:r w:rsidR="005D6C61" w:rsidRPr="00146742">
        <w:rPr>
          <w:rFonts w:ascii="Garamond" w:hAnsi="Garamond"/>
          <w:spacing w:val="-3"/>
          <w:sz w:val="26"/>
          <w:szCs w:val="26"/>
        </w:rPr>
        <w:t>Commerce Division, Lincoln University.</w:t>
      </w:r>
    </w:p>
    <w:p w14:paraId="2A354B6C" w14:textId="77777777" w:rsidR="00E222E7" w:rsidRPr="00146742" w:rsidRDefault="005D6C61" w:rsidP="00E222E7">
      <w:pPr>
        <w:widowControl/>
        <w:rPr>
          <w:rFonts w:ascii="Garamond" w:hAnsi="Garamond"/>
          <w:i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 xml:space="preserve">Cagatay, S. and C. Saunders, 2003. </w:t>
      </w:r>
      <w:r w:rsidR="00E222E7" w:rsidRPr="00146742">
        <w:rPr>
          <w:rFonts w:ascii="Garamond" w:hAnsi="Garamond"/>
          <w:sz w:val="26"/>
          <w:szCs w:val="26"/>
        </w:rPr>
        <w:t>“</w:t>
      </w:r>
      <w:r w:rsidRPr="00146742">
        <w:rPr>
          <w:rFonts w:ascii="Garamond" w:hAnsi="Garamond"/>
          <w:i/>
          <w:sz w:val="26"/>
          <w:szCs w:val="26"/>
        </w:rPr>
        <w:t xml:space="preserve">Lincoln Trade and Environment Model (LTEM): Linking </w:t>
      </w:r>
    </w:p>
    <w:p w14:paraId="599B3617" w14:textId="77777777" w:rsidR="00E222E7" w:rsidRPr="00146742" w:rsidRDefault="00E222E7" w:rsidP="00E222E7">
      <w:pPr>
        <w:widowControl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i/>
          <w:sz w:val="26"/>
          <w:szCs w:val="26"/>
        </w:rPr>
        <w:tab/>
      </w:r>
      <w:r w:rsidR="005D6C61" w:rsidRPr="00146742">
        <w:rPr>
          <w:rFonts w:ascii="Garamond" w:hAnsi="Garamond"/>
          <w:i/>
          <w:sz w:val="26"/>
          <w:szCs w:val="26"/>
        </w:rPr>
        <w:t>Trade and the Environment</w:t>
      </w:r>
      <w:r w:rsidRPr="00146742">
        <w:rPr>
          <w:rFonts w:ascii="Garamond" w:hAnsi="Garamond"/>
          <w:i/>
          <w:sz w:val="26"/>
          <w:szCs w:val="26"/>
        </w:rPr>
        <w:t>”</w:t>
      </w:r>
      <w:r w:rsidR="005D6C61" w:rsidRPr="00146742">
        <w:rPr>
          <w:rFonts w:ascii="Garamond" w:hAnsi="Garamond"/>
          <w:sz w:val="26"/>
          <w:szCs w:val="26"/>
        </w:rPr>
        <w:t xml:space="preserve">, Agribusiness and Economics Research Unit, Research </w:t>
      </w:r>
    </w:p>
    <w:p w14:paraId="3276F19D" w14:textId="77777777" w:rsidR="005D6C61" w:rsidRPr="00146742" w:rsidRDefault="00E222E7" w:rsidP="00E222E7">
      <w:pPr>
        <w:widowControl/>
        <w:rPr>
          <w:rFonts w:ascii="Garamond" w:hAnsi="Garamond"/>
          <w:spacing w:val="-3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ab/>
      </w:r>
      <w:r w:rsidR="005D6C61" w:rsidRPr="00146742">
        <w:rPr>
          <w:rFonts w:ascii="Garamond" w:hAnsi="Garamond"/>
          <w:sz w:val="26"/>
          <w:szCs w:val="26"/>
        </w:rPr>
        <w:t xml:space="preserve">Papers, No: 263, </w:t>
      </w:r>
      <w:r w:rsidR="005D6C61" w:rsidRPr="00146742">
        <w:rPr>
          <w:rFonts w:ascii="Garamond" w:hAnsi="Garamond"/>
          <w:spacing w:val="-3"/>
          <w:sz w:val="26"/>
          <w:szCs w:val="26"/>
        </w:rPr>
        <w:t>Commerce Division, Lincoln University.</w:t>
      </w:r>
    </w:p>
    <w:p w14:paraId="181FE509" w14:textId="77777777" w:rsidR="00E222E7" w:rsidRPr="00146742" w:rsidRDefault="005D6C61" w:rsidP="00E222E7">
      <w:pPr>
        <w:widowControl/>
        <w:rPr>
          <w:rFonts w:ascii="Garamond" w:hAnsi="Garamond"/>
          <w:i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 xml:space="preserve">Cagatay, S. and C. Saunders, 2003. </w:t>
      </w:r>
      <w:r w:rsidR="00E222E7" w:rsidRPr="00146742">
        <w:rPr>
          <w:rFonts w:ascii="Garamond" w:hAnsi="Garamond"/>
          <w:sz w:val="26"/>
          <w:szCs w:val="26"/>
        </w:rPr>
        <w:t>“</w:t>
      </w:r>
      <w:r w:rsidRPr="00146742">
        <w:rPr>
          <w:rFonts w:ascii="Garamond" w:hAnsi="Garamond"/>
          <w:i/>
          <w:sz w:val="26"/>
          <w:szCs w:val="26"/>
        </w:rPr>
        <w:t xml:space="preserve">Lincoln Trade and Environment Model (LTEM): An </w:t>
      </w:r>
    </w:p>
    <w:p w14:paraId="1AA24B4F" w14:textId="77777777" w:rsidR="00E222E7" w:rsidRPr="00146742" w:rsidRDefault="00E222E7" w:rsidP="00E222E7">
      <w:pPr>
        <w:widowControl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i/>
          <w:sz w:val="26"/>
          <w:szCs w:val="26"/>
        </w:rPr>
        <w:tab/>
      </w:r>
      <w:r w:rsidR="005D6C61" w:rsidRPr="00146742">
        <w:rPr>
          <w:rFonts w:ascii="Garamond" w:hAnsi="Garamond"/>
          <w:i/>
          <w:sz w:val="26"/>
          <w:szCs w:val="26"/>
        </w:rPr>
        <w:t>Agricultural Multi-Country, Multi-Commodity Partial Equilibrium Framework</w:t>
      </w:r>
      <w:r w:rsidRPr="00146742">
        <w:rPr>
          <w:rFonts w:ascii="Garamond" w:hAnsi="Garamond"/>
          <w:i/>
          <w:sz w:val="26"/>
          <w:szCs w:val="26"/>
        </w:rPr>
        <w:t>”</w:t>
      </w:r>
      <w:r w:rsidR="005D6C61" w:rsidRPr="00146742">
        <w:rPr>
          <w:rFonts w:ascii="Garamond" w:hAnsi="Garamond"/>
          <w:sz w:val="26"/>
          <w:szCs w:val="26"/>
        </w:rPr>
        <w:t xml:space="preserve">, </w:t>
      </w:r>
    </w:p>
    <w:p w14:paraId="5F2FE2A6" w14:textId="77777777" w:rsidR="00E222E7" w:rsidRPr="00146742" w:rsidRDefault="00E222E7" w:rsidP="00E222E7">
      <w:pPr>
        <w:widowControl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ab/>
      </w:r>
      <w:r w:rsidR="005D6C61" w:rsidRPr="00146742">
        <w:rPr>
          <w:rFonts w:ascii="Garamond" w:hAnsi="Garamond"/>
          <w:sz w:val="26"/>
          <w:szCs w:val="26"/>
        </w:rPr>
        <w:t xml:space="preserve">Agribusiness and Economics Research Unit, Research Papers, No: 254, </w:t>
      </w:r>
    </w:p>
    <w:p w14:paraId="4B16E90C" w14:textId="77777777" w:rsidR="005D6C61" w:rsidRPr="00146742" w:rsidRDefault="00E222E7" w:rsidP="00E222E7">
      <w:pPr>
        <w:widowControl/>
        <w:rPr>
          <w:rFonts w:ascii="Garamond" w:hAnsi="Garamond"/>
          <w:spacing w:val="-3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ab/>
      </w:r>
      <w:r w:rsidR="005D6C61" w:rsidRPr="00146742">
        <w:rPr>
          <w:rFonts w:ascii="Garamond" w:hAnsi="Garamond"/>
          <w:spacing w:val="-3"/>
          <w:sz w:val="26"/>
          <w:szCs w:val="26"/>
        </w:rPr>
        <w:t>Commerce Division, Lincoln University.</w:t>
      </w:r>
    </w:p>
    <w:p w14:paraId="48F75D08" w14:textId="77777777" w:rsidR="00E222E7" w:rsidRPr="00146742" w:rsidRDefault="005D6C61" w:rsidP="00E222E7">
      <w:pPr>
        <w:widowControl/>
        <w:rPr>
          <w:rFonts w:ascii="Garamond" w:hAnsi="Garamond"/>
          <w:i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 xml:space="preserve">Saunders, C. and S. Cagatay, 2001. </w:t>
      </w:r>
      <w:r w:rsidRPr="00146742">
        <w:rPr>
          <w:rFonts w:ascii="Garamond" w:hAnsi="Garamond"/>
          <w:i/>
          <w:sz w:val="26"/>
          <w:szCs w:val="26"/>
        </w:rPr>
        <w:t>The Impacts on New Zealand Agriculture of</w:t>
      </w:r>
      <w:r w:rsidR="00E222E7" w:rsidRPr="00146742">
        <w:rPr>
          <w:rFonts w:ascii="Garamond" w:hAnsi="Garamond"/>
          <w:i/>
          <w:sz w:val="26"/>
          <w:szCs w:val="26"/>
        </w:rPr>
        <w:t xml:space="preserve"> </w:t>
      </w:r>
      <w:r w:rsidRPr="00146742">
        <w:rPr>
          <w:rFonts w:ascii="Garamond" w:hAnsi="Garamond"/>
          <w:i/>
          <w:sz w:val="26"/>
          <w:szCs w:val="26"/>
        </w:rPr>
        <w:t xml:space="preserve">Alternative </w:t>
      </w:r>
    </w:p>
    <w:p w14:paraId="54B8D66B" w14:textId="77777777" w:rsidR="00E222E7" w:rsidRPr="00146742" w:rsidRDefault="005D6C61" w:rsidP="00E222E7">
      <w:pPr>
        <w:widowControl/>
        <w:ind w:firstLine="720"/>
        <w:rPr>
          <w:rFonts w:ascii="Garamond" w:hAnsi="Garamond"/>
          <w:i/>
          <w:sz w:val="26"/>
          <w:szCs w:val="26"/>
        </w:rPr>
      </w:pPr>
      <w:r w:rsidRPr="00146742">
        <w:rPr>
          <w:rFonts w:ascii="Garamond" w:hAnsi="Garamond"/>
          <w:i/>
          <w:sz w:val="26"/>
          <w:szCs w:val="26"/>
        </w:rPr>
        <w:t xml:space="preserve">Liberalization Paths for European Union (EU) Tariff Quotas on Dairy, Beef and Sheepmeat </w:t>
      </w:r>
    </w:p>
    <w:p w14:paraId="5206B0E5" w14:textId="77777777" w:rsidR="00E222E7" w:rsidRPr="00146742" w:rsidRDefault="005D6C61" w:rsidP="00E222E7">
      <w:pPr>
        <w:widowControl/>
        <w:ind w:firstLine="720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i/>
          <w:sz w:val="26"/>
          <w:szCs w:val="26"/>
        </w:rPr>
        <w:t>Products</w:t>
      </w:r>
      <w:r w:rsidRPr="00146742">
        <w:rPr>
          <w:rFonts w:ascii="Garamond" w:hAnsi="Garamond"/>
          <w:sz w:val="26"/>
          <w:szCs w:val="26"/>
        </w:rPr>
        <w:t xml:space="preserve">, prepared for the Ministry of Foreign Affairs and Trade (MFAT), New </w:t>
      </w:r>
    </w:p>
    <w:p w14:paraId="65BD1BDA" w14:textId="77777777" w:rsidR="005D6C61" w:rsidRPr="00146742" w:rsidRDefault="005D6C61" w:rsidP="00E222E7">
      <w:pPr>
        <w:widowControl/>
        <w:ind w:firstLine="720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>Zealand.</w:t>
      </w:r>
    </w:p>
    <w:p w14:paraId="22E27228" w14:textId="77777777" w:rsidR="000653F2" w:rsidRPr="00146742" w:rsidRDefault="005D6C61" w:rsidP="000653F2">
      <w:pPr>
        <w:widowControl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>Ça</w:t>
      </w:r>
      <w:r w:rsidRPr="00146742">
        <w:rPr>
          <w:rFonts w:ascii="Garamond" w:hAnsi="Garamond"/>
          <w:spacing w:val="-3"/>
          <w:sz w:val="26"/>
          <w:szCs w:val="26"/>
        </w:rPr>
        <w:t>ğ</w:t>
      </w:r>
      <w:r w:rsidRPr="00146742">
        <w:rPr>
          <w:rFonts w:ascii="Garamond" w:hAnsi="Garamond"/>
          <w:sz w:val="26"/>
          <w:szCs w:val="26"/>
        </w:rPr>
        <w:t xml:space="preserve">atay, S. and R. Lattimore, 1998. </w:t>
      </w:r>
      <w:r w:rsidR="000653F2" w:rsidRPr="00146742">
        <w:rPr>
          <w:rFonts w:ascii="Garamond" w:hAnsi="Garamond"/>
          <w:sz w:val="26"/>
          <w:szCs w:val="26"/>
        </w:rPr>
        <w:t>“</w:t>
      </w:r>
      <w:r w:rsidRPr="00146742">
        <w:rPr>
          <w:rFonts w:ascii="Garamond" w:hAnsi="Garamond"/>
          <w:i/>
          <w:sz w:val="26"/>
          <w:szCs w:val="26"/>
        </w:rPr>
        <w:t>A New Zealand Trade Share Database, 1966-96</w:t>
      </w:r>
      <w:r w:rsidR="000653F2" w:rsidRPr="00146742">
        <w:rPr>
          <w:rFonts w:ascii="Garamond" w:hAnsi="Garamond"/>
          <w:i/>
          <w:sz w:val="26"/>
          <w:szCs w:val="26"/>
        </w:rPr>
        <w:t>”</w:t>
      </w:r>
      <w:r w:rsidRPr="00146742">
        <w:rPr>
          <w:rFonts w:ascii="Garamond" w:hAnsi="Garamond"/>
          <w:sz w:val="26"/>
          <w:szCs w:val="26"/>
        </w:rPr>
        <w:t xml:space="preserve">, </w:t>
      </w:r>
    </w:p>
    <w:p w14:paraId="64423AF3" w14:textId="77777777" w:rsidR="005D6C61" w:rsidRPr="00146742" w:rsidRDefault="000653F2" w:rsidP="000653F2">
      <w:pPr>
        <w:widowControl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ab/>
      </w:r>
      <w:r w:rsidR="005D6C61" w:rsidRPr="00146742">
        <w:rPr>
          <w:rFonts w:ascii="Garamond" w:hAnsi="Garamond"/>
          <w:sz w:val="26"/>
          <w:szCs w:val="26"/>
        </w:rPr>
        <w:t xml:space="preserve">AERU (Agribusiness and Economics Research Unit) Research Report No. </w:t>
      </w:r>
    </w:p>
    <w:p w14:paraId="5BDC74FC" w14:textId="77777777" w:rsidR="005D6C61" w:rsidRPr="00146742" w:rsidRDefault="005D6C61" w:rsidP="005D6C61">
      <w:pPr>
        <w:widowControl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ab/>
        <w:t>239, Lincoln University, November.</w:t>
      </w:r>
    </w:p>
    <w:p w14:paraId="3380D94A" w14:textId="77777777" w:rsidR="00E222E7" w:rsidRPr="00146742" w:rsidRDefault="005D6C61" w:rsidP="005D6C61">
      <w:pPr>
        <w:widowControl/>
        <w:rPr>
          <w:rFonts w:ascii="Garamond" w:hAnsi="Garamond"/>
          <w:i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>Ça</w:t>
      </w:r>
      <w:r w:rsidRPr="00146742">
        <w:rPr>
          <w:rFonts w:ascii="Garamond" w:hAnsi="Garamond"/>
          <w:spacing w:val="-3"/>
          <w:sz w:val="26"/>
          <w:szCs w:val="26"/>
        </w:rPr>
        <w:t>ğ</w:t>
      </w:r>
      <w:r w:rsidRPr="00146742">
        <w:rPr>
          <w:rFonts w:ascii="Garamond" w:hAnsi="Garamond"/>
          <w:sz w:val="26"/>
          <w:szCs w:val="26"/>
        </w:rPr>
        <w:t xml:space="preserve">atay, S., 1996. </w:t>
      </w:r>
      <w:r w:rsidR="00E222E7" w:rsidRPr="00146742">
        <w:rPr>
          <w:rFonts w:ascii="Garamond" w:hAnsi="Garamond"/>
          <w:sz w:val="26"/>
          <w:szCs w:val="26"/>
        </w:rPr>
        <w:t>“</w:t>
      </w:r>
      <w:r w:rsidRPr="00146742">
        <w:rPr>
          <w:rFonts w:ascii="Garamond" w:hAnsi="Garamond"/>
          <w:i/>
          <w:sz w:val="26"/>
          <w:szCs w:val="26"/>
        </w:rPr>
        <w:t xml:space="preserve">Analysis of Turkish Agricultural and Related Sectors’ Databases and Designing </w:t>
      </w:r>
    </w:p>
    <w:p w14:paraId="711CBB61" w14:textId="77777777" w:rsidR="00E222E7" w:rsidRPr="00146742" w:rsidRDefault="005D6C61" w:rsidP="00E222E7">
      <w:pPr>
        <w:widowControl/>
        <w:ind w:firstLine="720"/>
        <w:rPr>
          <w:rFonts w:ascii="Garamond" w:hAnsi="Garamond"/>
          <w:i/>
          <w:sz w:val="26"/>
          <w:szCs w:val="26"/>
        </w:rPr>
      </w:pPr>
      <w:r w:rsidRPr="00146742">
        <w:rPr>
          <w:rFonts w:ascii="Garamond" w:hAnsi="Garamond"/>
          <w:i/>
          <w:sz w:val="26"/>
          <w:szCs w:val="26"/>
        </w:rPr>
        <w:t xml:space="preserve">a Functional Database for Policy Analysis for MARA (The Turkish Ministry of Agriculture </w:t>
      </w:r>
    </w:p>
    <w:p w14:paraId="764D6DB9" w14:textId="77777777" w:rsidR="005D6C61" w:rsidRPr="00146742" w:rsidRDefault="005D6C61" w:rsidP="00E222E7">
      <w:pPr>
        <w:widowControl/>
        <w:ind w:firstLine="720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i/>
          <w:sz w:val="26"/>
          <w:szCs w:val="26"/>
        </w:rPr>
        <w:t>and Rural Affairs)</w:t>
      </w:r>
      <w:r w:rsidR="00E222E7" w:rsidRPr="00146742">
        <w:rPr>
          <w:rFonts w:ascii="Garamond" w:hAnsi="Garamond"/>
          <w:i/>
          <w:sz w:val="26"/>
          <w:szCs w:val="26"/>
        </w:rPr>
        <w:t>”</w:t>
      </w:r>
      <w:r w:rsidRPr="00146742">
        <w:rPr>
          <w:rFonts w:ascii="Garamond" w:hAnsi="Garamond"/>
          <w:i/>
          <w:sz w:val="26"/>
          <w:szCs w:val="26"/>
        </w:rPr>
        <w:t>,</w:t>
      </w:r>
      <w:r w:rsidRPr="00146742">
        <w:rPr>
          <w:rFonts w:ascii="Garamond" w:hAnsi="Garamond"/>
          <w:sz w:val="26"/>
          <w:szCs w:val="26"/>
        </w:rPr>
        <w:t xml:space="preserve"> Working Paper for TCP/TUR/4552, FAO.</w:t>
      </w:r>
    </w:p>
    <w:p w14:paraId="13774B38" w14:textId="77777777" w:rsidR="000653F2" w:rsidRPr="00146742" w:rsidRDefault="005D6C61" w:rsidP="005D6C61">
      <w:pPr>
        <w:widowControl/>
        <w:tabs>
          <w:tab w:val="left" w:pos="-720"/>
        </w:tabs>
        <w:suppressAutoHyphens/>
        <w:rPr>
          <w:rFonts w:ascii="Garamond" w:hAnsi="Garamond"/>
          <w:i/>
          <w:spacing w:val="-3"/>
          <w:sz w:val="26"/>
          <w:szCs w:val="26"/>
        </w:rPr>
      </w:pPr>
      <w:r w:rsidRPr="00146742">
        <w:rPr>
          <w:rFonts w:ascii="Garamond" w:hAnsi="Garamond"/>
          <w:spacing w:val="-3"/>
          <w:sz w:val="26"/>
          <w:szCs w:val="26"/>
        </w:rPr>
        <w:t xml:space="preserve">Saunders, C. and S. Çağatay, 2001. </w:t>
      </w:r>
      <w:r w:rsidR="000653F2" w:rsidRPr="00146742">
        <w:rPr>
          <w:rFonts w:ascii="Garamond" w:hAnsi="Garamond"/>
          <w:spacing w:val="-3"/>
          <w:sz w:val="26"/>
          <w:szCs w:val="26"/>
        </w:rPr>
        <w:t>“</w:t>
      </w:r>
      <w:r w:rsidRPr="00146742">
        <w:rPr>
          <w:rFonts w:ascii="Garamond" w:hAnsi="Garamond"/>
          <w:i/>
          <w:spacing w:val="-3"/>
          <w:sz w:val="26"/>
          <w:szCs w:val="26"/>
        </w:rPr>
        <w:t xml:space="preserve">Economic Analysis of Issues Surrounding Commercial Release of </w:t>
      </w:r>
    </w:p>
    <w:p w14:paraId="628D644E" w14:textId="77777777" w:rsidR="000653F2" w:rsidRPr="00146742" w:rsidRDefault="000653F2" w:rsidP="005D6C61">
      <w:pPr>
        <w:widowControl/>
        <w:tabs>
          <w:tab w:val="left" w:pos="-720"/>
        </w:tabs>
        <w:suppressAutoHyphens/>
        <w:rPr>
          <w:rFonts w:ascii="Garamond" w:hAnsi="Garamond"/>
          <w:spacing w:val="-3"/>
          <w:sz w:val="26"/>
          <w:szCs w:val="26"/>
        </w:rPr>
      </w:pPr>
      <w:r w:rsidRPr="00146742">
        <w:rPr>
          <w:rFonts w:ascii="Garamond" w:hAnsi="Garamond"/>
          <w:i/>
          <w:spacing w:val="-3"/>
          <w:sz w:val="26"/>
          <w:szCs w:val="26"/>
        </w:rPr>
        <w:tab/>
      </w:r>
      <w:r w:rsidR="005D6C61" w:rsidRPr="00146742">
        <w:rPr>
          <w:rFonts w:ascii="Garamond" w:hAnsi="Garamond"/>
          <w:i/>
          <w:spacing w:val="-3"/>
          <w:sz w:val="26"/>
          <w:szCs w:val="26"/>
        </w:rPr>
        <w:t>GM Food Products in New Zealand</w:t>
      </w:r>
      <w:r w:rsidR="00E222E7" w:rsidRPr="00146742">
        <w:rPr>
          <w:rFonts w:ascii="Garamond" w:hAnsi="Garamond"/>
          <w:i/>
          <w:spacing w:val="-3"/>
          <w:sz w:val="26"/>
          <w:szCs w:val="26"/>
        </w:rPr>
        <w:t>”</w:t>
      </w:r>
      <w:r w:rsidR="005D6C61" w:rsidRPr="00146742">
        <w:rPr>
          <w:rFonts w:ascii="Garamond" w:hAnsi="Garamond"/>
          <w:spacing w:val="-3"/>
          <w:sz w:val="26"/>
          <w:szCs w:val="26"/>
        </w:rPr>
        <w:t xml:space="preserve">, Commerce Division Discussion Papers, No: 94, </w:t>
      </w:r>
    </w:p>
    <w:p w14:paraId="654DF0AE" w14:textId="77777777" w:rsidR="005D6C61" w:rsidRPr="00146742" w:rsidRDefault="000653F2" w:rsidP="005D6C61">
      <w:pPr>
        <w:widowControl/>
        <w:tabs>
          <w:tab w:val="left" w:pos="-720"/>
        </w:tabs>
        <w:suppressAutoHyphens/>
        <w:rPr>
          <w:rFonts w:ascii="Garamond" w:hAnsi="Garamond"/>
          <w:spacing w:val="-3"/>
          <w:sz w:val="26"/>
          <w:szCs w:val="26"/>
        </w:rPr>
      </w:pPr>
      <w:r w:rsidRPr="00146742">
        <w:rPr>
          <w:rFonts w:ascii="Garamond" w:hAnsi="Garamond"/>
          <w:spacing w:val="-3"/>
          <w:sz w:val="26"/>
          <w:szCs w:val="26"/>
        </w:rPr>
        <w:tab/>
      </w:r>
      <w:r w:rsidR="005D6C61" w:rsidRPr="00146742">
        <w:rPr>
          <w:rFonts w:ascii="Garamond" w:hAnsi="Garamond"/>
          <w:spacing w:val="-3"/>
          <w:sz w:val="26"/>
          <w:szCs w:val="26"/>
        </w:rPr>
        <w:t>Lincoln University.</w:t>
      </w:r>
    </w:p>
    <w:p w14:paraId="7A173613" w14:textId="77777777" w:rsidR="000653F2" w:rsidRPr="00146742" w:rsidRDefault="005D6C61" w:rsidP="005D6C61">
      <w:pPr>
        <w:widowControl/>
        <w:tabs>
          <w:tab w:val="left" w:pos="-720"/>
        </w:tabs>
        <w:suppressAutoHyphens/>
        <w:rPr>
          <w:rFonts w:ascii="Garamond" w:hAnsi="Garamond"/>
          <w:i/>
          <w:spacing w:val="-3"/>
          <w:sz w:val="26"/>
          <w:szCs w:val="26"/>
        </w:rPr>
      </w:pPr>
      <w:r w:rsidRPr="00146742">
        <w:rPr>
          <w:rFonts w:ascii="Garamond" w:hAnsi="Garamond"/>
          <w:spacing w:val="-3"/>
          <w:sz w:val="26"/>
          <w:szCs w:val="26"/>
        </w:rPr>
        <w:t xml:space="preserve">Çağatay, S. and R. Lattimore, 1999. </w:t>
      </w:r>
      <w:r w:rsidR="000653F2" w:rsidRPr="00146742">
        <w:rPr>
          <w:rFonts w:ascii="Garamond" w:hAnsi="Garamond"/>
          <w:spacing w:val="-3"/>
          <w:sz w:val="26"/>
          <w:szCs w:val="26"/>
        </w:rPr>
        <w:t>“</w:t>
      </w:r>
      <w:r w:rsidRPr="00146742">
        <w:rPr>
          <w:rFonts w:ascii="Garamond" w:hAnsi="Garamond"/>
          <w:i/>
          <w:spacing w:val="-3"/>
          <w:sz w:val="26"/>
          <w:szCs w:val="26"/>
        </w:rPr>
        <w:t xml:space="preserve">New Zealand Trade Liberalization, Unemployment and Real </w:t>
      </w:r>
    </w:p>
    <w:p w14:paraId="67826233" w14:textId="77777777" w:rsidR="005D6C61" w:rsidRPr="00146742" w:rsidRDefault="000653F2" w:rsidP="005D6C61">
      <w:pPr>
        <w:widowControl/>
        <w:tabs>
          <w:tab w:val="left" w:pos="-720"/>
        </w:tabs>
        <w:suppressAutoHyphens/>
        <w:rPr>
          <w:rFonts w:ascii="Garamond" w:hAnsi="Garamond"/>
          <w:spacing w:val="-3"/>
          <w:sz w:val="26"/>
          <w:szCs w:val="26"/>
        </w:rPr>
      </w:pPr>
      <w:r w:rsidRPr="00146742">
        <w:rPr>
          <w:rFonts w:ascii="Garamond" w:hAnsi="Garamond"/>
          <w:i/>
          <w:spacing w:val="-3"/>
          <w:sz w:val="26"/>
          <w:szCs w:val="26"/>
        </w:rPr>
        <w:tab/>
      </w:r>
      <w:r w:rsidR="005D6C61" w:rsidRPr="00146742">
        <w:rPr>
          <w:rFonts w:ascii="Garamond" w:hAnsi="Garamond"/>
          <w:i/>
          <w:spacing w:val="-3"/>
          <w:sz w:val="26"/>
          <w:szCs w:val="26"/>
        </w:rPr>
        <w:t>Wages</w:t>
      </w:r>
      <w:r w:rsidRPr="00146742">
        <w:rPr>
          <w:rFonts w:ascii="Garamond" w:hAnsi="Garamond"/>
          <w:i/>
          <w:spacing w:val="-3"/>
          <w:sz w:val="26"/>
          <w:szCs w:val="26"/>
        </w:rPr>
        <w:t>”</w:t>
      </w:r>
      <w:r w:rsidR="005D6C61" w:rsidRPr="00146742">
        <w:rPr>
          <w:rFonts w:ascii="Garamond" w:hAnsi="Garamond"/>
          <w:spacing w:val="-3"/>
          <w:sz w:val="26"/>
          <w:szCs w:val="26"/>
        </w:rPr>
        <w:t>, Commerce Division Discussion Papers, No: 79, Lincoln University.</w:t>
      </w:r>
    </w:p>
    <w:p w14:paraId="0FFE1C91" w14:textId="77777777" w:rsidR="005D6C61" w:rsidRPr="00146742" w:rsidRDefault="005D6C61" w:rsidP="005D6C61">
      <w:pPr>
        <w:widowControl/>
        <w:tabs>
          <w:tab w:val="left" w:pos="-720"/>
        </w:tabs>
        <w:suppressAutoHyphens/>
        <w:rPr>
          <w:rFonts w:ascii="Garamond" w:hAnsi="Garamond"/>
          <w:spacing w:val="-3"/>
          <w:sz w:val="26"/>
          <w:szCs w:val="26"/>
        </w:rPr>
      </w:pPr>
      <w:r w:rsidRPr="00146742">
        <w:rPr>
          <w:rFonts w:ascii="Garamond" w:hAnsi="Garamond"/>
          <w:spacing w:val="-3"/>
          <w:sz w:val="26"/>
          <w:szCs w:val="26"/>
        </w:rPr>
        <w:t xml:space="preserve">Lattimore, R. and S. Çağatay, 1999. </w:t>
      </w:r>
      <w:r w:rsidR="000653F2" w:rsidRPr="00146742">
        <w:rPr>
          <w:rFonts w:ascii="Garamond" w:hAnsi="Garamond"/>
          <w:spacing w:val="-3"/>
          <w:sz w:val="26"/>
          <w:szCs w:val="26"/>
        </w:rPr>
        <w:t>“</w:t>
      </w:r>
      <w:r w:rsidRPr="00146742">
        <w:rPr>
          <w:rFonts w:ascii="Garamond" w:hAnsi="Garamond"/>
          <w:i/>
          <w:spacing w:val="-3"/>
          <w:sz w:val="26"/>
          <w:szCs w:val="26"/>
        </w:rPr>
        <w:t>Trade and Wages in Australia</w:t>
      </w:r>
      <w:r w:rsidR="000653F2" w:rsidRPr="00146742">
        <w:rPr>
          <w:rFonts w:ascii="Garamond" w:hAnsi="Garamond"/>
          <w:i/>
          <w:spacing w:val="-3"/>
          <w:sz w:val="26"/>
          <w:szCs w:val="26"/>
        </w:rPr>
        <w:t>”</w:t>
      </w:r>
      <w:r w:rsidRPr="00146742">
        <w:rPr>
          <w:rFonts w:ascii="Garamond" w:hAnsi="Garamond"/>
          <w:i/>
          <w:spacing w:val="-3"/>
          <w:sz w:val="26"/>
          <w:szCs w:val="26"/>
        </w:rPr>
        <w:t>,</w:t>
      </w:r>
      <w:r w:rsidRPr="00146742">
        <w:rPr>
          <w:rFonts w:ascii="Garamond" w:hAnsi="Garamond"/>
          <w:spacing w:val="-3"/>
          <w:sz w:val="26"/>
          <w:szCs w:val="26"/>
        </w:rPr>
        <w:t xml:space="preserve"> Commerce </w:t>
      </w:r>
    </w:p>
    <w:p w14:paraId="229A9895" w14:textId="77777777" w:rsidR="005D6C61" w:rsidRPr="00146742" w:rsidRDefault="005D6C61" w:rsidP="005D6C61">
      <w:pPr>
        <w:widowControl/>
        <w:tabs>
          <w:tab w:val="left" w:pos="-720"/>
        </w:tabs>
        <w:suppressAutoHyphens/>
        <w:rPr>
          <w:rFonts w:ascii="Garamond" w:hAnsi="Garamond"/>
          <w:spacing w:val="-3"/>
          <w:sz w:val="26"/>
          <w:szCs w:val="26"/>
        </w:rPr>
      </w:pPr>
      <w:r w:rsidRPr="00146742">
        <w:rPr>
          <w:rFonts w:ascii="Garamond" w:hAnsi="Garamond"/>
          <w:spacing w:val="-3"/>
          <w:sz w:val="26"/>
          <w:szCs w:val="26"/>
        </w:rPr>
        <w:tab/>
        <w:t>Division Discussion Papers, No: 78, Lincoln University.</w:t>
      </w:r>
    </w:p>
    <w:p w14:paraId="1FDC3E8F" w14:textId="77777777" w:rsidR="005D6C61" w:rsidRPr="00146742" w:rsidRDefault="005D6C61" w:rsidP="005D6C61">
      <w:pPr>
        <w:widowControl/>
        <w:rPr>
          <w:rFonts w:ascii="Garamond" w:hAnsi="Garamond"/>
          <w:b/>
          <w:sz w:val="26"/>
          <w:szCs w:val="26"/>
        </w:rPr>
      </w:pPr>
    </w:p>
    <w:p w14:paraId="5F58B0CA" w14:textId="77777777" w:rsidR="005D6C61" w:rsidRPr="00146742" w:rsidRDefault="005D6C61" w:rsidP="005D6C61">
      <w:pPr>
        <w:widowControl/>
        <w:rPr>
          <w:rFonts w:ascii="Garamond" w:hAnsi="Garamond"/>
          <w:i/>
          <w:sz w:val="26"/>
          <w:szCs w:val="26"/>
        </w:rPr>
      </w:pPr>
      <w:r w:rsidRPr="00146742">
        <w:rPr>
          <w:rFonts w:ascii="Garamond" w:hAnsi="Garamond"/>
          <w:i/>
          <w:sz w:val="26"/>
          <w:szCs w:val="26"/>
        </w:rPr>
        <w:t>Technical Works:</w:t>
      </w:r>
    </w:p>
    <w:p w14:paraId="6883221A" w14:textId="77777777" w:rsidR="005D6C61" w:rsidRPr="00146742" w:rsidRDefault="005D6C61" w:rsidP="005D6C61">
      <w:pPr>
        <w:widowControl/>
        <w:tabs>
          <w:tab w:val="left" w:pos="-720"/>
        </w:tabs>
        <w:suppressAutoHyphens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 xml:space="preserve">Çağatays, S., 2008. WAEZ-World Agriculture, Environment and Energy Model, created </w:t>
      </w:r>
    </w:p>
    <w:p w14:paraId="09C02ECB" w14:textId="77777777" w:rsidR="005D6C61" w:rsidRPr="00146742" w:rsidRDefault="005D6C61" w:rsidP="005D6C61">
      <w:pPr>
        <w:widowControl/>
        <w:tabs>
          <w:tab w:val="left" w:pos="-720"/>
        </w:tabs>
        <w:suppressAutoHyphens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ab/>
        <w:t xml:space="preserve">by expanding the Lincoln Trade and Environment Model Software to </w:t>
      </w:r>
    </w:p>
    <w:p w14:paraId="2CCFD214" w14:textId="77777777" w:rsidR="005D6C61" w:rsidRPr="00146742" w:rsidRDefault="005D6C61" w:rsidP="005D6C61">
      <w:pPr>
        <w:widowControl/>
        <w:tabs>
          <w:tab w:val="left" w:pos="-720"/>
        </w:tabs>
        <w:suppressAutoHyphens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ab/>
        <w:t xml:space="preserve">endogenously incorporate diesel and electricity markets, Agribusiness and </w:t>
      </w:r>
    </w:p>
    <w:p w14:paraId="3BBB02D0" w14:textId="77777777" w:rsidR="005D6C61" w:rsidRPr="00146742" w:rsidRDefault="005D6C61" w:rsidP="005D6C61">
      <w:pPr>
        <w:widowControl/>
        <w:tabs>
          <w:tab w:val="left" w:pos="-720"/>
        </w:tabs>
        <w:suppressAutoHyphens/>
        <w:rPr>
          <w:rFonts w:ascii="Garamond" w:hAnsi="Garamond"/>
          <w:spacing w:val="-3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ab/>
        <w:t xml:space="preserve">Economics Research Unit, </w:t>
      </w:r>
      <w:r w:rsidRPr="00146742">
        <w:rPr>
          <w:rFonts w:ascii="Garamond" w:hAnsi="Garamond"/>
          <w:spacing w:val="-3"/>
          <w:sz w:val="26"/>
          <w:szCs w:val="26"/>
        </w:rPr>
        <w:t>Lincoln University, New Zealand.</w:t>
      </w:r>
    </w:p>
    <w:p w14:paraId="1067AC39" w14:textId="77777777" w:rsidR="005D6C61" w:rsidRPr="00146742" w:rsidRDefault="005D6C61" w:rsidP="005D6C61">
      <w:pPr>
        <w:widowControl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>Ça</w:t>
      </w:r>
      <w:r w:rsidRPr="00146742">
        <w:rPr>
          <w:rFonts w:ascii="Garamond" w:hAnsi="Garamond"/>
          <w:spacing w:val="-3"/>
          <w:sz w:val="26"/>
          <w:szCs w:val="26"/>
        </w:rPr>
        <w:t>ğ</w:t>
      </w:r>
      <w:r w:rsidRPr="00146742">
        <w:rPr>
          <w:rFonts w:ascii="Garamond" w:hAnsi="Garamond"/>
          <w:sz w:val="26"/>
          <w:szCs w:val="26"/>
        </w:rPr>
        <w:t xml:space="preserve">atay, S., 2004. COUNTRYSTAT-TURKEY An agricultural Statistical Database, </w:t>
      </w:r>
    </w:p>
    <w:p w14:paraId="7446C532" w14:textId="77777777" w:rsidR="005D6C61" w:rsidRPr="00146742" w:rsidRDefault="005D6C61" w:rsidP="005D6C61">
      <w:pPr>
        <w:widowControl/>
        <w:ind w:firstLine="720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 xml:space="preserve">created on EXCEL 7.0 for WINDOWS 2000 software and installed in Economic </w:t>
      </w:r>
    </w:p>
    <w:p w14:paraId="5A07FBBC" w14:textId="77777777" w:rsidR="005D6C61" w:rsidRPr="00146742" w:rsidRDefault="005D6C61" w:rsidP="005D6C61">
      <w:pPr>
        <w:widowControl/>
        <w:ind w:firstLine="720"/>
        <w:rPr>
          <w:rFonts w:ascii="Garamond" w:hAnsi="Garamond"/>
          <w:b/>
          <w:i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>and Social Development Department of the FAO, Rome, Italy.</w:t>
      </w:r>
    </w:p>
    <w:p w14:paraId="7F513CC6" w14:textId="77777777" w:rsidR="005D6C61" w:rsidRPr="00146742" w:rsidRDefault="005D6C61" w:rsidP="005D6C61">
      <w:pPr>
        <w:widowControl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>Ça</w:t>
      </w:r>
      <w:r w:rsidRPr="00146742">
        <w:rPr>
          <w:rFonts w:ascii="Garamond" w:hAnsi="Garamond"/>
          <w:spacing w:val="-3"/>
          <w:sz w:val="26"/>
          <w:szCs w:val="26"/>
        </w:rPr>
        <w:t>ğ</w:t>
      </w:r>
      <w:r w:rsidRPr="00146742">
        <w:rPr>
          <w:rFonts w:ascii="Garamond" w:hAnsi="Garamond"/>
          <w:sz w:val="26"/>
          <w:szCs w:val="26"/>
        </w:rPr>
        <w:t xml:space="preserve">atay, S., 1996. Comprehensive and Functional Database of Turkish Agricultural </w:t>
      </w:r>
    </w:p>
    <w:p w14:paraId="6A958431" w14:textId="77777777" w:rsidR="005D6C61" w:rsidRPr="00146742" w:rsidRDefault="005D6C61" w:rsidP="005D6C61">
      <w:pPr>
        <w:widowControl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ab/>
        <w:t xml:space="preserve">and Related Sectors, Created on EXCEL 7.0 for WINDOWS 95 software and </w:t>
      </w:r>
    </w:p>
    <w:p w14:paraId="04FD4D35" w14:textId="77777777" w:rsidR="005D6C61" w:rsidRPr="00146742" w:rsidRDefault="005D6C61" w:rsidP="005D6C61">
      <w:pPr>
        <w:widowControl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ab/>
        <w:t xml:space="preserve">Installed in Research, Planning and Co-ordination Council Department of </w:t>
      </w:r>
    </w:p>
    <w:p w14:paraId="048791F8" w14:textId="77777777" w:rsidR="005D6C61" w:rsidRPr="00146742" w:rsidRDefault="005D6C61" w:rsidP="005D6C61">
      <w:pPr>
        <w:widowControl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ab/>
        <w:t>The Turkish Ministry of Agriculture and Rural Affairs, Ankara, Turkey.</w:t>
      </w:r>
    </w:p>
    <w:p w14:paraId="5FF794E8" w14:textId="77777777" w:rsidR="005D6C61" w:rsidRPr="00146742" w:rsidRDefault="005D6C61" w:rsidP="005D6C61">
      <w:pPr>
        <w:widowControl/>
        <w:rPr>
          <w:rFonts w:ascii="Garamond" w:hAnsi="Garamond"/>
          <w:b/>
          <w:sz w:val="26"/>
          <w:szCs w:val="26"/>
          <w:u w:val="single"/>
        </w:rPr>
      </w:pPr>
    </w:p>
    <w:p w14:paraId="381882DD" w14:textId="77777777" w:rsidR="005D6C61" w:rsidRPr="00146742" w:rsidRDefault="005D6C61" w:rsidP="005D6C61">
      <w:pPr>
        <w:widowControl/>
        <w:tabs>
          <w:tab w:val="left" w:pos="-720"/>
        </w:tabs>
        <w:suppressAutoHyphens/>
        <w:rPr>
          <w:rFonts w:ascii="Garamond" w:hAnsi="Garamond"/>
          <w:i/>
          <w:spacing w:val="-3"/>
          <w:sz w:val="26"/>
          <w:szCs w:val="26"/>
        </w:rPr>
      </w:pPr>
      <w:r w:rsidRPr="00146742">
        <w:rPr>
          <w:rFonts w:ascii="Garamond" w:hAnsi="Garamond"/>
          <w:i/>
          <w:spacing w:val="-3"/>
          <w:sz w:val="26"/>
          <w:szCs w:val="26"/>
        </w:rPr>
        <w:t>Invited Speaker:</w:t>
      </w:r>
    </w:p>
    <w:p w14:paraId="1F61386C" w14:textId="77777777" w:rsidR="00F91DA3" w:rsidRPr="00146742" w:rsidRDefault="00F91DA3" w:rsidP="005D6C61">
      <w:pPr>
        <w:rPr>
          <w:rFonts w:ascii="Garamond" w:hAnsi="Garamond"/>
          <w:bCs/>
          <w:sz w:val="26"/>
          <w:szCs w:val="26"/>
        </w:rPr>
      </w:pPr>
      <w:r w:rsidRPr="00146742">
        <w:rPr>
          <w:rFonts w:ascii="Garamond" w:hAnsi="Garamond"/>
          <w:bCs/>
          <w:sz w:val="26"/>
          <w:szCs w:val="26"/>
        </w:rPr>
        <w:t xml:space="preserve">Çağatay, S., 2016. “Open Innovation Experience of Manufacturing Industries in </w:t>
      </w:r>
    </w:p>
    <w:p w14:paraId="6FBE3C6E" w14:textId="77777777" w:rsidR="00F91DA3" w:rsidRPr="00146742" w:rsidRDefault="00F91DA3" w:rsidP="00F91DA3">
      <w:pPr>
        <w:ind w:firstLine="720"/>
        <w:rPr>
          <w:rFonts w:ascii="Garamond" w:hAnsi="Garamond"/>
          <w:bCs/>
          <w:sz w:val="26"/>
          <w:szCs w:val="26"/>
        </w:rPr>
      </w:pPr>
      <w:r w:rsidRPr="00146742">
        <w:rPr>
          <w:rFonts w:ascii="Garamond" w:hAnsi="Garamond"/>
          <w:bCs/>
          <w:sz w:val="26"/>
          <w:szCs w:val="26"/>
        </w:rPr>
        <w:t>Turkey”, invited lecture, September, Salerno University, Italy.</w:t>
      </w:r>
    </w:p>
    <w:p w14:paraId="702146D0" w14:textId="77777777" w:rsidR="00F91DA3" w:rsidRPr="00146742" w:rsidRDefault="00F91DA3" w:rsidP="00F91DA3">
      <w:pPr>
        <w:rPr>
          <w:rFonts w:ascii="Garamond" w:hAnsi="Garamond"/>
          <w:bCs/>
          <w:sz w:val="26"/>
          <w:szCs w:val="26"/>
        </w:rPr>
      </w:pPr>
      <w:r w:rsidRPr="00146742">
        <w:rPr>
          <w:rFonts w:ascii="Garamond" w:hAnsi="Garamond"/>
          <w:bCs/>
          <w:sz w:val="26"/>
          <w:szCs w:val="26"/>
        </w:rPr>
        <w:t xml:space="preserve">Çağatay, S., 2016. “Regional Diversification and Middle Income Trap in Turkey”, </w:t>
      </w:r>
    </w:p>
    <w:p w14:paraId="47A68755" w14:textId="77777777" w:rsidR="00F91DA3" w:rsidRPr="00146742" w:rsidRDefault="00F91DA3" w:rsidP="00F91DA3">
      <w:pPr>
        <w:ind w:firstLine="720"/>
        <w:rPr>
          <w:rFonts w:ascii="Garamond" w:hAnsi="Garamond"/>
          <w:bCs/>
          <w:sz w:val="26"/>
          <w:szCs w:val="26"/>
        </w:rPr>
      </w:pPr>
      <w:r w:rsidRPr="00146742">
        <w:rPr>
          <w:rFonts w:ascii="Garamond" w:hAnsi="Garamond"/>
          <w:bCs/>
          <w:sz w:val="26"/>
          <w:szCs w:val="26"/>
        </w:rPr>
        <w:t>invited lecture, September, Salerno University, Italy.</w:t>
      </w:r>
    </w:p>
    <w:p w14:paraId="5AA2A5C3" w14:textId="77777777" w:rsidR="005D6C61" w:rsidRPr="00146742" w:rsidRDefault="005D6C61" w:rsidP="005D6C61">
      <w:pPr>
        <w:rPr>
          <w:rFonts w:ascii="Garamond" w:hAnsi="Garamond"/>
          <w:bCs/>
          <w:sz w:val="26"/>
          <w:szCs w:val="26"/>
        </w:rPr>
      </w:pPr>
      <w:r w:rsidRPr="00146742">
        <w:rPr>
          <w:rFonts w:ascii="Garamond" w:hAnsi="Garamond"/>
          <w:bCs/>
          <w:sz w:val="26"/>
          <w:szCs w:val="26"/>
        </w:rPr>
        <w:lastRenderedPageBreak/>
        <w:t xml:space="preserve">Cagatay S. and D. Atahan, 2006. </w:t>
      </w:r>
      <w:r w:rsidRPr="00146742">
        <w:rPr>
          <w:rFonts w:ascii="Garamond" w:hAnsi="Garamond"/>
          <w:b/>
          <w:sz w:val="26"/>
          <w:szCs w:val="26"/>
        </w:rPr>
        <w:t>“</w:t>
      </w:r>
      <w:r w:rsidRPr="00146742">
        <w:rPr>
          <w:rFonts w:ascii="Garamond" w:hAnsi="Garamond"/>
          <w:bCs/>
          <w:sz w:val="26"/>
          <w:szCs w:val="26"/>
        </w:rPr>
        <w:t xml:space="preserve">Impact of Agricultural Policy Reform on Regional </w:t>
      </w:r>
    </w:p>
    <w:p w14:paraId="2CBE1A89" w14:textId="77777777" w:rsidR="005D6C61" w:rsidRPr="00146742" w:rsidRDefault="005D6C61" w:rsidP="005D6C61">
      <w:pPr>
        <w:rPr>
          <w:rFonts w:ascii="Garamond" w:hAnsi="Garamond"/>
          <w:bCs/>
          <w:sz w:val="26"/>
          <w:szCs w:val="26"/>
        </w:rPr>
      </w:pPr>
      <w:r w:rsidRPr="00146742">
        <w:rPr>
          <w:rFonts w:ascii="Garamond" w:hAnsi="Garamond"/>
          <w:bCs/>
          <w:sz w:val="26"/>
          <w:szCs w:val="26"/>
        </w:rPr>
        <w:tab/>
        <w:t xml:space="preserve">Rural Poverty in Turkey”, invited lecture, November, Universidad European </w:t>
      </w:r>
    </w:p>
    <w:p w14:paraId="140CB471" w14:textId="77777777" w:rsidR="005D6C61" w:rsidRPr="00146742" w:rsidRDefault="005D6C61" w:rsidP="005D6C61">
      <w:pPr>
        <w:rPr>
          <w:rFonts w:ascii="Garamond" w:hAnsi="Garamond"/>
          <w:bCs/>
          <w:sz w:val="26"/>
          <w:szCs w:val="26"/>
        </w:rPr>
      </w:pPr>
      <w:r w:rsidRPr="00146742">
        <w:rPr>
          <w:rFonts w:ascii="Garamond" w:hAnsi="Garamond"/>
          <w:bCs/>
          <w:sz w:val="26"/>
          <w:szCs w:val="26"/>
        </w:rPr>
        <w:tab/>
        <w:t>Miguel de Cervantes, Valladolid, Spain.</w:t>
      </w:r>
    </w:p>
    <w:p w14:paraId="46730F25" w14:textId="77777777" w:rsidR="005D6C61" w:rsidRPr="00146742" w:rsidRDefault="005D6C61" w:rsidP="005D6C61">
      <w:pPr>
        <w:rPr>
          <w:rFonts w:ascii="Garamond" w:hAnsi="Garamond"/>
          <w:bCs/>
          <w:sz w:val="26"/>
          <w:szCs w:val="26"/>
        </w:rPr>
      </w:pPr>
      <w:r w:rsidRPr="00146742">
        <w:rPr>
          <w:rFonts w:ascii="Garamond" w:hAnsi="Garamond"/>
          <w:bCs/>
          <w:sz w:val="26"/>
          <w:szCs w:val="26"/>
        </w:rPr>
        <w:t xml:space="preserve">Cagatay, S., 2006. “Turkey And The EU: Recent Economic Developments In Turkey </w:t>
      </w:r>
    </w:p>
    <w:p w14:paraId="4718CBD8" w14:textId="77777777" w:rsidR="005D6C61" w:rsidRPr="00146742" w:rsidRDefault="005D6C61" w:rsidP="005D6C61">
      <w:pPr>
        <w:rPr>
          <w:rFonts w:ascii="Garamond" w:hAnsi="Garamond"/>
          <w:bCs/>
          <w:sz w:val="26"/>
          <w:szCs w:val="26"/>
        </w:rPr>
      </w:pPr>
      <w:r w:rsidRPr="00146742">
        <w:rPr>
          <w:rFonts w:ascii="Garamond" w:hAnsi="Garamond"/>
          <w:bCs/>
          <w:sz w:val="26"/>
          <w:szCs w:val="26"/>
        </w:rPr>
        <w:tab/>
        <w:t xml:space="preserve">And Turkey’s Expectations From the EU”, invited lecture, November 2006, </w:t>
      </w:r>
    </w:p>
    <w:p w14:paraId="1D50E94C" w14:textId="77777777" w:rsidR="005D6C61" w:rsidRPr="00146742" w:rsidRDefault="005D6C61" w:rsidP="005D6C61">
      <w:pPr>
        <w:rPr>
          <w:rFonts w:ascii="Garamond" w:hAnsi="Garamond"/>
          <w:bCs/>
          <w:sz w:val="26"/>
          <w:szCs w:val="26"/>
        </w:rPr>
      </w:pPr>
      <w:r w:rsidRPr="00146742">
        <w:rPr>
          <w:rFonts w:ascii="Garamond" w:hAnsi="Garamond"/>
          <w:bCs/>
          <w:sz w:val="26"/>
          <w:szCs w:val="26"/>
        </w:rPr>
        <w:tab/>
        <w:t>Universidad Europea Miguel de Cervantes, Valladolid, Spain.</w:t>
      </w:r>
    </w:p>
    <w:p w14:paraId="4412DB8E" w14:textId="77777777" w:rsidR="005D6C61" w:rsidRPr="00C43D3B" w:rsidRDefault="005D6C61" w:rsidP="00C43D3B">
      <w:pPr>
        <w:widowControl/>
        <w:rPr>
          <w:rFonts w:ascii="Garamond" w:hAnsi="Garamond"/>
          <w:color w:val="000000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>Cagatay, S., 2003. “</w:t>
      </w:r>
      <w:r w:rsidRPr="00146742">
        <w:rPr>
          <w:rFonts w:ascii="Garamond" w:hAnsi="Garamond"/>
          <w:color w:val="000000"/>
          <w:sz w:val="26"/>
          <w:szCs w:val="26"/>
        </w:rPr>
        <w:t>Developing and Structuring “</w:t>
      </w:r>
      <w:r w:rsidRPr="00C43D3B">
        <w:rPr>
          <w:rFonts w:ascii="Garamond" w:hAnsi="Garamond"/>
          <w:color w:val="000000"/>
          <w:sz w:val="26"/>
          <w:szCs w:val="26"/>
        </w:rPr>
        <w:t xml:space="preserve">CountryStat” in Turkey: </w:t>
      </w:r>
    </w:p>
    <w:p w14:paraId="227DB359" w14:textId="77777777" w:rsidR="005D6C61" w:rsidRPr="00C43D3B" w:rsidRDefault="005D6C61" w:rsidP="00C43D3B">
      <w:pPr>
        <w:widowControl/>
        <w:ind w:firstLine="720"/>
        <w:rPr>
          <w:rFonts w:ascii="Garamond" w:eastAsia="Arial Unicode MS" w:hAnsi="Garamond"/>
          <w:snapToGrid/>
          <w:vanish/>
          <w:color w:val="000000"/>
          <w:sz w:val="26"/>
          <w:szCs w:val="26"/>
        </w:rPr>
      </w:pPr>
      <w:r w:rsidRPr="00C43D3B">
        <w:rPr>
          <w:rFonts w:ascii="Garamond" w:hAnsi="Garamond"/>
          <w:color w:val="000000"/>
          <w:sz w:val="26"/>
          <w:szCs w:val="26"/>
        </w:rPr>
        <w:t>Determining the Requirements, from Policy Analysts` Point of View”</w:t>
      </w:r>
    </w:p>
    <w:p w14:paraId="4B56323A" w14:textId="77777777" w:rsidR="005D6C61" w:rsidRPr="00C43D3B" w:rsidRDefault="005D6C61" w:rsidP="00C43D3B">
      <w:pPr>
        <w:pStyle w:val="Balk1"/>
        <w:rPr>
          <w:rFonts w:ascii="Garamond" w:hAnsi="Garamond"/>
          <w:sz w:val="26"/>
          <w:szCs w:val="26"/>
        </w:rPr>
      </w:pPr>
      <w:r w:rsidRPr="00C43D3B">
        <w:rPr>
          <w:rFonts w:ascii="Garamond" w:hAnsi="Garamond"/>
          <w:sz w:val="26"/>
          <w:szCs w:val="26"/>
        </w:rPr>
        <w:t xml:space="preserve">, </w:t>
      </w:r>
    </w:p>
    <w:p w14:paraId="44D1AD31" w14:textId="77777777" w:rsidR="005D6C61" w:rsidRPr="009E3A33" w:rsidRDefault="005D6C61" w:rsidP="009E3A33">
      <w:pPr>
        <w:widowControl/>
        <w:tabs>
          <w:tab w:val="left" w:pos="-720"/>
        </w:tabs>
        <w:suppressAutoHyphens/>
        <w:rPr>
          <w:rFonts w:ascii="Garamond" w:hAnsi="Garamond"/>
          <w:sz w:val="26"/>
          <w:szCs w:val="26"/>
        </w:rPr>
      </w:pPr>
      <w:r w:rsidRPr="009E3A33">
        <w:rPr>
          <w:rFonts w:ascii="Garamond" w:hAnsi="Garamond"/>
          <w:sz w:val="26"/>
          <w:szCs w:val="26"/>
        </w:rPr>
        <w:tab/>
        <w:t>prepared as background paper for FAOSTAT’ project of the FAO.</w:t>
      </w:r>
    </w:p>
    <w:p w14:paraId="3AEE0DA3" w14:textId="77777777" w:rsidR="005D6C61" w:rsidRPr="009E3A33" w:rsidRDefault="005D6C61" w:rsidP="009E3A33">
      <w:pPr>
        <w:widowControl/>
        <w:tabs>
          <w:tab w:val="left" w:pos="-720"/>
        </w:tabs>
        <w:suppressAutoHyphens/>
        <w:rPr>
          <w:rFonts w:ascii="Garamond" w:hAnsi="Garamond"/>
          <w:b/>
          <w:spacing w:val="-3"/>
          <w:sz w:val="26"/>
          <w:szCs w:val="26"/>
        </w:rPr>
      </w:pPr>
    </w:p>
    <w:p w14:paraId="598E0213" w14:textId="77777777" w:rsidR="000C29F1" w:rsidRPr="00EB248E" w:rsidRDefault="005D6C61" w:rsidP="00A55FEC">
      <w:pPr>
        <w:widowControl/>
        <w:tabs>
          <w:tab w:val="left" w:pos="-720"/>
        </w:tabs>
        <w:suppressAutoHyphens/>
        <w:rPr>
          <w:rFonts w:ascii="Garamond" w:hAnsi="Garamond"/>
          <w:bCs/>
          <w:i/>
          <w:color w:val="000000" w:themeColor="text1"/>
          <w:sz w:val="26"/>
          <w:szCs w:val="26"/>
        </w:rPr>
      </w:pPr>
      <w:r w:rsidRPr="00EB248E">
        <w:rPr>
          <w:rFonts w:ascii="Garamond" w:hAnsi="Garamond"/>
          <w:i/>
          <w:color w:val="000000"/>
          <w:spacing w:val="-3"/>
          <w:sz w:val="26"/>
          <w:szCs w:val="26"/>
        </w:rPr>
        <w:t>Conference Papers:</w:t>
      </w:r>
    </w:p>
    <w:p w14:paraId="0A08C09C" w14:textId="516C3AAE" w:rsidR="00CB4399" w:rsidRPr="00CB4399" w:rsidRDefault="00CB4399" w:rsidP="00D92A64">
      <w:pPr>
        <w:rPr>
          <w:rFonts w:ascii="Garamond" w:hAnsi="Garamond" w:cs="Courier New"/>
          <w:sz w:val="26"/>
          <w:szCs w:val="26"/>
          <w:lang w:val="tr-TR"/>
        </w:rPr>
      </w:pPr>
      <w:r>
        <w:rPr>
          <w:rFonts w:ascii="Garamond" w:hAnsi="Garamond" w:cs="Courier New"/>
          <w:color w:val="000000"/>
          <w:sz w:val="26"/>
          <w:szCs w:val="26"/>
        </w:rPr>
        <w:t xml:space="preserve">Çakaloğlu, M. and Çağatay, S. (2024). </w:t>
      </w:r>
      <w:r w:rsidRPr="00CB4399">
        <w:rPr>
          <w:rFonts w:ascii="Garamond" w:hAnsi="Garamond" w:cs="Courier New"/>
          <w:bCs/>
          <w:sz w:val="26"/>
          <w:szCs w:val="26"/>
          <w:lang w:val="tr-TR"/>
        </w:rPr>
        <w:t xml:space="preserve">Türkiye Ara Girdi Dış Ticaretinin Global Üretim </w:t>
      </w:r>
      <w:r w:rsidR="00D154B3">
        <w:rPr>
          <w:rFonts w:ascii="Garamond" w:hAnsi="Garamond" w:cs="Courier New"/>
          <w:bCs/>
          <w:sz w:val="26"/>
          <w:szCs w:val="26"/>
          <w:lang w:val="tr-TR"/>
        </w:rPr>
        <w:tab/>
      </w:r>
      <w:r w:rsidRPr="00CB4399">
        <w:rPr>
          <w:rFonts w:ascii="Garamond" w:hAnsi="Garamond" w:cs="Courier New"/>
          <w:bCs/>
          <w:sz w:val="26"/>
          <w:szCs w:val="26"/>
          <w:lang w:val="tr-TR"/>
        </w:rPr>
        <w:t>Açısı</w:t>
      </w:r>
      <w:r>
        <w:rPr>
          <w:rFonts w:ascii="Garamond" w:hAnsi="Garamond" w:cs="Courier New"/>
          <w:bCs/>
          <w:sz w:val="26"/>
          <w:szCs w:val="26"/>
          <w:lang w:val="tr-TR"/>
        </w:rPr>
        <w:t>ndan Önemi: Ülkelerarası İleri v</w:t>
      </w:r>
      <w:r w:rsidRPr="00CB4399">
        <w:rPr>
          <w:rFonts w:ascii="Garamond" w:hAnsi="Garamond" w:cs="Courier New"/>
          <w:bCs/>
          <w:sz w:val="26"/>
          <w:szCs w:val="26"/>
          <w:lang w:val="tr-TR"/>
        </w:rPr>
        <w:t>e Geri Bağ Katsayıları İle Ampirik Bir Analiz</w:t>
      </w:r>
      <w:r>
        <w:rPr>
          <w:rFonts w:ascii="Garamond" w:hAnsi="Garamond" w:cs="Courier New"/>
          <w:bCs/>
          <w:sz w:val="26"/>
          <w:szCs w:val="26"/>
          <w:lang w:val="tr-TR"/>
        </w:rPr>
        <w:t xml:space="preserve"> </w:t>
      </w:r>
      <w:r w:rsidR="00D154B3">
        <w:rPr>
          <w:rFonts w:ascii="Garamond" w:hAnsi="Garamond" w:cs="Courier New"/>
          <w:bCs/>
          <w:sz w:val="26"/>
          <w:szCs w:val="26"/>
          <w:lang w:val="tr-TR"/>
        </w:rPr>
        <w:tab/>
      </w:r>
      <w:r>
        <w:rPr>
          <w:rFonts w:ascii="Garamond" w:hAnsi="Garamond" w:cs="Courier New"/>
          <w:bCs/>
          <w:sz w:val="26"/>
          <w:szCs w:val="26"/>
          <w:lang w:val="tr-TR"/>
        </w:rPr>
        <w:t>(</w:t>
      </w:r>
      <w:r w:rsidRPr="00CB4399">
        <w:rPr>
          <w:rFonts w:ascii="Garamond" w:hAnsi="Garamond" w:cs="Courier New"/>
          <w:bCs/>
          <w:sz w:val="26"/>
          <w:szCs w:val="26"/>
          <w:lang w:val="tr-TR"/>
        </w:rPr>
        <w:t xml:space="preserve">The Importance of Turkey's Foreign Trade in Intermediate Inputs for Global </w:t>
      </w:r>
      <w:r w:rsidR="00D154B3">
        <w:rPr>
          <w:rFonts w:ascii="Garamond" w:hAnsi="Garamond" w:cs="Courier New"/>
          <w:bCs/>
          <w:sz w:val="26"/>
          <w:szCs w:val="26"/>
          <w:lang w:val="tr-TR"/>
        </w:rPr>
        <w:tab/>
      </w:r>
      <w:r w:rsidRPr="00CB4399">
        <w:rPr>
          <w:rFonts w:ascii="Garamond" w:hAnsi="Garamond" w:cs="Courier New"/>
          <w:bCs/>
          <w:sz w:val="26"/>
          <w:szCs w:val="26"/>
          <w:lang w:val="tr-TR"/>
        </w:rPr>
        <w:t xml:space="preserve">Production: An Empirical Analysis with </w:t>
      </w:r>
      <w:r>
        <w:rPr>
          <w:rFonts w:ascii="Garamond" w:hAnsi="Garamond" w:cs="Courier New"/>
          <w:bCs/>
          <w:sz w:val="26"/>
          <w:szCs w:val="26"/>
          <w:lang w:val="tr-TR"/>
        </w:rPr>
        <w:t xml:space="preserve">Intercountry </w:t>
      </w:r>
      <w:r w:rsidRPr="00CB4399">
        <w:rPr>
          <w:rFonts w:ascii="Garamond" w:hAnsi="Garamond" w:cs="Courier New"/>
          <w:bCs/>
          <w:sz w:val="26"/>
          <w:szCs w:val="26"/>
          <w:lang w:val="tr-TR"/>
        </w:rPr>
        <w:t xml:space="preserve">Forward and Backward Link </w:t>
      </w:r>
      <w:r w:rsidR="00D154B3">
        <w:rPr>
          <w:rFonts w:ascii="Garamond" w:hAnsi="Garamond" w:cs="Courier New"/>
          <w:bCs/>
          <w:sz w:val="26"/>
          <w:szCs w:val="26"/>
          <w:lang w:val="tr-TR"/>
        </w:rPr>
        <w:tab/>
      </w:r>
      <w:r w:rsidRPr="00CB4399">
        <w:rPr>
          <w:rFonts w:ascii="Garamond" w:hAnsi="Garamond" w:cs="Courier New"/>
          <w:bCs/>
          <w:sz w:val="26"/>
          <w:szCs w:val="26"/>
          <w:lang w:val="tr-TR"/>
        </w:rPr>
        <w:t>Coefficients</w:t>
      </w:r>
      <w:r>
        <w:rPr>
          <w:rFonts w:ascii="Garamond" w:hAnsi="Garamond" w:cs="Courier New"/>
          <w:bCs/>
          <w:sz w:val="26"/>
          <w:szCs w:val="26"/>
          <w:lang w:val="tr-TR"/>
        </w:rPr>
        <w:t xml:space="preserve">). </w:t>
      </w:r>
      <w:r w:rsidR="00D154B3" w:rsidRPr="00D154B3">
        <w:rPr>
          <w:rFonts w:ascii="Garamond" w:hAnsi="Garamond" w:cs="Courier New"/>
          <w:bCs/>
          <w:i/>
          <w:sz w:val="26"/>
          <w:szCs w:val="26"/>
          <w:lang w:val="tr-TR"/>
        </w:rPr>
        <w:t>Econanadolu 2024</w:t>
      </w:r>
      <w:r w:rsidRPr="00D154B3">
        <w:rPr>
          <w:rFonts w:ascii="Garamond" w:hAnsi="Garamond" w:cs="Courier New"/>
          <w:bCs/>
          <w:i/>
          <w:sz w:val="26"/>
          <w:szCs w:val="26"/>
          <w:lang w:val="tr-TR"/>
        </w:rPr>
        <w:t xml:space="preserve"> (</w:t>
      </w:r>
      <w:r w:rsidRPr="00D154B3">
        <w:rPr>
          <w:rFonts w:ascii="Garamond" w:hAnsi="Garamond" w:cs="Courier New"/>
          <w:bCs/>
          <w:i/>
          <w:sz w:val="26"/>
          <w:szCs w:val="26"/>
        </w:rPr>
        <w:t>VII. Anadolu International Conference on Economics-</w:t>
      </w:r>
      <w:r w:rsidR="00D154B3">
        <w:rPr>
          <w:rFonts w:ascii="Garamond" w:hAnsi="Garamond" w:cs="Courier New"/>
          <w:bCs/>
          <w:i/>
          <w:sz w:val="26"/>
          <w:szCs w:val="26"/>
        </w:rPr>
        <w:tab/>
      </w:r>
      <w:r w:rsidRPr="00D154B3">
        <w:rPr>
          <w:rFonts w:ascii="Garamond" w:hAnsi="Garamond" w:cs="Courier New"/>
          <w:bCs/>
          <w:i/>
          <w:sz w:val="26"/>
          <w:szCs w:val="26"/>
        </w:rPr>
        <w:t>EconAnadolu’24</w:t>
      </w:r>
      <w:r>
        <w:rPr>
          <w:rFonts w:ascii="Garamond" w:hAnsi="Garamond" w:cs="Courier New"/>
          <w:bCs/>
          <w:sz w:val="26"/>
          <w:szCs w:val="26"/>
        </w:rPr>
        <w:t xml:space="preserve">). </w:t>
      </w:r>
      <w:r w:rsidR="0015184A">
        <w:rPr>
          <w:rFonts w:ascii="Garamond" w:hAnsi="Garamond" w:cs="Courier New"/>
          <w:bCs/>
          <w:sz w:val="26"/>
          <w:szCs w:val="26"/>
          <w:lang w:val="tr-TR"/>
        </w:rPr>
        <w:t>31.05.2024-</w:t>
      </w:r>
      <w:r w:rsidRPr="00CB4399">
        <w:rPr>
          <w:rFonts w:ascii="Garamond" w:hAnsi="Garamond" w:cs="Courier New"/>
          <w:bCs/>
          <w:sz w:val="26"/>
          <w:szCs w:val="26"/>
          <w:lang w:val="tr-TR"/>
        </w:rPr>
        <w:t>02.06.2024, Eskişehir</w:t>
      </w:r>
      <w:r>
        <w:rPr>
          <w:rFonts w:ascii="Garamond" w:hAnsi="Garamond" w:cs="Courier New"/>
          <w:b/>
          <w:bCs/>
          <w:sz w:val="26"/>
          <w:szCs w:val="26"/>
          <w:lang w:val="tr-TR"/>
        </w:rPr>
        <w:t>.</w:t>
      </w:r>
    </w:p>
    <w:p w14:paraId="72173D18" w14:textId="77777777" w:rsidR="00615F3B" w:rsidRPr="00EB248E" w:rsidRDefault="00615F3B" w:rsidP="00D92A64">
      <w:pPr>
        <w:rPr>
          <w:rFonts w:ascii="Garamond" w:hAnsi="Garamond" w:cs="Courier New"/>
          <w:color w:val="000000"/>
          <w:sz w:val="26"/>
          <w:szCs w:val="26"/>
        </w:rPr>
      </w:pPr>
      <w:r w:rsidRPr="00EB248E">
        <w:rPr>
          <w:rFonts w:ascii="Garamond" w:hAnsi="Garamond" w:cs="Courier New" w:hint="eastAsia"/>
          <w:color w:val="000000"/>
          <w:sz w:val="26"/>
          <w:szCs w:val="26"/>
        </w:rPr>
        <w:t>Ş</w:t>
      </w:r>
      <w:r w:rsidRPr="00EB248E">
        <w:rPr>
          <w:rFonts w:ascii="Garamond" w:hAnsi="Garamond" w:cs="Courier New"/>
          <w:color w:val="000000"/>
          <w:sz w:val="26"/>
          <w:szCs w:val="26"/>
        </w:rPr>
        <w:t>ahin, M.T., Ertürk, M., Ça</w:t>
      </w:r>
      <w:r w:rsidRPr="00EB248E">
        <w:rPr>
          <w:rFonts w:ascii="Garamond" w:hAnsi="Garamond" w:cs="Courier New" w:hint="eastAsia"/>
          <w:color w:val="000000"/>
          <w:sz w:val="26"/>
          <w:szCs w:val="26"/>
        </w:rPr>
        <w:t>ğ</w:t>
      </w:r>
      <w:r w:rsidRPr="00EB248E">
        <w:rPr>
          <w:rFonts w:ascii="Garamond" w:hAnsi="Garamond" w:cs="Courier New"/>
          <w:color w:val="000000"/>
          <w:sz w:val="26"/>
          <w:szCs w:val="26"/>
        </w:rPr>
        <w:t>atay, S., Özden Varol, Ç. ve Özelçi Eceral, T. (2022). Covid-</w:t>
      </w:r>
    </w:p>
    <w:p w14:paraId="447DCEF2" w14:textId="1E956485" w:rsidR="00615F3B" w:rsidRPr="006719EB" w:rsidRDefault="00615F3B" w:rsidP="00615F3B">
      <w:pPr>
        <w:ind w:left="720"/>
        <w:rPr>
          <w:rFonts w:ascii="Garamond" w:hAnsi="Garamond" w:cs="Courier New"/>
          <w:color w:val="000000"/>
          <w:sz w:val="26"/>
          <w:szCs w:val="26"/>
          <w:lang w:val="fi-FI"/>
        </w:rPr>
      </w:pPr>
      <w:r w:rsidRPr="00EB248E">
        <w:rPr>
          <w:rFonts w:ascii="Garamond" w:hAnsi="Garamond" w:cs="Courier New"/>
          <w:color w:val="000000"/>
          <w:sz w:val="26"/>
          <w:szCs w:val="26"/>
        </w:rPr>
        <w:t>19 Krizinin KOB</w:t>
      </w:r>
      <w:r w:rsidRPr="00EB248E">
        <w:rPr>
          <w:rFonts w:ascii="Garamond" w:hAnsi="Garamond" w:cs="Courier New" w:hint="eastAsia"/>
          <w:color w:val="000000"/>
          <w:sz w:val="26"/>
          <w:szCs w:val="26"/>
        </w:rPr>
        <w:t>İ’</w:t>
      </w:r>
      <w:r w:rsidRPr="00EB248E">
        <w:rPr>
          <w:rFonts w:ascii="Garamond" w:hAnsi="Garamond" w:cs="Courier New"/>
          <w:color w:val="000000"/>
          <w:sz w:val="26"/>
          <w:szCs w:val="26"/>
        </w:rPr>
        <w:t>ler Üzerinde Etkisinin Sektörel Ölçekte Analizi: Antalya Örne</w:t>
      </w:r>
      <w:r w:rsidRPr="00EB248E">
        <w:rPr>
          <w:rFonts w:ascii="Garamond" w:hAnsi="Garamond" w:cs="Courier New" w:hint="eastAsia"/>
          <w:color w:val="000000"/>
          <w:sz w:val="26"/>
          <w:szCs w:val="26"/>
        </w:rPr>
        <w:t>ğ</w:t>
      </w:r>
      <w:r w:rsidRPr="00EB248E">
        <w:rPr>
          <w:rFonts w:ascii="Garamond" w:hAnsi="Garamond" w:cs="Courier New"/>
          <w:color w:val="000000"/>
          <w:sz w:val="26"/>
          <w:szCs w:val="26"/>
        </w:rPr>
        <w:t>i</w:t>
      </w:r>
      <w:r w:rsidR="00562CB9">
        <w:rPr>
          <w:rFonts w:ascii="Garamond" w:hAnsi="Garamond" w:cs="Courier New"/>
          <w:color w:val="000000"/>
          <w:sz w:val="26"/>
          <w:szCs w:val="26"/>
        </w:rPr>
        <w:t xml:space="preserve"> (</w:t>
      </w:r>
      <w:r w:rsidR="00562CB9" w:rsidRPr="00562CB9">
        <w:rPr>
          <w:rFonts w:ascii="Garamond" w:hAnsi="Garamond" w:cs="Courier New"/>
          <w:color w:val="000000"/>
          <w:sz w:val="26"/>
          <w:szCs w:val="26"/>
        </w:rPr>
        <w:t>Sectoral Scale Analysis of the Impact of Covid-19 Crisis on SMEs: The Case of Antalya</w:t>
      </w:r>
      <w:r w:rsidR="00562CB9">
        <w:rPr>
          <w:rFonts w:ascii="Garamond" w:hAnsi="Garamond" w:cs="Courier New"/>
          <w:color w:val="000000"/>
          <w:sz w:val="26"/>
          <w:szCs w:val="26"/>
        </w:rPr>
        <w:t>)</w:t>
      </w:r>
      <w:r w:rsidRPr="00EB248E">
        <w:rPr>
          <w:rFonts w:ascii="Garamond" w:hAnsi="Garamond" w:cs="Courier New"/>
          <w:color w:val="000000"/>
          <w:sz w:val="26"/>
          <w:szCs w:val="26"/>
        </w:rPr>
        <w:t xml:space="preserve">. </w:t>
      </w:r>
      <w:r w:rsidRPr="00562CB9">
        <w:rPr>
          <w:rFonts w:ascii="Garamond" w:hAnsi="Garamond" w:cs="Courier New"/>
          <w:i/>
          <w:iCs/>
          <w:color w:val="000000"/>
          <w:sz w:val="26"/>
          <w:szCs w:val="26"/>
        </w:rPr>
        <w:t>21. Ulusal Bölge Bilimi ve Bölge Planlama Kongresi</w:t>
      </w:r>
      <w:r w:rsidR="00562CB9">
        <w:rPr>
          <w:rFonts w:ascii="Garamond" w:hAnsi="Garamond" w:cs="Courier New"/>
          <w:color w:val="000000"/>
          <w:sz w:val="26"/>
          <w:szCs w:val="26"/>
        </w:rPr>
        <w:t xml:space="preserve"> (</w:t>
      </w:r>
      <w:r w:rsidR="00562CB9" w:rsidRPr="00562CB9">
        <w:rPr>
          <w:rFonts w:ascii="Garamond" w:hAnsi="Garamond" w:cs="Courier New"/>
          <w:i/>
          <w:iCs/>
          <w:color w:val="000000"/>
          <w:sz w:val="26"/>
          <w:szCs w:val="26"/>
        </w:rPr>
        <w:t>21st National Regional Science and Regional Planning Congress</w:t>
      </w:r>
      <w:r w:rsidR="00562CB9">
        <w:rPr>
          <w:rFonts w:ascii="Garamond" w:hAnsi="Garamond" w:cs="Courier New"/>
          <w:color w:val="000000"/>
          <w:sz w:val="26"/>
          <w:szCs w:val="26"/>
        </w:rPr>
        <w:t>)</w:t>
      </w:r>
      <w:r w:rsidRPr="00EB248E">
        <w:rPr>
          <w:rFonts w:ascii="Garamond" w:hAnsi="Garamond" w:cs="Courier New"/>
          <w:color w:val="000000"/>
          <w:sz w:val="26"/>
          <w:szCs w:val="26"/>
        </w:rPr>
        <w:t xml:space="preserve">. </w:t>
      </w:r>
      <w:r w:rsidRPr="006719EB">
        <w:rPr>
          <w:rFonts w:ascii="Garamond" w:hAnsi="Garamond" w:cs="Courier New"/>
          <w:color w:val="000000"/>
          <w:sz w:val="26"/>
          <w:szCs w:val="26"/>
          <w:lang w:val="fi-FI"/>
        </w:rPr>
        <w:t xml:space="preserve">Gazi </w:t>
      </w:r>
      <w:r w:rsidR="00562CB9" w:rsidRPr="006719EB">
        <w:rPr>
          <w:rFonts w:ascii="Garamond" w:hAnsi="Garamond" w:cs="Courier New"/>
          <w:color w:val="000000"/>
          <w:sz w:val="26"/>
          <w:szCs w:val="26"/>
          <w:lang w:val="fi-FI"/>
        </w:rPr>
        <w:t>University</w:t>
      </w:r>
      <w:r w:rsidRPr="006719EB">
        <w:rPr>
          <w:rFonts w:ascii="Garamond" w:hAnsi="Garamond" w:cs="Courier New"/>
          <w:color w:val="000000"/>
          <w:sz w:val="26"/>
          <w:szCs w:val="26"/>
          <w:lang w:val="fi-FI"/>
        </w:rPr>
        <w:t>, Ankara, May 2022.</w:t>
      </w:r>
    </w:p>
    <w:p w14:paraId="37F28744" w14:textId="768AC393" w:rsidR="00D92A64" w:rsidRPr="00EB248E" w:rsidRDefault="00D92A64" w:rsidP="00D92A64">
      <w:pPr>
        <w:rPr>
          <w:rFonts w:ascii="Garamond" w:hAnsi="Garamond" w:cs="Courier New"/>
          <w:color w:val="000000"/>
          <w:sz w:val="26"/>
          <w:szCs w:val="26"/>
          <w:lang w:val="fi-FI"/>
        </w:rPr>
      </w:pPr>
      <w:r w:rsidRPr="00EB248E">
        <w:rPr>
          <w:rFonts w:ascii="Garamond" w:hAnsi="Garamond" w:cs="Courier New"/>
          <w:color w:val="000000"/>
          <w:sz w:val="26"/>
          <w:szCs w:val="26"/>
          <w:lang w:val="fi-FI"/>
        </w:rPr>
        <w:t xml:space="preserve">Filippini, R.; Veneziani, M.; Arfini, F.; Morelli, G.; Leyva G.C.; Baez, P.; Foglia, S.; Koc, </w:t>
      </w:r>
    </w:p>
    <w:p w14:paraId="6E3C18E9" w14:textId="77777777" w:rsidR="00D92A64" w:rsidRPr="00D92A64" w:rsidRDefault="00D92A64" w:rsidP="00D92A64">
      <w:pPr>
        <w:ind w:left="720"/>
        <w:rPr>
          <w:rFonts w:ascii="Garamond" w:hAnsi="Garamond"/>
          <w:color w:val="000000" w:themeColor="text1"/>
          <w:sz w:val="26"/>
          <w:szCs w:val="26"/>
        </w:rPr>
      </w:pPr>
      <w:r w:rsidRPr="00EB248E">
        <w:rPr>
          <w:rFonts w:ascii="Garamond" w:hAnsi="Garamond" w:cs="Courier New"/>
          <w:color w:val="000000"/>
          <w:sz w:val="26"/>
          <w:szCs w:val="26"/>
        </w:rPr>
        <w:t>A.; Cagatay, S., 2021. Ontologies in the Agri-Food Sector: Why a New Approach is Needed</w:t>
      </w:r>
      <w:r w:rsidRPr="00D92A64">
        <w:rPr>
          <w:rFonts w:ascii="Garamond" w:hAnsi="Garamond" w:cs="Courier New"/>
          <w:color w:val="000000"/>
          <w:sz w:val="26"/>
          <w:szCs w:val="26"/>
        </w:rPr>
        <w:t xml:space="preserve">? </w:t>
      </w:r>
      <w:r w:rsidRPr="00562CB9">
        <w:rPr>
          <w:rFonts w:ascii="Garamond" w:hAnsi="Garamond" w:cs="Courier New"/>
          <w:i/>
          <w:iCs/>
          <w:color w:val="000000"/>
          <w:sz w:val="26"/>
          <w:szCs w:val="26"/>
        </w:rPr>
        <w:t>11</w:t>
      </w:r>
      <w:r w:rsidRPr="00562CB9">
        <w:rPr>
          <w:rFonts w:ascii="Garamond" w:hAnsi="Garamond" w:cs="Courier New"/>
          <w:i/>
          <w:iCs/>
          <w:color w:val="000000"/>
          <w:sz w:val="26"/>
          <w:szCs w:val="26"/>
          <w:vertAlign w:val="superscript"/>
        </w:rPr>
        <w:t>th</w:t>
      </w:r>
      <w:r w:rsidRPr="00562CB9">
        <w:rPr>
          <w:rFonts w:ascii="Garamond" w:hAnsi="Garamond" w:cs="Courier New"/>
          <w:i/>
          <w:iCs/>
          <w:color w:val="000000"/>
          <w:sz w:val="26"/>
          <w:szCs w:val="26"/>
        </w:rPr>
        <w:t xml:space="preserve"> AIEAA Congress</w:t>
      </w:r>
      <w:r w:rsidRPr="00D92A64">
        <w:rPr>
          <w:rFonts w:ascii="Garamond" w:hAnsi="Garamond" w:cs="Courier New"/>
          <w:color w:val="000000"/>
          <w:sz w:val="26"/>
          <w:szCs w:val="26"/>
        </w:rPr>
        <w:t>, 16-17 June, Tuscia, Italy.</w:t>
      </w:r>
    </w:p>
    <w:p w14:paraId="1294A15A" w14:textId="0E103F13" w:rsidR="00A55FEC" w:rsidRDefault="00501803" w:rsidP="00A55FEC">
      <w:pPr>
        <w:rPr>
          <w:rFonts w:ascii="Garamond" w:hAnsi="Garamond"/>
          <w:color w:val="000000" w:themeColor="text1"/>
          <w:sz w:val="26"/>
          <w:szCs w:val="26"/>
        </w:rPr>
      </w:pPr>
      <w:r w:rsidRPr="00D92A64">
        <w:rPr>
          <w:rFonts w:ascii="Garamond" w:hAnsi="Garamond"/>
          <w:color w:val="000000" w:themeColor="text1"/>
          <w:sz w:val="26"/>
          <w:szCs w:val="26"/>
        </w:rPr>
        <w:t>Koç A.A., Çağatay S., Veneziani M., Báez-González</w:t>
      </w:r>
      <w:r w:rsidRPr="00A55FEC">
        <w:rPr>
          <w:rFonts w:ascii="Garamond" w:hAnsi="Garamond"/>
          <w:color w:val="000000" w:themeColor="text1"/>
          <w:sz w:val="26"/>
          <w:szCs w:val="26"/>
        </w:rPr>
        <w:t xml:space="preserve">, P., Leyva-Guerrero C., Uysal P., </w:t>
      </w:r>
    </w:p>
    <w:p w14:paraId="6AFEB32A" w14:textId="77777777" w:rsidR="0022620A" w:rsidRDefault="00501803" w:rsidP="00A55FEC">
      <w:pPr>
        <w:ind w:firstLine="720"/>
        <w:rPr>
          <w:rFonts w:ascii="Garamond" w:hAnsi="Garamond"/>
          <w:color w:val="000000" w:themeColor="text1"/>
          <w:sz w:val="26"/>
          <w:szCs w:val="26"/>
        </w:rPr>
      </w:pPr>
      <w:r w:rsidRPr="00A55FEC">
        <w:rPr>
          <w:rFonts w:ascii="Garamond" w:hAnsi="Garamond"/>
          <w:color w:val="000000" w:themeColor="text1"/>
          <w:sz w:val="26"/>
          <w:szCs w:val="26"/>
        </w:rPr>
        <w:t>Filippini R.</w:t>
      </w:r>
      <w:r w:rsidR="0022620A">
        <w:rPr>
          <w:rFonts w:ascii="Garamond" w:hAnsi="Garamond"/>
          <w:color w:val="000000" w:themeColor="text1"/>
          <w:sz w:val="26"/>
          <w:szCs w:val="26"/>
        </w:rPr>
        <w:t>, 2021.</w:t>
      </w:r>
      <w:r w:rsidRPr="00A55FEC">
        <w:rPr>
          <w:rFonts w:ascii="Garamond" w:hAnsi="Garamond"/>
          <w:color w:val="000000" w:themeColor="text1"/>
          <w:sz w:val="26"/>
          <w:szCs w:val="26"/>
        </w:rPr>
        <w:t xml:space="preserve"> A Synthesis on Agent-Based Impact Assessment Models from </w:t>
      </w:r>
    </w:p>
    <w:p w14:paraId="482C384F" w14:textId="77777777" w:rsidR="0022620A" w:rsidRPr="00562CB9" w:rsidRDefault="00501803" w:rsidP="00A55FEC">
      <w:pPr>
        <w:ind w:firstLine="720"/>
        <w:rPr>
          <w:rFonts w:ascii="Garamond" w:hAnsi="Garamond"/>
          <w:i/>
          <w:iCs/>
          <w:color w:val="000000" w:themeColor="text1"/>
          <w:sz w:val="26"/>
          <w:szCs w:val="26"/>
        </w:rPr>
      </w:pPr>
      <w:r w:rsidRPr="00A55FEC">
        <w:rPr>
          <w:rFonts w:ascii="Garamond" w:hAnsi="Garamond"/>
          <w:color w:val="000000" w:themeColor="text1"/>
          <w:sz w:val="26"/>
          <w:szCs w:val="26"/>
        </w:rPr>
        <w:t>the Perspective of the EU Rural Development Policy (RDP) Measures.</w:t>
      </w:r>
      <w:r w:rsidR="00A55FEC">
        <w:rPr>
          <w:rFonts w:ascii="Garamond" w:hAnsi="Garamond"/>
          <w:color w:val="000000" w:themeColor="text1"/>
          <w:sz w:val="26"/>
          <w:szCs w:val="26"/>
        </w:rPr>
        <w:t xml:space="preserve"> </w:t>
      </w:r>
      <w:r w:rsidR="00A55FEC" w:rsidRPr="00562CB9">
        <w:rPr>
          <w:rFonts w:ascii="Garamond" w:hAnsi="Garamond"/>
          <w:i/>
          <w:iCs/>
          <w:color w:val="000000" w:themeColor="text1"/>
          <w:sz w:val="26"/>
          <w:szCs w:val="26"/>
        </w:rPr>
        <w:t>179</w:t>
      </w:r>
      <w:r w:rsidR="00A55FEC" w:rsidRPr="00562CB9">
        <w:rPr>
          <w:rFonts w:ascii="Garamond" w:hAnsi="Garamond"/>
          <w:i/>
          <w:iCs/>
          <w:color w:val="000000" w:themeColor="text1"/>
          <w:sz w:val="26"/>
          <w:szCs w:val="26"/>
          <w:vertAlign w:val="superscript"/>
        </w:rPr>
        <w:t>th</w:t>
      </w:r>
      <w:r w:rsidR="00A55FEC" w:rsidRPr="00562CB9">
        <w:rPr>
          <w:rFonts w:ascii="Garamond" w:hAnsi="Garamond"/>
          <w:i/>
          <w:iCs/>
          <w:color w:val="000000" w:themeColor="text1"/>
          <w:sz w:val="26"/>
          <w:szCs w:val="26"/>
        </w:rPr>
        <w:t xml:space="preserve"> </w:t>
      </w:r>
    </w:p>
    <w:p w14:paraId="637917D2" w14:textId="77777777" w:rsidR="00501803" w:rsidRPr="0022620A" w:rsidRDefault="00A55FEC" w:rsidP="00A55FEC">
      <w:pPr>
        <w:ind w:firstLine="720"/>
        <w:rPr>
          <w:rFonts w:ascii="Garamond" w:hAnsi="Garamond"/>
          <w:color w:val="000000" w:themeColor="text1"/>
          <w:sz w:val="26"/>
          <w:szCs w:val="26"/>
          <w:lang w:val="en-AU"/>
        </w:rPr>
      </w:pPr>
      <w:r w:rsidRPr="00562CB9">
        <w:rPr>
          <w:rFonts w:ascii="Garamond" w:hAnsi="Garamond"/>
          <w:i/>
          <w:iCs/>
          <w:color w:val="000000" w:themeColor="text1"/>
          <w:sz w:val="26"/>
          <w:szCs w:val="26"/>
        </w:rPr>
        <w:t>EAAE Seminar</w:t>
      </w:r>
      <w:r w:rsidR="00501803" w:rsidRPr="00A55FEC">
        <w:rPr>
          <w:rStyle w:val="Kpr"/>
          <w:rFonts w:ascii="Garamond" w:hAnsi="Garamond"/>
          <w:color w:val="000000" w:themeColor="text1"/>
          <w:sz w:val="26"/>
          <w:szCs w:val="26"/>
          <w:u w:val="none"/>
        </w:rPr>
        <w:t xml:space="preserve">, </w:t>
      </w:r>
      <w:r w:rsidRPr="00A55FEC">
        <w:rPr>
          <w:rFonts w:ascii="Garamond" w:hAnsi="Garamond"/>
          <w:color w:val="000000" w:themeColor="text1"/>
          <w:sz w:val="26"/>
          <w:szCs w:val="26"/>
          <w:lang w:val="en-AU"/>
        </w:rPr>
        <w:t>0</w:t>
      </w:r>
      <w:r w:rsidRPr="00A55FEC">
        <w:rPr>
          <w:rFonts w:ascii="Garamond" w:hAnsi="Garamond"/>
          <w:color w:val="000000" w:themeColor="text1"/>
          <w:sz w:val="26"/>
          <w:szCs w:val="26"/>
        </w:rPr>
        <w:t>9</w:t>
      </w:r>
      <w:r w:rsidRPr="00A55FEC">
        <w:rPr>
          <w:rFonts w:ascii="Garamond" w:hAnsi="Garamond"/>
          <w:color w:val="000000" w:themeColor="text1"/>
          <w:sz w:val="26"/>
          <w:szCs w:val="26"/>
          <w:lang w:val="en-AU"/>
        </w:rPr>
        <w:t xml:space="preserve"> </w:t>
      </w:r>
      <w:r w:rsidRPr="00A55FEC">
        <w:rPr>
          <w:rFonts w:ascii="Garamond" w:hAnsi="Garamond"/>
          <w:color w:val="000000" w:themeColor="text1"/>
          <w:sz w:val="26"/>
          <w:szCs w:val="26"/>
        </w:rPr>
        <w:t>and</w:t>
      </w:r>
      <w:r w:rsidRPr="00A55FEC">
        <w:rPr>
          <w:rFonts w:ascii="Garamond" w:hAnsi="Garamond"/>
          <w:color w:val="000000" w:themeColor="text1"/>
          <w:sz w:val="26"/>
          <w:szCs w:val="26"/>
          <w:lang w:val="en-AU"/>
        </w:rPr>
        <w:t xml:space="preserve"> 10 September, Crete, </w:t>
      </w:r>
      <w:r w:rsidRPr="0022620A">
        <w:rPr>
          <w:rFonts w:ascii="Garamond" w:hAnsi="Garamond"/>
          <w:color w:val="000000" w:themeColor="text1"/>
          <w:sz w:val="26"/>
          <w:szCs w:val="26"/>
          <w:lang w:val="en-AU"/>
        </w:rPr>
        <w:t>Greece.</w:t>
      </w:r>
    </w:p>
    <w:p w14:paraId="3793CD6C" w14:textId="77777777" w:rsidR="0022620A" w:rsidRDefault="0022620A" w:rsidP="0022620A">
      <w:pPr>
        <w:rPr>
          <w:rFonts w:ascii="Garamond" w:hAnsi="Garamond"/>
          <w:sz w:val="26"/>
          <w:szCs w:val="26"/>
        </w:rPr>
      </w:pPr>
      <w:r w:rsidRPr="0022620A">
        <w:rPr>
          <w:rFonts w:ascii="Garamond" w:hAnsi="Garamond"/>
          <w:sz w:val="26"/>
          <w:szCs w:val="26"/>
        </w:rPr>
        <w:t xml:space="preserve">Rosalia Filippini, Mario Veneziani, Filippo Arfini, Gianluca Morelli, Carlos Leyva </w:t>
      </w:r>
    </w:p>
    <w:p w14:paraId="3C3C84EC" w14:textId="77777777" w:rsidR="0022620A" w:rsidRDefault="0022620A" w:rsidP="0022620A">
      <w:pPr>
        <w:ind w:firstLine="720"/>
        <w:rPr>
          <w:rFonts w:ascii="Garamond" w:hAnsi="Garamond"/>
          <w:sz w:val="26"/>
          <w:szCs w:val="26"/>
        </w:rPr>
      </w:pPr>
      <w:r w:rsidRPr="0022620A">
        <w:rPr>
          <w:rFonts w:ascii="Garamond" w:hAnsi="Garamond"/>
          <w:sz w:val="26"/>
          <w:szCs w:val="26"/>
        </w:rPr>
        <w:t xml:space="preserve">Guerrero, Pablo Baez, Sevastian Foglia, Giorgia Eranio, Ahmet Ali Koç, Selim </w:t>
      </w:r>
    </w:p>
    <w:p w14:paraId="78C41FA8" w14:textId="77777777" w:rsidR="0022620A" w:rsidRPr="0022620A" w:rsidRDefault="0022620A" w:rsidP="0022620A">
      <w:pPr>
        <w:ind w:left="720"/>
        <w:rPr>
          <w:rFonts w:ascii="Garamond" w:hAnsi="Garamond"/>
          <w:sz w:val="26"/>
          <w:szCs w:val="26"/>
        </w:rPr>
      </w:pPr>
      <w:r w:rsidRPr="0022620A">
        <w:rPr>
          <w:rFonts w:ascii="Garamond" w:hAnsi="Garamond"/>
          <w:sz w:val="26"/>
          <w:szCs w:val="26"/>
        </w:rPr>
        <w:t xml:space="preserve">Cagatay, 2021. Ontologies in agri-food sector: why a new approach is needed. </w:t>
      </w:r>
      <w:r w:rsidRPr="00562CB9">
        <w:rPr>
          <w:rFonts w:ascii="Garamond" w:hAnsi="Garamond"/>
          <w:i/>
          <w:iCs/>
          <w:color w:val="000000" w:themeColor="text1"/>
          <w:sz w:val="26"/>
          <w:szCs w:val="26"/>
        </w:rPr>
        <w:t>179</w:t>
      </w:r>
      <w:r w:rsidRPr="00562CB9">
        <w:rPr>
          <w:rFonts w:ascii="Garamond" w:hAnsi="Garamond"/>
          <w:i/>
          <w:iCs/>
          <w:color w:val="000000" w:themeColor="text1"/>
          <w:sz w:val="26"/>
          <w:szCs w:val="26"/>
          <w:vertAlign w:val="superscript"/>
        </w:rPr>
        <w:t>th</w:t>
      </w:r>
      <w:r w:rsidRPr="00562CB9">
        <w:rPr>
          <w:rFonts w:ascii="Garamond" w:hAnsi="Garamond"/>
          <w:i/>
          <w:iCs/>
          <w:color w:val="000000" w:themeColor="text1"/>
          <w:sz w:val="26"/>
          <w:szCs w:val="26"/>
        </w:rPr>
        <w:t xml:space="preserve"> EAAE Seminar</w:t>
      </w:r>
      <w:r w:rsidRPr="0022620A">
        <w:rPr>
          <w:rStyle w:val="Kpr"/>
          <w:rFonts w:ascii="Garamond" w:hAnsi="Garamond"/>
          <w:color w:val="000000" w:themeColor="text1"/>
          <w:sz w:val="26"/>
          <w:szCs w:val="26"/>
          <w:u w:val="none"/>
        </w:rPr>
        <w:t xml:space="preserve">, </w:t>
      </w:r>
      <w:r w:rsidRPr="0022620A">
        <w:rPr>
          <w:rFonts w:ascii="Garamond" w:hAnsi="Garamond"/>
          <w:color w:val="000000" w:themeColor="text1"/>
          <w:sz w:val="26"/>
          <w:szCs w:val="26"/>
          <w:lang w:val="en-AU"/>
        </w:rPr>
        <w:t>0</w:t>
      </w:r>
      <w:r w:rsidRPr="0022620A">
        <w:rPr>
          <w:rFonts w:ascii="Garamond" w:hAnsi="Garamond"/>
          <w:color w:val="000000" w:themeColor="text1"/>
          <w:sz w:val="26"/>
          <w:szCs w:val="26"/>
        </w:rPr>
        <w:t>9</w:t>
      </w:r>
      <w:r w:rsidRPr="0022620A">
        <w:rPr>
          <w:rFonts w:ascii="Garamond" w:hAnsi="Garamond"/>
          <w:color w:val="000000" w:themeColor="text1"/>
          <w:sz w:val="26"/>
          <w:szCs w:val="26"/>
          <w:lang w:val="en-AU"/>
        </w:rPr>
        <w:t xml:space="preserve"> </w:t>
      </w:r>
      <w:r w:rsidRPr="0022620A">
        <w:rPr>
          <w:rFonts w:ascii="Garamond" w:hAnsi="Garamond"/>
          <w:color w:val="000000" w:themeColor="text1"/>
          <w:sz w:val="26"/>
          <w:szCs w:val="26"/>
        </w:rPr>
        <w:t>and</w:t>
      </w:r>
      <w:r w:rsidRPr="0022620A">
        <w:rPr>
          <w:rFonts w:ascii="Garamond" w:hAnsi="Garamond"/>
          <w:color w:val="000000" w:themeColor="text1"/>
          <w:sz w:val="26"/>
          <w:szCs w:val="26"/>
          <w:lang w:val="en-AU"/>
        </w:rPr>
        <w:t xml:space="preserve"> 10 September, Crete, Greece.</w:t>
      </w:r>
    </w:p>
    <w:p w14:paraId="16FF6CA4" w14:textId="77777777" w:rsidR="00023A16" w:rsidRPr="00A55FEC" w:rsidRDefault="00023A16" w:rsidP="00A55FEC">
      <w:pPr>
        <w:pStyle w:val="Default"/>
        <w:rPr>
          <w:rFonts w:ascii="Garamond" w:hAnsi="Garamond" w:cs="Times New Roman"/>
          <w:color w:val="000000" w:themeColor="text1"/>
          <w:sz w:val="26"/>
          <w:szCs w:val="26"/>
        </w:rPr>
      </w:pPr>
      <w:proofErr w:type="spellStart"/>
      <w:r w:rsidRPr="00A55FEC">
        <w:rPr>
          <w:rFonts w:ascii="Garamond" w:hAnsi="Garamond" w:cs="Times New Roman"/>
          <w:color w:val="000000" w:themeColor="text1"/>
          <w:sz w:val="26"/>
          <w:szCs w:val="26"/>
        </w:rPr>
        <w:t>Çağatay</w:t>
      </w:r>
      <w:proofErr w:type="spellEnd"/>
      <w:r w:rsidRPr="00A55FEC">
        <w:rPr>
          <w:rFonts w:ascii="Garamond" w:hAnsi="Garamond" w:cs="Times New Roman"/>
          <w:color w:val="000000" w:themeColor="text1"/>
          <w:sz w:val="26"/>
          <w:szCs w:val="26"/>
        </w:rPr>
        <w:t xml:space="preserve">, S., </w:t>
      </w:r>
      <w:proofErr w:type="spellStart"/>
      <w:r w:rsidRPr="00A55FEC">
        <w:rPr>
          <w:rFonts w:ascii="Garamond" w:hAnsi="Garamond" w:cs="Times New Roman"/>
          <w:color w:val="000000" w:themeColor="text1"/>
          <w:sz w:val="26"/>
          <w:szCs w:val="26"/>
        </w:rPr>
        <w:t>Koç</w:t>
      </w:r>
      <w:proofErr w:type="spellEnd"/>
      <w:r w:rsidRPr="00A55FEC">
        <w:rPr>
          <w:rFonts w:ascii="Garamond" w:hAnsi="Garamond" w:cs="Times New Roman"/>
          <w:color w:val="000000" w:themeColor="text1"/>
          <w:sz w:val="26"/>
          <w:szCs w:val="26"/>
        </w:rPr>
        <w:t xml:space="preserve">, A.A., </w:t>
      </w:r>
      <w:proofErr w:type="spellStart"/>
      <w:r w:rsidRPr="00A55FEC">
        <w:rPr>
          <w:rFonts w:ascii="Garamond" w:hAnsi="Garamond" w:cs="Times New Roman"/>
          <w:color w:val="000000" w:themeColor="text1"/>
          <w:sz w:val="26"/>
          <w:szCs w:val="26"/>
        </w:rPr>
        <w:t>Bayaner</w:t>
      </w:r>
      <w:proofErr w:type="spellEnd"/>
      <w:r w:rsidRPr="00A55FEC">
        <w:rPr>
          <w:rFonts w:ascii="Garamond" w:hAnsi="Garamond" w:cs="Times New Roman"/>
          <w:color w:val="000000" w:themeColor="text1"/>
          <w:sz w:val="26"/>
          <w:szCs w:val="26"/>
        </w:rPr>
        <w:t xml:space="preserve">, A., </w:t>
      </w:r>
      <w:proofErr w:type="spellStart"/>
      <w:r w:rsidRPr="00A55FEC">
        <w:rPr>
          <w:rFonts w:ascii="Garamond" w:hAnsi="Garamond" w:cs="Times New Roman"/>
          <w:color w:val="000000" w:themeColor="text1"/>
          <w:sz w:val="26"/>
          <w:szCs w:val="26"/>
        </w:rPr>
        <w:t>Uysal</w:t>
      </w:r>
      <w:proofErr w:type="spellEnd"/>
      <w:r w:rsidRPr="00A55FEC">
        <w:rPr>
          <w:rFonts w:ascii="Garamond" w:hAnsi="Garamond" w:cs="Times New Roman"/>
          <w:color w:val="000000" w:themeColor="text1"/>
          <w:sz w:val="26"/>
          <w:szCs w:val="26"/>
        </w:rPr>
        <w:t>, P., Arslan, S.</w:t>
      </w:r>
      <w:r w:rsidRPr="00A55FEC">
        <w:rPr>
          <w:rFonts w:ascii="Garamond" w:hAnsi="Garamond"/>
          <w:color w:val="000000" w:themeColor="text1"/>
          <w:sz w:val="26"/>
          <w:szCs w:val="26"/>
        </w:rPr>
        <w:t xml:space="preserve"> (2021) </w:t>
      </w:r>
      <w:r w:rsidRPr="00A55FEC">
        <w:rPr>
          <w:rFonts w:ascii="Garamond" w:hAnsi="Garamond" w:cs="Times New Roman"/>
          <w:color w:val="000000" w:themeColor="text1"/>
          <w:sz w:val="26"/>
          <w:szCs w:val="26"/>
        </w:rPr>
        <w:t xml:space="preserve">A Synthesis on Impact </w:t>
      </w:r>
    </w:p>
    <w:p w14:paraId="5FF785C0" w14:textId="77777777" w:rsidR="00023A16" w:rsidRPr="00A55FEC" w:rsidRDefault="00023A16" w:rsidP="00A55FEC">
      <w:pPr>
        <w:pStyle w:val="Default"/>
        <w:ind w:firstLine="720"/>
        <w:rPr>
          <w:rFonts w:ascii="Garamond" w:hAnsi="Garamond" w:cs="Times New Roman"/>
          <w:color w:val="000000" w:themeColor="text1"/>
          <w:sz w:val="26"/>
          <w:szCs w:val="26"/>
        </w:rPr>
      </w:pPr>
      <w:r w:rsidRPr="00A55FEC">
        <w:rPr>
          <w:rFonts w:ascii="Garamond" w:hAnsi="Garamond" w:cs="Times New Roman"/>
          <w:color w:val="000000" w:themeColor="text1"/>
          <w:sz w:val="26"/>
          <w:szCs w:val="26"/>
        </w:rPr>
        <w:t xml:space="preserve">Assessment Models from the Perspective of Evolution of the EU Common </w:t>
      </w:r>
    </w:p>
    <w:p w14:paraId="35D2FD1A" w14:textId="77777777" w:rsidR="00023A16" w:rsidRPr="00A55FEC" w:rsidRDefault="00023A16" w:rsidP="00A55FEC">
      <w:pPr>
        <w:pStyle w:val="Default"/>
        <w:ind w:firstLine="720"/>
        <w:rPr>
          <w:rFonts w:ascii="Garamond" w:hAnsi="Garamond" w:cs="Cambria"/>
          <w:color w:val="000000" w:themeColor="text1"/>
          <w:sz w:val="26"/>
          <w:szCs w:val="26"/>
          <w:lang w:val="tr-TR" w:eastAsia="en-GB"/>
        </w:rPr>
      </w:pPr>
      <w:r w:rsidRPr="00A55FEC">
        <w:rPr>
          <w:rFonts w:ascii="Garamond" w:hAnsi="Garamond" w:cs="Times New Roman"/>
          <w:color w:val="000000" w:themeColor="text1"/>
          <w:sz w:val="26"/>
          <w:szCs w:val="26"/>
        </w:rPr>
        <w:t>Agricultural Policy</w:t>
      </w:r>
      <w:r w:rsidRPr="00A55FEC">
        <w:rPr>
          <w:rFonts w:ascii="Garamond" w:hAnsi="Garamond"/>
          <w:color w:val="000000" w:themeColor="text1"/>
          <w:sz w:val="26"/>
          <w:szCs w:val="26"/>
        </w:rPr>
        <w:t xml:space="preserve">, </w:t>
      </w:r>
      <w:r w:rsidRPr="00562CB9">
        <w:rPr>
          <w:rFonts w:ascii="Garamond" w:hAnsi="Garamond" w:cs="Cambria"/>
          <w:bCs/>
          <w:i/>
          <w:iCs/>
          <w:color w:val="000000" w:themeColor="text1"/>
          <w:sz w:val="26"/>
          <w:szCs w:val="26"/>
          <w:lang w:val="tr-TR" w:eastAsia="en-GB"/>
        </w:rPr>
        <w:t>IntAgriCon2021 Conference</w:t>
      </w:r>
      <w:r w:rsidRPr="00A55FEC">
        <w:rPr>
          <w:rFonts w:ascii="Garamond" w:hAnsi="Garamond" w:cs="Cambria"/>
          <w:bCs/>
          <w:color w:val="000000" w:themeColor="text1"/>
          <w:sz w:val="26"/>
          <w:szCs w:val="26"/>
          <w:lang w:val="tr-TR" w:eastAsia="en-GB"/>
        </w:rPr>
        <w:t xml:space="preserve">, </w:t>
      </w:r>
      <w:r w:rsidRPr="00A55FEC">
        <w:rPr>
          <w:rFonts w:ascii="Garamond" w:hAnsi="Garamond" w:cs="Cambria"/>
          <w:color w:val="000000" w:themeColor="text1"/>
          <w:sz w:val="26"/>
          <w:szCs w:val="26"/>
          <w:lang w:val="tr-TR" w:eastAsia="en-GB"/>
        </w:rPr>
        <w:t xml:space="preserve">12-14 </w:t>
      </w:r>
      <w:proofErr w:type="spellStart"/>
      <w:r w:rsidRPr="00A55FEC">
        <w:rPr>
          <w:rFonts w:ascii="Garamond" w:hAnsi="Garamond" w:cs="Cambria"/>
          <w:color w:val="000000" w:themeColor="text1"/>
          <w:sz w:val="26"/>
          <w:szCs w:val="26"/>
          <w:lang w:val="tr-TR" w:eastAsia="en-GB"/>
        </w:rPr>
        <w:t>August</w:t>
      </w:r>
      <w:proofErr w:type="spellEnd"/>
      <w:r w:rsidRPr="00A55FEC">
        <w:rPr>
          <w:rFonts w:ascii="Garamond" w:hAnsi="Garamond" w:cs="Cambria"/>
          <w:color w:val="000000" w:themeColor="text1"/>
          <w:sz w:val="26"/>
          <w:szCs w:val="26"/>
          <w:lang w:val="tr-TR" w:eastAsia="en-GB"/>
        </w:rPr>
        <w:t xml:space="preserve">, Konya, </w:t>
      </w:r>
      <w:proofErr w:type="spellStart"/>
      <w:r w:rsidRPr="00A55FEC">
        <w:rPr>
          <w:rFonts w:ascii="Garamond" w:hAnsi="Garamond" w:cs="Cambria"/>
          <w:color w:val="000000" w:themeColor="text1"/>
          <w:sz w:val="26"/>
          <w:szCs w:val="26"/>
          <w:lang w:val="tr-TR" w:eastAsia="en-GB"/>
        </w:rPr>
        <w:t>Turkey</w:t>
      </w:r>
      <w:proofErr w:type="spellEnd"/>
      <w:r w:rsidRPr="00A55FEC">
        <w:rPr>
          <w:rFonts w:ascii="Garamond" w:hAnsi="Garamond" w:cs="Cambria"/>
          <w:color w:val="000000" w:themeColor="text1"/>
          <w:sz w:val="26"/>
          <w:szCs w:val="26"/>
          <w:lang w:val="tr-TR" w:eastAsia="en-GB"/>
        </w:rPr>
        <w:t>.</w:t>
      </w:r>
    </w:p>
    <w:p w14:paraId="7A44ACED" w14:textId="77777777" w:rsidR="00F93915" w:rsidRPr="00023A16" w:rsidRDefault="00F93915" w:rsidP="00A55FEC">
      <w:pPr>
        <w:suppressAutoHyphens/>
        <w:overflowPunct w:val="0"/>
        <w:autoSpaceDE w:val="0"/>
        <w:textAlignment w:val="baseline"/>
        <w:rPr>
          <w:rFonts w:ascii="Garamond" w:hAnsi="Garamond"/>
          <w:bCs/>
          <w:sz w:val="26"/>
          <w:szCs w:val="26"/>
        </w:rPr>
      </w:pPr>
      <w:r w:rsidRPr="00A55FEC">
        <w:rPr>
          <w:rFonts w:ascii="Garamond" w:hAnsi="Garamond"/>
          <w:color w:val="000000" w:themeColor="text1"/>
          <w:sz w:val="26"/>
          <w:szCs w:val="26"/>
          <w:lang w:val="tr-TR"/>
        </w:rPr>
        <w:t>Çağatay, S., Arık, Ş., Gül, Z.B., Kul</w:t>
      </w:r>
      <w:r w:rsidRPr="00023A16">
        <w:rPr>
          <w:rFonts w:ascii="Garamond" w:hAnsi="Garamond"/>
          <w:sz w:val="26"/>
          <w:szCs w:val="26"/>
          <w:lang w:val="tr-TR"/>
        </w:rPr>
        <w:t xml:space="preserve">a, M., Erdem, Ş. 2021. </w:t>
      </w:r>
      <w:r w:rsidRPr="00023A16">
        <w:rPr>
          <w:rFonts w:ascii="Garamond" w:hAnsi="Garamond"/>
          <w:bCs/>
          <w:sz w:val="26"/>
          <w:szCs w:val="26"/>
        </w:rPr>
        <w:t xml:space="preserve">The Effects of Industrial </w:t>
      </w:r>
    </w:p>
    <w:p w14:paraId="37AB022D" w14:textId="77777777" w:rsidR="00F93915" w:rsidRPr="00023A16" w:rsidRDefault="00F93915" w:rsidP="00023A16">
      <w:pPr>
        <w:suppressAutoHyphens/>
        <w:overflowPunct w:val="0"/>
        <w:autoSpaceDE w:val="0"/>
        <w:ind w:left="720"/>
        <w:textAlignment w:val="baseline"/>
        <w:rPr>
          <w:rFonts w:ascii="Garamond" w:hAnsi="Garamond"/>
          <w:sz w:val="26"/>
          <w:szCs w:val="26"/>
          <w:lang w:val="tr-TR"/>
        </w:rPr>
      </w:pPr>
      <w:r w:rsidRPr="00023A16">
        <w:rPr>
          <w:rFonts w:ascii="Garamond" w:hAnsi="Garamond"/>
          <w:bCs/>
          <w:sz w:val="26"/>
          <w:szCs w:val="26"/>
        </w:rPr>
        <w:t>Shutdown</w:t>
      </w:r>
      <w:r w:rsidRPr="00023A16">
        <w:rPr>
          <w:rFonts w:ascii="Garamond" w:hAnsi="Garamond"/>
          <w:bCs/>
          <w:sz w:val="26"/>
          <w:szCs w:val="26"/>
          <w:lang w:val="tr-TR"/>
        </w:rPr>
        <w:t xml:space="preserve"> during the Pandemic</w:t>
      </w:r>
      <w:r w:rsidRPr="00023A16">
        <w:rPr>
          <w:rFonts w:ascii="Garamond" w:hAnsi="Garamond"/>
          <w:bCs/>
          <w:sz w:val="26"/>
          <w:szCs w:val="26"/>
        </w:rPr>
        <w:t xml:space="preserve"> on the West Mediterranean Region Economy of Turkey, </w:t>
      </w:r>
      <w:r w:rsidRPr="00562CB9">
        <w:rPr>
          <w:rFonts w:ascii="Garamond" w:hAnsi="Garamond"/>
          <w:bCs/>
          <w:i/>
          <w:iCs/>
          <w:sz w:val="26"/>
          <w:szCs w:val="26"/>
        </w:rPr>
        <w:t>13rd World Congress of the Regional Science Association International</w:t>
      </w:r>
      <w:r w:rsidRPr="00023A16">
        <w:rPr>
          <w:rFonts w:ascii="Garamond" w:hAnsi="Garamond"/>
          <w:bCs/>
          <w:sz w:val="26"/>
          <w:szCs w:val="26"/>
        </w:rPr>
        <w:t>, 25-28 May.</w:t>
      </w:r>
    </w:p>
    <w:p w14:paraId="367F386A" w14:textId="77777777" w:rsidR="009E3A33" w:rsidRPr="006F68D7" w:rsidRDefault="009E3A33" w:rsidP="00023A16">
      <w:pPr>
        <w:suppressAutoHyphens/>
        <w:overflowPunct w:val="0"/>
        <w:autoSpaceDE w:val="0"/>
        <w:textAlignment w:val="baseline"/>
        <w:rPr>
          <w:rFonts w:ascii="Garamond" w:hAnsi="Garamond"/>
          <w:sz w:val="26"/>
          <w:szCs w:val="26"/>
          <w:lang w:val="tr-TR"/>
        </w:rPr>
      </w:pPr>
      <w:r w:rsidRPr="00023A16">
        <w:rPr>
          <w:rFonts w:ascii="Garamond" w:hAnsi="Garamond"/>
          <w:sz w:val="26"/>
          <w:szCs w:val="26"/>
          <w:lang w:val="tr-TR"/>
        </w:rPr>
        <w:t>Dural, C., Şebnem Arık</w:t>
      </w:r>
      <w:r w:rsidRPr="006F68D7">
        <w:rPr>
          <w:rFonts w:ascii="Garamond" w:hAnsi="Garamond"/>
          <w:sz w:val="26"/>
          <w:szCs w:val="26"/>
          <w:lang w:val="tr-TR"/>
        </w:rPr>
        <w:t xml:space="preserve">, Zafer Barış Gül, Çağaçan Değer, Celal Taşdoğan, Selim Çağatay, </w:t>
      </w:r>
    </w:p>
    <w:p w14:paraId="49A3F999" w14:textId="43F9FEC1" w:rsidR="009E3A33" w:rsidRPr="006F68D7" w:rsidRDefault="009E3A33" w:rsidP="009E3A33">
      <w:pPr>
        <w:suppressAutoHyphens/>
        <w:overflowPunct w:val="0"/>
        <w:autoSpaceDE w:val="0"/>
        <w:ind w:left="720"/>
        <w:textAlignment w:val="baseline"/>
        <w:rPr>
          <w:rFonts w:ascii="Garamond" w:hAnsi="Garamond"/>
          <w:sz w:val="26"/>
          <w:szCs w:val="26"/>
          <w:lang w:val="tr-TR"/>
        </w:rPr>
      </w:pPr>
      <w:r w:rsidRPr="006F68D7">
        <w:rPr>
          <w:rFonts w:ascii="Garamond" w:hAnsi="Garamond"/>
          <w:sz w:val="26"/>
          <w:szCs w:val="26"/>
          <w:lang w:val="tr-TR"/>
        </w:rPr>
        <w:t>2021. Covid-19’un Daraltıcı Etkilerinin Telafisi: Alternatif Politikaların Etki Analizi</w:t>
      </w:r>
      <w:r w:rsidR="00562CB9">
        <w:rPr>
          <w:rFonts w:ascii="Garamond" w:hAnsi="Garamond"/>
          <w:sz w:val="26"/>
          <w:szCs w:val="26"/>
          <w:lang w:val="tr-TR"/>
        </w:rPr>
        <w:t xml:space="preserve"> (</w:t>
      </w:r>
      <w:r w:rsidR="00562CB9" w:rsidRPr="00562CB9">
        <w:rPr>
          <w:rFonts w:ascii="Garamond" w:hAnsi="Garamond"/>
          <w:sz w:val="26"/>
          <w:szCs w:val="26"/>
          <w:lang w:val="tr-TR"/>
        </w:rPr>
        <w:t>Compensation for the Contractionary Effects of Covid-19: Impact Analysis of Alternative Policies</w:t>
      </w:r>
      <w:r w:rsidR="00562CB9">
        <w:rPr>
          <w:rFonts w:ascii="Garamond" w:hAnsi="Garamond"/>
          <w:sz w:val="26"/>
          <w:szCs w:val="26"/>
          <w:lang w:val="tr-TR"/>
        </w:rPr>
        <w:t>)</w:t>
      </w:r>
      <w:r w:rsidRPr="006F68D7">
        <w:rPr>
          <w:rFonts w:ascii="Garamond" w:hAnsi="Garamond"/>
          <w:sz w:val="26"/>
          <w:szCs w:val="26"/>
          <w:lang w:val="tr-TR"/>
        </w:rPr>
        <w:t>,</w:t>
      </w:r>
      <w:r w:rsidRPr="006F68D7">
        <w:rPr>
          <w:rFonts w:ascii="Garamond" w:hAnsi="Garamond"/>
          <w:color w:val="000000"/>
          <w:sz w:val="26"/>
          <w:szCs w:val="26"/>
          <w:lang w:val="tr-TR"/>
        </w:rPr>
        <w:t xml:space="preserve"> </w:t>
      </w:r>
      <w:r w:rsidRPr="006F68D7">
        <w:rPr>
          <w:rFonts w:ascii="Garamond" w:hAnsi="Garamond"/>
          <w:i/>
          <w:color w:val="000000"/>
          <w:sz w:val="26"/>
          <w:szCs w:val="26"/>
          <w:lang w:val="tr-TR"/>
        </w:rPr>
        <w:t xml:space="preserve">Türkiye Ekonomi Kurumu 7. </w:t>
      </w:r>
      <w:r w:rsidRPr="006F68D7">
        <w:rPr>
          <w:rFonts w:ascii="Garamond" w:hAnsi="Garamond"/>
          <w:bCs/>
          <w:i/>
          <w:snapToGrid/>
          <w:color w:val="000000"/>
          <w:sz w:val="26"/>
          <w:szCs w:val="26"/>
          <w:lang w:val="tr-TR" w:eastAsia="en-GB"/>
        </w:rPr>
        <w:t>Uluslararası Ekonomi Konferansı</w:t>
      </w:r>
      <w:r w:rsidR="00562CB9">
        <w:rPr>
          <w:rFonts w:ascii="Garamond" w:hAnsi="Garamond"/>
          <w:bCs/>
          <w:i/>
          <w:snapToGrid/>
          <w:color w:val="000000"/>
          <w:sz w:val="26"/>
          <w:szCs w:val="26"/>
          <w:lang w:val="tr-TR" w:eastAsia="en-GB"/>
        </w:rPr>
        <w:t xml:space="preserve"> (</w:t>
      </w:r>
      <w:r w:rsidR="00562CB9" w:rsidRPr="00D167D9">
        <w:rPr>
          <w:rFonts w:ascii="Garamond" w:hAnsi="Garamond"/>
          <w:bCs/>
          <w:i/>
          <w:snapToGrid/>
          <w:color w:val="000000"/>
          <w:sz w:val="26"/>
          <w:szCs w:val="26"/>
          <w:lang w:eastAsia="en-GB"/>
        </w:rPr>
        <w:t xml:space="preserve">Turkish Economic Association </w:t>
      </w:r>
      <w:r w:rsidR="00562CB9">
        <w:rPr>
          <w:rFonts w:ascii="Garamond" w:hAnsi="Garamond"/>
          <w:bCs/>
          <w:i/>
          <w:snapToGrid/>
          <w:color w:val="000000"/>
          <w:sz w:val="26"/>
          <w:szCs w:val="26"/>
          <w:lang w:eastAsia="en-GB"/>
        </w:rPr>
        <w:t>7</w:t>
      </w:r>
      <w:r w:rsidR="00562CB9" w:rsidRPr="00562CB9">
        <w:rPr>
          <w:rFonts w:ascii="Garamond" w:hAnsi="Garamond"/>
          <w:bCs/>
          <w:i/>
          <w:snapToGrid/>
          <w:color w:val="000000"/>
          <w:sz w:val="26"/>
          <w:szCs w:val="26"/>
          <w:vertAlign w:val="superscript"/>
          <w:lang w:eastAsia="en-GB"/>
        </w:rPr>
        <w:t>th</w:t>
      </w:r>
      <w:r w:rsidR="00562CB9">
        <w:rPr>
          <w:rFonts w:ascii="Garamond" w:hAnsi="Garamond"/>
          <w:bCs/>
          <w:i/>
          <w:snapToGrid/>
          <w:color w:val="000000"/>
          <w:sz w:val="26"/>
          <w:szCs w:val="26"/>
          <w:lang w:eastAsia="en-GB"/>
        </w:rPr>
        <w:t xml:space="preserve"> </w:t>
      </w:r>
      <w:r w:rsidR="00562CB9" w:rsidRPr="00D167D9">
        <w:rPr>
          <w:rFonts w:ascii="Garamond" w:hAnsi="Garamond"/>
          <w:bCs/>
          <w:i/>
          <w:snapToGrid/>
          <w:color w:val="000000"/>
          <w:sz w:val="26"/>
          <w:szCs w:val="26"/>
          <w:lang w:eastAsia="en-GB"/>
        </w:rPr>
        <w:t>International Economics Conference</w:t>
      </w:r>
      <w:r w:rsidR="00562CB9">
        <w:rPr>
          <w:rFonts w:ascii="Garamond" w:hAnsi="Garamond"/>
          <w:bCs/>
          <w:i/>
          <w:snapToGrid/>
          <w:color w:val="000000"/>
          <w:sz w:val="26"/>
          <w:szCs w:val="26"/>
          <w:lang w:val="tr-TR" w:eastAsia="en-GB"/>
        </w:rPr>
        <w:t>)</w:t>
      </w:r>
      <w:r w:rsidRPr="006F68D7">
        <w:rPr>
          <w:rFonts w:ascii="Garamond" w:hAnsi="Garamond"/>
          <w:color w:val="222222"/>
          <w:sz w:val="26"/>
          <w:szCs w:val="26"/>
          <w:lang w:val="tr-TR"/>
        </w:rPr>
        <w:t>, 9-11 April, Online.</w:t>
      </w:r>
    </w:p>
    <w:p w14:paraId="32AB3A2D" w14:textId="77777777" w:rsidR="00C43D3B" w:rsidRPr="006F68D7" w:rsidRDefault="00C43D3B" w:rsidP="009E3A33">
      <w:pPr>
        <w:rPr>
          <w:rFonts w:ascii="Garamond" w:hAnsi="Garamond"/>
          <w:color w:val="000000"/>
          <w:sz w:val="26"/>
          <w:szCs w:val="26"/>
          <w:shd w:val="clear" w:color="auto" w:fill="FFFFFF"/>
          <w:lang w:val="tr-TR"/>
        </w:rPr>
      </w:pPr>
      <w:r w:rsidRPr="006F68D7">
        <w:rPr>
          <w:rFonts w:ascii="Garamond" w:hAnsi="Garamond"/>
          <w:color w:val="000000"/>
          <w:sz w:val="26"/>
          <w:szCs w:val="26"/>
          <w:shd w:val="clear" w:color="auto" w:fill="FFFFFF"/>
          <w:lang w:val="tr-TR"/>
        </w:rPr>
        <w:t>Arık, Şebnem, Zafer Barış Gül, Mehmet Kula, Şükrü Erdem, Selim Çağatay, 2021. Covid-</w:t>
      </w:r>
    </w:p>
    <w:p w14:paraId="6DE390C9" w14:textId="2A69815D" w:rsidR="00C43D3B" w:rsidRPr="006F68D7" w:rsidRDefault="00C43D3B" w:rsidP="00C43D3B">
      <w:pPr>
        <w:ind w:left="720"/>
        <w:rPr>
          <w:rFonts w:ascii="Garamond" w:hAnsi="Garamond"/>
          <w:color w:val="222222"/>
          <w:sz w:val="26"/>
          <w:szCs w:val="26"/>
          <w:lang w:val="tr-TR"/>
        </w:rPr>
      </w:pPr>
      <w:r w:rsidRPr="006F68D7">
        <w:rPr>
          <w:rFonts w:ascii="Garamond" w:hAnsi="Garamond"/>
          <w:color w:val="000000"/>
          <w:sz w:val="26"/>
          <w:szCs w:val="26"/>
          <w:shd w:val="clear" w:color="auto" w:fill="FFFFFF"/>
          <w:lang w:val="tr-TR"/>
        </w:rPr>
        <w:t>19 Pandemisinin Batı Akdeniz Bölge Ekonomisine Etkileri</w:t>
      </w:r>
      <w:r w:rsidR="00562CB9">
        <w:rPr>
          <w:rFonts w:ascii="Garamond" w:hAnsi="Garamond"/>
          <w:color w:val="000000"/>
          <w:sz w:val="26"/>
          <w:szCs w:val="26"/>
          <w:shd w:val="clear" w:color="auto" w:fill="FFFFFF"/>
          <w:lang w:val="tr-TR"/>
        </w:rPr>
        <w:t xml:space="preserve"> (</w:t>
      </w:r>
      <w:r w:rsidR="00562CB9" w:rsidRPr="00562CB9">
        <w:rPr>
          <w:rFonts w:ascii="Garamond" w:hAnsi="Garamond"/>
          <w:color w:val="000000"/>
          <w:sz w:val="26"/>
          <w:szCs w:val="26"/>
          <w:shd w:val="clear" w:color="auto" w:fill="FFFFFF"/>
          <w:lang w:val="tr-TR"/>
        </w:rPr>
        <w:t>Effects of the Covid-</w:t>
      </w:r>
      <w:r w:rsidR="00562CB9" w:rsidRPr="00562CB9">
        <w:rPr>
          <w:rFonts w:ascii="Garamond" w:hAnsi="Garamond"/>
          <w:color w:val="000000"/>
          <w:sz w:val="26"/>
          <w:szCs w:val="26"/>
          <w:shd w:val="clear" w:color="auto" w:fill="FFFFFF"/>
          <w:lang w:val="tr-TR"/>
        </w:rPr>
        <w:lastRenderedPageBreak/>
        <w:t>19 Pandemic on the Economy of the Western Mediterranean Region</w:t>
      </w:r>
      <w:r w:rsidR="00562CB9">
        <w:rPr>
          <w:rFonts w:ascii="Garamond" w:hAnsi="Garamond"/>
          <w:color w:val="000000"/>
          <w:sz w:val="26"/>
          <w:szCs w:val="26"/>
          <w:shd w:val="clear" w:color="auto" w:fill="FFFFFF"/>
          <w:lang w:val="tr-TR"/>
        </w:rPr>
        <w:t>)</w:t>
      </w:r>
      <w:r w:rsidR="009E3A33" w:rsidRPr="006F68D7">
        <w:rPr>
          <w:rFonts w:ascii="Garamond" w:hAnsi="Garamond"/>
          <w:color w:val="000000"/>
          <w:sz w:val="26"/>
          <w:szCs w:val="26"/>
          <w:shd w:val="clear" w:color="auto" w:fill="FFFFFF"/>
          <w:lang w:val="tr-TR"/>
        </w:rPr>
        <w:t>,</w:t>
      </w:r>
      <w:r w:rsidRPr="006F68D7">
        <w:rPr>
          <w:rFonts w:ascii="Garamond" w:hAnsi="Garamond"/>
          <w:i/>
          <w:color w:val="000000"/>
          <w:sz w:val="26"/>
          <w:szCs w:val="26"/>
          <w:lang w:val="tr-TR"/>
        </w:rPr>
        <w:t xml:space="preserve"> Türkiye Ekonomi Kurumu 7. </w:t>
      </w:r>
      <w:r w:rsidRPr="006F68D7">
        <w:rPr>
          <w:rFonts w:ascii="Garamond" w:hAnsi="Garamond"/>
          <w:bCs/>
          <w:i/>
          <w:snapToGrid/>
          <w:color w:val="000000"/>
          <w:sz w:val="26"/>
          <w:szCs w:val="26"/>
          <w:lang w:val="tr-TR" w:eastAsia="en-GB"/>
        </w:rPr>
        <w:t>Uluslararası Ekonomi Konferansı</w:t>
      </w:r>
      <w:r w:rsidR="00562CB9">
        <w:rPr>
          <w:rFonts w:ascii="Garamond" w:hAnsi="Garamond"/>
          <w:bCs/>
          <w:i/>
          <w:snapToGrid/>
          <w:color w:val="000000"/>
          <w:sz w:val="26"/>
          <w:szCs w:val="26"/>
          <w:lang w:val="tr-TR" w:eastAsia="en-GB"/>
        </w:rPr>
        <w:t xml:space="preserve"> (</w:t>
      </w:r>
      <w:r w:rsidR="00562CB9" w:rsidRPr="00D167D9">
        <w:rPr>
          <w:rFonts w:ascii="Garamond" w:hAnsi="Garamond"/>
          <w:bCs/>
          <w:i/>
          <w:snapToGrid/>
          <w:color w:val="000000"/>
          <w:sz w:val="26"/>
          <w:szCs w:val="26"/>
          <w:lang w:eastAsia="en-GB"/>
        </w:rPr>
        <w:t xml:space="preserve">Turkish Economic Association </w:t>
      </w:r>
      <w:r w:rsidR="00562CB9">
        <w:rPr>
          <w:rFonts w:ascii="Garamond" w:hAnsi="Garamond"/>
          <w:bCs/>
          <w:i/>
          <w:snapToGrid/>
          <w:color w:val="000000"/>
          <w:sz w:val="26"/>
          <w:szCs w:val="26"/>
          <w:lang w:eastAsia="en-GB"/>
        </w:rPr>
        <w:t>7</w:t>
      </w:r>
      <w:r w:rsidR="00562CB9" w:rsidRPr="00562CB9">
        <w:rPr>
          <w:rFonts w:ascii="Garamond" w:hAnsi="Garamond"/>
          <w:bCs/>
          <w:i/>
          <w:snapToGrid/>
          <w:color w:val="000000"/>
          <w:sz w:val="26"/>
          <w:szCs w:val="26"/>
          <w:vertAlign w:val="superscript"/>
          <w:lang w:eastAsia="en-GB"/>
        </w:rPr>
        <w:t>th</w:t>
      </w:r>
      <w:r w:rsidR="00562CB9">
        <w:rPr>
          <w:rFonts w:ascii="Garamond" w:hAnsi="Garamond"/>
          <w:bCs/>
          <w:i/>
          <w:snapToGrid/>
          <w:color w:val="000000"/>
          <w:sz w:val="26"/>
          <w:szCs w:val="26"/>
          <w:lang w:eastAsia="en-GB"/>
        </w:rPr>
        <w:t xml:space="preserve"> </w:t>
      </w:r>
      <w:r w:rsidR="00562CB9" w:rsidRPr="00D167D9">
        <w:rPr>
          <w:rFonts w:ascii="Garamond" w:hAnsi="Garamond"/>
          <w:bCs/>
          <w:i/>
          <w:snapToGrid/>
          <w:color w:val="000000"/>
          <w:sz w:val="26"/>
          <w:szCs w:val="26"/>
          <w:lang w:eastAsia="en-GB"/>
        </w:rPr>
        <w:t>International Economics Conference</w:t>
      </w:r>
      <w:r w:rsidR="00562CB9">
        <w:rPr>
          <w:rFonts w:ascii="Garamond" w:hAnsi="Garamond"/>
          <w:bCs/>
          <w:i/>
          <w:snapToGrid/>
          <w:color w:val="000000"/>
          <w:sz w:val="26"/>
          <w:szCs w:val="26"/>
          <w:lang w:val="tr-TR" w:eastAsia="en-GB"/>
        </w:rPr>
        <w:t>)</w:t>
      </w:r>
      <w:r w:rsidRPr="006F68D7">
        <w:rPr>
          <w:rFonts w:ascii="Garamond" w:hAnsi="Garamond"/>
          <w:color w:val="222222"/>
          <w:sz w:val="26"/>
          <w:szCs w:val="26"/>
          <w:lang w:val="tr-TR"/>
        </w:rPr>
        <w:t>, 9-11 April, Online.</w:t>
      </w:r>
    </w:p>
    <w:p w14:paraId="4E3650F3" w14:textId="77777777" w:rsidR="00D05F99" w:rsidRPr="00F93915" w:rsidRDefault="00D05F99" w:rsidP="00C43D3B">
      <w:pPr>
        <w:rPr>
          <w:rFonts w:ascii="Garamond" w:hAnsi="Garamond"/>
          <w:sz w:val="26"/>
          <w:szCs w:val="26"/>
          <w:lang w:val="de-DE"/>
        </w:rPr>
      </w:pPr>
      <w:r w:rsidRPr="006F68D7">
        <w:rPr>
          <w:rFonts w:ascii="Garamond" w:hAnsi="Garamond"/>
          <w:color w:val="000000"/>
          <w:sz w:val="26"/>
          <w:szCs w:val="26"/>
          <w:lang w:val="tr-TR"/>
        </w:rPr>
        <w:t xml:space="preserve">Özeş, R. ve Çağatay, S. 2020. </w:t>
      </w:r>
      <w:r w:rsidRPr="00F93915">
        <w:rPr>
          <w:rFonts w:ascii="Garamond" w:hAnsi="Garamond"/>
          <w:sz w:val="26"/>
          <w:szCs w:val="26"/>
          <w:lang w:val="de-DE"/>
        </w:rPr>
        <w:t xml:space="preserve">Karbon Vergisinin İktisadi Daralma Etkilerinin Giderilmesi </w:t>
      </w:r>
    </w:p>
    <w:p w14:paraId="14CC63B4" w14:textId="39610143" w:rsidR="00D05F99" w:rsidRPr="00F93915" w:rsidRDefault="00D05F99" w:rsidP="00D05F99">
      <w:pPr>
        <w:ind w:left="720"/>
        <w:rPr>
          <w:rFonts w:ascii="Garamond" w:hAnsi="Garamond"/>
          <w:sz w:val="26"/>
          <w:szCs w:val="26"/>
          <w:lang w:val="de-DE"/>
        </w:rPr>
      </w:pPr>
      <w:r w:rsidRPr="00F93915">
        <w:rPr>
          <w:rFonts w:ascii="Garamond" w:hAnsi="Garamond"/>
          <w:sz w:val="26"/>
          <w:szCs w:val="26"/>
          <w:lang w:val="de-DE"/>
        </w:rPr>
        <w:t>İçin Alternatif Politika Önerileri: Türkiye İçin Sosyal Hesaplar Matrisi Temelinde Bir Analiz</w:t>
      </w:r>
      <w:r w:rsidR="00562CB9">
        <w:rPr>
          <w:rFonts w:ascii="Garamond" w:hAnsi="Garamond"/>
          <w:sz w:val="26"/>
          <w:szCs w:val="26"/>
          <w:lang w:val="de-DE"/>
        </w:rPr>
        <w:t xml:space="preserve"> (</w:t>
      </w:r>
      <w:r w:rsidR="00562CB9" w:rsidRPr="00562CB9">
        <w:rPr>
          <w:rFonts w:ascii="Garamond" w:hAnsi="Garamond"/>
          <w:sz w:val="26"/>
          <w:szCs w:val="26"/>
          <w:lang w:val="de-DE"/>
        </w:rPr>
        <w:t>Eliminating the Economic Contraction Effects of Carbon Tax Alternative Policy Recommendations for Turkey: An Analysis Based on the Social Accounts Matrix for Turkey</w:t>
      </w:r>
      <w:r w:rsidR="00562CB9">
        <w:rPr>
          <w:rFonts w:ascii="Garamond" w:hAnsi="Garamond"/>
          <w:sz w:val="26"/>
          <w:szCs w:val="26"/>
          <w:lang w:val="de-DE"/>
        </w:rPr>
        <w:t>)</w:t>
      </w:r>
      <w:r w:rsidRPr="00F93915">
        <w:rPr>
          <w:rFonts w:ascii="Garamond" w:hAnsi="Garamond"/>
          <w:sz w:val="26"/>
          <w:szCs w:val="26"/>
          <w:lang w:val="de-DE"/>
        </w:rPr>
        <w:t xml:space="preserve">, </w:t>
      </w:r>
      <w:r w:rsidRPr="00F93915">
        <w:rPr>
          <w:rFonts w:ascii="Garamond" w:hAnsi="Garamond"/>
          <w:i/>
          <w:sz w:val="26"/>
          <w:szCs w:val="26"/>
          <w:lang w:val="de-DE"/>
        </w:rPr>
        <w:t>19th International Conference of MEEA</w:t>
      </w:r>
      <w:r w:rsidRPr="00F93915">
        <w:rPr>
          <w:rFonts w:ascii="Garamond" w:hAnsi="Garamond"/>
          <w:sz w:val="26"/>
          <w:szCs w:val="26"/>
          <w:lang w:val="de-DE"/>
        </w:rPr>
        <w:t>, 9-11/</w:t>
      </w:r>
      <w:r w:rsidR="00D167D9">
        <w:rPr>
          <w:rFonts w:ascii="Garamond" w:hAnsi="Garamond"/>
          <w:sz w:val="26"/>
          <w:szCs w:val="26"/>
          <w:lang w:val="de-DE"/>
        </w:rPr>
        <w:t>October</w:t>
      </w:r>
      <w:r w:rsidRPr="00F93915">
        <w:rPr>
          <w:rFonts w:ascii="Garamond" w:hAnsi="Garamond"/>
          <w:sz w:val="26"/>
          <w:szCs w:val="26"/>
          <w:lang w:val="de-DE"/>
        </w:rPr>
        <w:t>, İstanbul.</w:t>
      </w:r>
    </w:p>
    <w:p w14:paraId="0019B9AD" w14:textId="77777777" w:rsidR="000A0A54" w:rsidRPr="00146742" w:rsidRDefault="000A0A54" w:rsidP="000A0A54">
      <w:pPr>
        <w:rPr>
          <w:rFonts w:ascii="Garamond" w:hAnsi="Garamond"/>
          <w:sz w:val="26"/>
          <w:szCs w:val="26"/>
        </w:rPr>
      </w:pPr>
      <w:r w:rsidRPr="00F93915">
        <w:rPr>
          <w:rFonts w:ascii="Garamond" w:hAnsi="Garamond"/>
          <w:sz w:val="26"/>
          <w:szCs w:val="26"/>
          <w:lang w:val="de-DE"/>
        </w:rPr>
        <w:t>Selim Çağatay, Murat Genç, Erhan Pişkin, Öner Öz</w:t>
      </w:r>
      <w:r w:rsidR="003E45F9" w:rsidRPr="00F93915">
        <w:rPr>
          <w:rFonts w:ascii="Garamond" w:hAnsi="Garamond"/>
          <w:sz w:val="26"/>
          <w:szCs w:val="26"/>
          <w:lang w:val="de-DE"/>
        </w:rPr>
        <w:t>, 20</w:t>
      </w:r>
      <w:r w:rsidRPr="00F93915">
        <w:rPr>
          <w:rFonts w:ascii="Garamond" w:hAnsi="Garamond"/>
          <w:sz w:val="26"/>
          <w:szCs w:val="26"/>
          <w:lang w:val="de-DE"/>
        </w:rPr>
        <w:t>19</w:t>
      </w:r>
      <w:r w:rsidR="003E45F9" w:rsidRPr="00F93915">
        <w:rPr>
          <w:rFonts w:ascii="Garamond" w:hAnsi="Garamond"/>
          <w:sz w:val="26"/>
          <w:szCs w:val="26"/>
          <w:lang w:val="de-DE"/>
        </w:rPr>
        <w:t xml:space="preserve">. </w:t>
      </w:r>
      <w:r w:rsidRPr="00146742">
        <w:rPr>
          <w:rFonts w:ascii="Garamond" w:hAnsi="Garamond"/>
          <w:sz w:val="26"/>
          <w:szCs w:val="26"/>
        </w:rPr>
        <w:t xml:space="preserve">The Impacts of Possible TTIP </w:t>
      </w:r>
    </w:p>
    <w:p w14:paraId="75F4C7AF" w14:textId="77777777" w:rsidR="003E45F9" w:rsidRPr="00146742" w:rsidRDefault="000A0A54" w:rsidP="000A0A54">
      <w:pPr>
        <w:ind w:left="720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>Agreement on Turkey’s Foreign Trade</w:t>
      </w:r>
      <w:r w:rsidR="003E45F9" w:rsidRPr="00146742">
        <w:rPr>
          <w:rFonts w:ascii="Garamond" w:hAnsi="Garamond"/>
          <w:sz w:val="26"/>
          <w:szCs w:val="26"/>
        </w:rPr>
        <w:t xml:space="preserve">, Presented at the </w:t>
      </w:r>
      <w:r w:rsidR="003E45F9" w:rsidRPr="00146742">
        <w:rPr>
          <w:rFonts w:ascii="Garamond" w:hAnsi="Garamond"/>
          <w:i/>
          <w:sz w:val="26"/>
          <w:szCs w:val="26"/>
        </w:rPr>
        <w:t xml:space="preserve">ETSG (European Trade Study Group) </w:t>
      </w:r>
      <w:r w:rsidRPr="00146742">
        <w:rPr>
          <w:rFonts w:ascii="Garamond" w:hAnsi="Garamond"/>
          <w:i/>
          <w:sz w:val="26"/>
          <w:szCs w:val="26"/>
        </w:rPr>
        <w:t>21</w:t>
      </w:r>
      <w:r w:rsidRPr="00146742">
        <w:rPr>
          <w:rFonts w:ascii="Garamond" w:hAnsi="Garamond"/>
          <w:i/>
          <w:sz w:val="26"/>
          <w:szCs w:val="26"/>
          <w:vertAlign w:val="superscript"/>
        </w:rPr>
        <w:t>st</w:t>
      </w:r>
      <w:r w:rsidRPr="00146742">
        <w:rPr>
          <w:rFonts w:ascii="Garamond" w:hAnsi="Garamond"/>
          <w:i/>
          <w:sz w:val="26"/>
          <w:szCs w:val="26"/>
        </w:rPr>
        <w:t xml:space="preserve"> </w:t>
      </w:r>
      <w:r w:rsidR="003E45F9" w:rsidRPr="00146742">
        <w:rPr>
          <w:rFonts w:ascii="Garamond" w:hAnsi="Garamond"/>
          <w:i/>
          <w:sz w:val="26"/>
          <w:szCs w:val="26"/>
        </w:rPr>
        <w:t>Annual Conference</w:t>
      </w:r>
      <w:r w:rsidR="003E45F9" w:rsidRPr="00146742">
        <w:rPr>
          <w:rFonts w:ascii="Garamond" w:hAnsi="Garamond"/>
          <w:sz w:val="26"/>
          <w:szCs w:val="26"/>
        </w:rPr>
        <w:t xml:space="preserve">, September </w:t>
      </w:r>
      <w:r w:rsidRPr="00146742">
        <w:rPr>
          <w:rFonts w:ascii="Garamond" w:hAnsi="Garamond"/>
          <w:sz w:val="26"/>
          <w:szCs w:val="26"/>
        </w:rPr>
        <w:t>12</w:t>
      </w:r>
      <w:r w:rsidR="003E45F9" w:rsidRPr="00146742">
        <w:rPr>
          <w:rFonts w:ascii="Garamond" w:hAnsi="Garamond"/>
          <w:sz w:val="26"/>
          <w:szCs w:val="26"/>
        </w:rPr>
        <w:t>-</w:t>
      </w:r>
      <w:r w:rsidRPr="00146742">
        <w:rPr>
          <w:rFonts w:ascii="Garamond" w:hAnsi="Garamond"/>
          <w:sz w:val="26"/>
          <w:szCs w:val="26"/>
        </w:rPr>
        <w:t>14</w:t>
      </w:r>
      <w:r w:rsidR="003E45F9" w:rsidRPr="00146742">
        <w:rPr>
          <w:rFonts w:ascii="Garamond" w:hAnsi="Garamond"/>
          <w:sz w:val="26"/>
          <w:szCs w:val="26"/>
        </w:rPr>
        <w:t xml:space="preserve">, </w:t>
      </w:r>
      <w:r w:rsidRPr="00146742">
        <w:rPr>
          <w:rFonts w:ascii="Garamond" w:hAnsi="Garamond"/>
          <w:sz w:val="26"/>
          <w:szCs w:val="26"/>
        </w:rPr>
        <w:t>Bern</w:t>
      </w:r>
      <w:r w:rsidR="003E45F9" w:rsidRPr="00146742">
        <w:rPr>
          <w:rFonts w:ascii="Garamond" w:hAnsi="Garamond"/>
          <w:sz w:val="26"/>
          <w:szCs w:val="26"/>
        </w:rPr>
        <w:t xml:space="preserve">, </w:t>
      </w:r>
      <w:r w:rsidRPr="00146742">
        <w:rPr>
          <w:rFonts w:ascii="Garamond" w:hAnsi="Garamond"/>
          <w:sz w:val="26"/>
          <w:szCs w:val="26"/>
        </w:rPr>
        <w:t>Switzerland.</w:t>
      </w:r>
    </w:p>
    <w:p w14:paraId="4A9D7A5D" w14:textId="77777777" w:rsidR="007256D5" w:rsidRPr="00146742" w:rsidRDefault="007256D5" w:rsidP="007256D5">
      <w:pPr>
        <w:rPr>
          <w:rFonts w:ascii="Garamond" w:hAnsi="Garamond"/>
          <w:bCs/>
          <w:color w:val="000000"/>
          <w:sz w:val="26"/>
          <w:szCs w:val="26"/>
        </w:rPr>
      </w:pPr>
      <w:r w:rsidRPr="00146742">
        <w:rPr>
          <w:rFonts w:ascii="Garamond" w:hAnsi="Garamond"/>
          <w:color w:val="000000"/>
          <w:sz w:val="26"/>
          <w:szCs w:val="26"/>
        </w:rPr>
        <w:t>Özeş, R. ve Çağatay, S. 2017. Sera Gazı </w:t>
      </w:r>
      <w:r w:rsidRPr="00146742">
        <w:rPr>
          <w:rFonts w:ascii="Garamond" w:hAnsi="Garamond"/>
          <w:bCs/>
          <w:color w:val="000000"/>
          <w:sz w:val="26"/>
          <w:szCs w:val="26"/>
        </w:rPr>
        <w:t xml:space="preserve">Azaltımında Karbon Vergisi Seçeneği ve Nötr </w:t>
      </w:r>
    </w:p>
    <w:p w14:paraId="166C17BB" w14:textId="6BF8C00F" w:rsidR="007256D5" w:rsidRPr="00146742" w:rsidRDefault="007256D5" w:rsidP="00562CB9">
      <w:pPr>
        <w:ind w:left="720"/>
        <w:rPr>
          <w:rFonts w:ascii="Garamond" w:hAnsi="Garamond"/>
          <w:bCs/>
          <w:i/>
          <w:color w:val="000000"/>
          <w:sz w:val="26"/>
          <w:szCs w:val="26"/>
        </w:rPr>
      </w:pPr>
      <w:r w:rsidRPr="00146742">
        <w:rPr>
          <w:rFonts w:ascii="Garamond" w:hAnsi="Garamond"/>
          <w:bCs/>
          <w:color w:val="000000"/>
          <w:sz w:val="26"/>
          <w:szCs w:val="26"/>
        </w:rPr>
        <w:t>Vergiler ile Türkiye’de İktisadi Büyümenin Sürdürülebilirliği</w:t>
      </w:r>
      <w:r w:rsidR="00562CB9">
        <w:rPr>
          <w:rFonts w:ascii="Garamond" w:hAnsi="Garamond"/>
          <w:bCs/>
          <w:color w:val="000000"/>
          <w:sz w:val="26"/>
          <w:szCs w:val="26"/>
        </w:rPr>
        <w:t xml:space="preserve"> (</w:t>
      </w:r>
      <w:r w:rsidR="00562CB9" w:rsidRPr="00562CB9">
        <w:rPr>
          <w:rFonts w:ascii="Garamond" w:hAnsi="Garamond"/>
          <w:bCs/>
          <w:color w:val="000000"/>
          <w:sz w:val="26"/>
          <w:szCs w:val="26"/>
        </w:rPr>
        <w:t>Sustainability of Economic Growth in Turkey with Carbon Tax Option and Tax Neutrality in Greenhouse Gas Mitigation</w:t>
      </w:r>
      <w:r w:rsidR="00562CB9">
        <w:rPr>
          <w:rFonts w:ascii="Garamond" w:hAnsi="Garamond"/>
          <w:bCs/>
          <w:color w:val="000000"/>
          <w:sz w:val="26"/>
          <w:szCs w:val="26"/>
        </w:rPr>
        <w:t>)</w:t>
      </w:r>
      <w:r w:rsidRPr="00146742">
        <w:rPr>
          <w:rFonts w:ascii="Garamond" w:hAnsi="Garamond"/>
          <w:bCs/>
          <w:color w:val="000000"/>
          <w:sz w:val="26"/>
          <w:szCs w:val="26"/>
        </w:rPr>
        <w:t xml:space="preserve">" </w:t>
      </w:r>
      <w:r w:rsidRPr="00146742">
        <w:rPr>
          <w:rFonts w:ascii="Garamond" w:hAnsi="Garamond"/>
          <w:bCs/>
          <w:i/>
          <w:color w:val="000000"/>
          <w:sz w:val="26"/>
          <w:szCs w:val="26"/>
        </w:rPr>
        <w:t xml:space="preserve">EconAnadolu, </w:t>
      </w:r>
    </w:p>
    <w:p w14:paraId="4BD72185" w14:textId="77777777" w:rsidR="007256D5" w:rsidRPr="00146742" w:rsidRDefault="007256D5" w:rsidP="007256D5">
      <w:pPr>
        <w:ind w:left="720"/>
        <w:rPr>
          <w:rFonts w:ascii="Garamond" w:hAnsi="Garamond"/>
          <w:color w:val="000000"/>
          <w:sz w:val="26"/>
          <w:szCs w:val="26"/>
        </w:rPr>
      </w:pPr>
      <w:r w:rsidRPr="00146742">
        <w:rPr>
          <w:rFonts w:ascii="Garamond" w:hAnsi="Garamond"/>
          <w:bCs/>
          <w:i/>
          <w:color w:val="000000"/>
          <w:sz w:val="26"/>
          <w:szCs w:val="26"/>
        </w:rPr>
        <w:t>V. Anadolu International Conference in Economics</w:t>
      </w:r>
      <w:r w:rsidRPr="00146742">
        <w:rPr>
          <w:rFonts w:ascii="Garamond" w:hAnsi="Garamond"/>
          <w:bCs/>
          <w:color w:val="000000"/>
          <w:sz w:val="26"/>
          <w:szCs w:val="26"/>
        </w:rPr>
        <w:t xml:space="preserve"> 11-13 May 2017, Eskişehir.</w:t>
      </w:r>
    </w:p>
    <w:p w14:paraId="172DDB30" w14:textId="77777777" w:rsidR="00423DDB" w:rsidRPr="00146742" w:rsidRDefault="00423DDB" w:rsidP="00423DDB">
      <w:pPr>
        <w:rPr>
          <w:rFonts w:ascii="Garamond" w:hAnsi="Garamond"/>
          <w:color w:val="000000"/>
          <w:sz w:val="26"/>
          <w:szCs w:val="26"/>
        </w:rPr>
      </w:pPr>
      <w:r w:rsidRPr="00146742">
        <w:rPr>
          <w:rFonts w:ascii="Garamond" w:hAnsi="Garamond"/>
          <w:color w:val="000000"/>
          <w:sz w:val="26"/>
          <w:szCs w:val="26"/>
        </w:rPr>
        <w:t>Dural, H.C. and S. Çağatay</w:t>
      </w:r>
      <w:r w:rsidRPr="00146742">
        <w:rPr>
          <w:rFonts w:ascii="Garamond" w:hAnsi="Garamond"/>
          <w:bCs/>
          <w:sz w:val="26"/>
          <w:szCs w:val="26"/>
        </w:rPr>
        <w:t xml:space="preserve">, 2016. </w:t>
      </w:r>
      <w:r w:rsidRPr="00146742">
        <w:rPr>
          <w:rFonts w:ascii="Garamond" w:hAnsi="Garamond"/>
          <w:color w:val="000000"/>
          <w:sz w:val="26"/>
          <w:szCs w:val="26"/>
        </w:rPr>
        <w:t xml:space="preserve">Sosyo-Ekonomik Faktörlerin İl Bazında Göç </w:t>
      </w:r>
    </w:p>
    <w:p w14:paraId="553E7B2E" w14:textId="263FA527" w:rsidR="00423DDB" w:rsidRPr="00D167D9" w:rsidRDefault="00423DDB" w:rsidP="00D167D9">
      <w:pPr>
        <w:ind w:left="720"/>
        <w:rPr>
          <w:rFonts w:ascii="Garamond" w:hAnsi="Garamond"/>
          <w:bCs/>
          <w:i/>
          <w:snapToGrid/>
          <w:color w:val="000000"/>
          <w:sz w:val="26"/>
          <w:szCs w:val="26"/>
          <w:lang w:eastAsia="en-GB"/>
        </w:rPr>
      </w:pPr>
      <w:r w:rsidRPr="00D167D9">
        <w:rPr>
          <w:rFonts w:ascii="Garamond" w:hAnsi="Garamond"/>
          <w:color w:val="000000"/>
          <w:sz w:val="26"/>
          <w:szCs w:val="26"/>
        </w:rPr>
        <w:t>Etkisinin Mekansal Analizi</w:t>
      </w:r>
      <w:r w:rsidR="00D167D9" w:rsidRPr="00D167D9">
        <w:rPr>
          <w:rFonts w:ascii="Garamond" w:hAnsi="Garamond"/>
          <w:color w:val="000000"/>
          <w:sz w:val="26"/>
          <w:szCs w:val="26"/>
        </w:rPr>
        <w:t xml:space="preserve"> (Spatial Analysis of the Impact of Socio-Economic Factors and Migration by Province)</w:t>
      </w:r>
      <w:r w:rsidRPr="00D167D9">
        <w:rPr>
          <w:rFonts w:ascii="Garamond" w:hAnsi="Garamond"/>
          <w:color w:val="000000"/>
          <w:sz w:val="26"/>
          <w:szCs w:val="26"/>
        </w:rPr>
        <w:t xml:space="preserve">, </w:t>
      </w:r>
      <w:r w:rsidRPr="00D167D9">
        <w:rPr>
          <w:rFonts w:ascii="Garamond" w:hAnsi="Garamond"/>
          <w:i/>
          <w:color w:val="000000"/>
          <w:sz w:val="26"/>
          <w:szCs w:val="26"/>
        </w:rPr>
        <w:t xml:space="preserve">Türkiye Ekonomi Kurumu </w:t>
      </w:r>
      <w:r w:rsidRPr="00D167D9">
        <w:rPr>
          <w:rFonts w:ascii="Garamond" w:hAnsi="Garamond"/>
          <w:bCs/>
          <w:i/>
          <w:snapToGrid/>
          <w:color w:val="000000"/>
          <w:sz w:val="26"/>
          <w:szCs w:val="26"/>
          <w:lang w:eastAsia="en-GB"/>
        </w:rPr>
        <w:t xml:space="preserve">Uluslararası </w:t>
      </w:r>
    </w:p>
    <w:p w14:paraId="1E1958FC" w14:textId="77777777" w:rsidR="00D167D9" w:rsidRDefault="00423DDB" w:rsidP="00423DDB">
      <w:pPr>
        <w:ind w:firstLine="720"/>
        <w:rPr>
          <w:rFonts w:ascii="Garamond" w:hAnsi="Garamond"/>
          <w:bCs/>
          <w:snapToGrid/>
          <w:color w:val="000000"/>
          <w:sz w:val="26"/>
          <w:szCs w:val="26"/>
          <w:lang w:eastAsia="en-GB"/>
        </w:rPr>
      </w:pPr>
      <w:r w:rsidRPr="00146742">
        <w:rPr>
          <w:rFonts w:ascii="Garamond" w:hAnsi="Garamond"/>
          <w:bCs/>
          <w:i/>
          <w:snapToGrid/>
          <w:color w:val="000000"/>
          <w:sz w:val="26"/>
          <w:szCs w:val="26"/>
          <w:lang w:eastAsia="en-GB"/>
        </w:rPr>
        <w:t>Ekonomi Konferansı</w:t>
      </w:r>
      <w:r w:rsidR="00D167D9">
        <w:rPr>
          <w:rFonts w:ascii="Garamond" w:hAnsi="Garamond"/>
          <w:bCs/>
          <w:i/>
          <w:snapToGrid/>
          <w:color w:val="000000"/>
          <w:sz w:val="26"/>
          <w:szCs w:val="26"/>
          <w:lang w:eastAsia="en-GB"/>
        </w:rPr>
        <w:t xml:space="preserve"> (</w:t>
      </w:r>
      <w:r w:rsidR="00D167D9" w:rsidRPr="00D167D9">
        <w:rPr>
          <w:rFonts w:ascii="Garamond" w:hAnsi="Garamond"/>
          <w:bCs/>
          <w:i/>
          <w:snapToGrid/>
          <w:color w:val="000000"/>
          <w:sz w:val="26"/>
          <w:szCs w:val="26"/>
          <w:lang w:eastAsia="en-GB"/>
        </w:rPr>
        <w:t>Turkish Economic Association International Economics Conference</w:t>
      </w:r>
      <w:r w:rsidR="00D167D9">
        <w:rPr>
          <w:rFonts w:ascii="Garamond" w:hAnsi="Garamond"/>
          <w:bCs/>
          <w:i/>
          <w:snapToGrid/>
          <w:color w:val="000000"/>
          <w:sz w:val="26"/>
          <w:szCs w:val="26"/>
          <w:lang w:eastAsia="en-GB"/>
        </w:rPr>
        <w:t>)</w:t>
      </w:r>
      <w:r w:rsidRPr="00146742">
        <w:rPr>
          <w:rFonts w:ascii="Garamond" w:hAnsi="Garamond"/>
          <w:bCs/>
          <w:snapToGrid/>
          <w:color w:val="000000"/>
          <w:sz w:val="26"/>
          <w:szCs w:val="26"/>
          <w:lang w:eastAsia="en-GB"/>
        </w:rPr>
        <w:t>, 20-</w:t>
      </w:r>
    </w:p>
    <w:p w14:paraId="59087D22" w14:textId="798F0EFD" w:rsidR="00423DDB" w:rsidRPr="00146742" w:rsidRDefault="00423DDB" w:rsidP="00423DDB">
      <w:pPr>
        <w:ind w:firstLine="720"/>
        <w:rPr>
          <w:rFonts w:ascii="Garamond" w:hAnsi="Garamond"/>
          <w:bCs/>
          <w:sz w:val="26"/>
          <w:szCs w:val="26"/>
        </w:rPr>
      </w:pPr>
      <w:r w:rsidRPr="00146742">
        <w:rPr>
          <w:rFonts w:ascii="Garamond" w:hAnsi="Garamond"/>
          <w:bCs/>
          <w:snapToGrid/>
          <w:color w:val="000000"/>
          <w:sz w:val="26"/>
          <w:szCs w:val="26"/>
          <w:lang w:eastAsia="en-GB"/>
        </w:rPr>
        <w:t xml:space="preserve">22 </w:t>
      </w:r>
      <w:r w:rsidR="00D167D9">
        <w:rPr>
          <w:rFonts w:ascii="Garamond" w:hAnsi="Garamond"/>
          <w:bCs/>
          <w:snapToGrid/>
          <w:color w:val="000000"/>
          <w:sz w:val="26"/>
          <w:szCs w:val="26"/>
          <w:lang w:eastAsia="en-GB"/>
        </w:rPr>
        <w:t>October</w:t>
      </w:r>
      <w:r w:rsidRPr="00146742">
        <w:rPr>
          <w:rFonts w:ascii="Garamond" w:hAnsi="Garamond"/>
          <w:bCs/>
          <w:snapToGrid/>
          <w:color w:val="000000"/>
          <w:sz w:val="26"/>
          <w:szCs w:val="26"/>
          <w:lang w:eastAsia="en-GB"/>
        </w:rPr>
        <w:t>.</w:t>
      </w:r>
    </w:p>
    <w:p w14:paraId="35B570FF" w14:textId="77777777" w:rsidR="00423DDB" w:rsidRPr="00146742" w:rsidRDefault="00C27F78" w:rsidP="00423DDB">
      <w:pPr>
        <w:rPr>
          <w:rFonts w:ascii="Garamond" w:hAnsi="Garamond"/>
          <w:color w:val="000000"/>
          <w:sz w:val="26"/>
          <w:szCs w:val="26"/>
        </w:rPr>
      </w:pPr>
      <w:r w:rsidRPr="00146742">
        <w:rPr>
          <w:rFonts w:ascii="Garamond" w:hAnsi="Garamond"/>
          <w:bCs/>
          <w:sz w:val="26"/>
          <w:szCs w:val="26"/>
        </w:rPr>
        <w:t xml:space="preserve">Dural, H.C. and Çağatay, S., 2016. </w:t>
      </w:r>
      <w:r w:rsidRPr="00146742">
        <w:rPr>
          <w:rFonts w:ascii="Garamond" w:hAnsi="Garamond"/>
          <w:color w:val="000000"/>
          <w:sz w:val="26"/>
          <w:szCs w:val="26"/>
        </w:rPr>
        <w:t>Changing Impact of Human Capital on Socio-</w:t>
      </w:r>
    </w:p>
    <w:p w14:paraId="0CBCB2D8" w14:textId="77777777" w:rsidR="00423DDB" w:rsidRPr="00146742" w:rsidRDefault="00C27F78" w:rsidP="00423DDB">
      <w:pPr>
        <w:ind w:firstLine="720"/>
        <w:rPr>
          <w:rFonts w:ascii="Garamond" w:hAnsi="Garamond"/>
          <w:color w:val="000000"/>
          <w:sz w:val="26"/>
          <w:szCs w:val="26"/>
        </w:rPr>
      </w:pPr>
      <w:r w:rsidRPr="00146742">
        <w:rPr>
          <w:rFonts w:ascii="Garamond" w:hAnsi="Garamond"/>
          <w:color w:val="000000"/>
          <w:sz w:val="26"/>
          <w:szCs w:val="26"/>
        </w:rPr>
        <w:t xml:space="preserve">Economic Development: Inferences from a Spatial Econometric Regression for </w:t>
      </w:r>
    </w:p>
    <w:p w14:paraId="3E25B188" w14:textId="77777777" w:rsidR="00905923" w:rsidRPr="00146742" w:rsidRDefault="00C27F78" w:rsidP="00040F56">
      <w:pPr>
        <w:ind w:left="720"/>
        <w:rPr>
          <w:rFonts w:ascii="Garamond" w:hAnsi="Garamond"/>
          <w:snapToGrid/>
          <w:color w:val="000000"/>
          <w:sz w:val="26"/>
          <w:szCs w:val="26"/>
          <w:lang w:eastAsia="tr-TR"/>
        </w:rPr>
      </w:pPr>
      <w:r w:rsidRPr="00146742">
        <w:rPr>
          <w:rFonts w:ascii="Garamond" w:hAnsi="Garamond"/>
          <w:color w:val="000000"/>
          <w:sz w:val="26"/>
          <w:szCs w:val="26"/>
        </w:rPr>
        <w:t xml:space="preserve">Provinces in Turkey, </w:t>
      </w:r>
      <w:r w:rsidRPr="00146742">
        <w:rPr>
          <w:rFonts w:ascii="Garamond" w:hAnsi="Garamond"/>
          <w:i/>
          <w:snapToGrid/>
          <w:color w:val="000000"/>
          <w:sz w:val="26"/>
          <w:szCs w:val="26"/>
          <w:lang w:eastAsia="tr-TR"/>
        </w:rPr>
        <w:t>2</w:t>
      </w:r>
      <w:r w:rsidRPr="00146742">
        <w:rPr>
          <w:rFonts w:ascii="Garamond" w:hAnsi="Garamond"/>
          <w:i/>
          <w:snapToGrid/>
          <w:color w:val="000000"/>
          <w:sz w:val="26"/>
          <w:szCs w:val="26"/>
          <w:vertAlign w:val="superscript"/>
          <w:lang w:eastAsia="tr-TR"/>
        </w:rPr>
        <w:t>nd</w:t>
      </w:r>
      <w:r w:rsidRPr="00146742">
        <w:rPr>
          <w:rFonts w:ascii="Garamond" w:hAnsi="Garamond"/>
          <w:i/>
          <w:snapToGrid/>
          <w:color w:val="000000"/>
          <w:sz w:val="26"/>
          <w:szCs w:val="26"/>
          <w:lang w:eastAsia="tr-TR"/>
        </w:rPr>
        <w:t xml:space="preserve"> International Annual Meeting of Sosyoekonomi Society</w:t>
      </w:r>
      <w:r w:rsidRPr="00146742">
        <w:rPr>
          <w:rFonts w:ascii="Garamond" w:hAnsi="Garamond"/>
          <w:snapToGrid/>
          <w:color w:val="000000"/>
          <w:sz w:val="26"/>
          <w:szCs w:val="26"/>
          <w:lang w:eastAsia="tr-TR"/>
        </w:rPr>
        <w:t>, 28-29 October, Amsterdam.</w:t>
      </w:r>
    </w:p>
    <w:p w14:paraId="47187690" w14:textId="77777777" w:rsidR="00423DDB" w:rsidRPr="00146742" w:rsidRDefault="00423DDB" w:rsidP="00423DDB">
      <w:pPr>
        <w:rPr>
          <w:rFonts w:ascii="Garamond" w:hAnsi="Garamond"/>
          <w:bCs/>
          <w:sz w:val="26"/>
          <w:szCs w:val="26"/>
        </w:rPr>
      </w:pPr>
      <w:r w:rsidRPr="00146742">
        <w:rPr>
          <w:rFonts w:ascii="Garamond" w:hAnsi="Garamond"/>
          <w:bCs/>
          <w:sz w:val="26"/>
          <w:szCs w:val="26"/>
        </w:rPr>
        <w:t xml:space="preserve">Çağatay, </w:t>
      </w:r>
      <w:r w:rsidR="000C29F1" w:rsidRPr="00146742">
        <w:rPr>
          <w:rFonts w:ascii="Garamond" w:hAnsi="Garamond"/>
          <w:bCs/>
          <w:sz w:val="26"/>
          <w:szCs w:val="26"/>
        </w:rPr>
        <w:t>S</w:t>
      </w:r>
      <w:r w:rsidRPr="00146742">
        <w:rPr>
          <w:rFonts w:ascii="Garamond" w:hAnsi="Garamond"/>
          <w:bCs/>
          <w:sz w:val="26"/>
          <w:szCs w:val="26"/>
        </w:rPr>
        <w:t xml:space="preserve">., 2016. </w:t>
      </w:r>
      <w:r w:rsidR="00C27F78" w:rsidRPr="00146742">
        <w:rPr>
          <w:rFonts w:ascii="Garamond" w:hAnsi="Garamond"/>
          <w:bCs/>
          <w:sz w:val="26"/>
          <w:szCs w:val="26"/>
        </w:rPr>
        <w:t xml:space="preserve">Understanding Turkish Food and Beverages Industry Companies’ </w:t>
      </w:r>
    </w:p>
    <w:p w14:paraId="10894915" w14:textId="77777777" w:rsidR="00423DDB" w:rsidRPr="00146742" w:rsidRDefault="00C27F78" w:rsidP="00423DDB">
      <w:pPr>
        <w:ind w:firstLine="720"/>
        <w:rPr>
          <w:rFonts w:ascii="Garamond" w:hAnsi="Garamond"/>
          <w:bCs/>
          <w:sz w:val="26"/>
          <w:szCs w:val="26"/>
        </w:rPr>
      </w:pPr>
      <w:r w:rsidRPr="00146742">
        <w:rPr>
          <w:rFonts w:ascii="Garamond" w:hAnsi="Garamond"/>
          <w:bCs/>
          <w:sz w:val="26"/>
          <w:szCs w:val="26"/>
        </w:rPr>
        <w:t xml:space="preserve">Capability in Initiating Open Innovation Process and Its Relation with Firm </w:t>
      </w:r>
    </w:p>
    <w:p w14:paraId="7DC56B24" w14:textId="77777777" w:rsidR="00040F56" w:rsidRPr="00146742" w:rsidRDefault="00C27F78" w:rsidP="00423DDB">
      <w:pPr>
        <w:ind w:firstLine="720"/>
        <w:rPr>
          <w:rFonts w:ascii="Garamond" w:hAnsi="Garamond"/>
          <w:bCs/>
          <w:i/>
          <w:iCs/>
          <w:sz w:val="26"/>
          <w:szCs w:val="26"/>
        </w:rPr>
      </w:pPr>
      <w:r w:rsidRPr="00146742">
        <w:rPr>
          <w:rFonts w:ascii="Garamond" w:hAnsi="Garamond"/>
          <w:bCs/>
          <w:sz w:val="26"/>
          <w:szCs w:val="26"/>
        </w:rPr>
        <w:t>Performance</w:t>
      </w:r>
      <w:r w:rsidR="00423DDB" w:rsidRPr="00146742">
        <w:rPr>
          <w:rFonts w:ascii="Garamond" w:hAnsi="Garamond"/>
          <w:bCs/>
          <w:sz w:val="26"/>
          <w:szCs w:val="26"/>
        </w:rPr>
        <w:t xml:space="preserve">, </w:t>
      </w:r>
      <w:r w:rsidRPr="00146742">
        <w:rPr>
          <w:rFonts w:ascii="Garamond" w:hAnsi="Garamond"/>
          <w:bCs/>
          <w:i/>
          <w:iCs/>
          <w:sz w:val="26"/>
          <w:szCs w:val="26"/>
        </w:rPr>
        <w:t xml:space="preserve">10th International European Forum (Igls-Forum) 151st EAAE Seminar) on </w:t>
      </w:r>
    </w:p>
    <w:p w14:paraId="19AC2CFB" w14:textId="77777777" w:rsidR="00C27F78" w:rsidRPr="00146742" w:rsidRDefault="00C27F78" w:rsidP="00040F56">
      <w:pPr>
        <w:ind w:left="720"/>
        <w:rPr>
          <w:rFonts w:ascii="Garamond" w:hAnsi="Garamond"/>
          <w:bCs/>
          <w:sz w:val="26"/>
          <w:szCs w:val="26"/>
        </w:rPr>
      </w:pPr>
      <w:r w:rsidRPr="00146742">
        <w:rPr>
          <w:rFonts w:ascii="Garamond" w:hAnsi="Garamond"/>
          <w:bCs/>
          <w:i/>
          <w:iCs/>
          <w:sz w:val="26"/>
          <w:szCs w:val="26"/>
        </w:rPr>
        <w:t>System Dynamics and Innovation in Food Networks</w:t>
      </w:r>
      <w:r w:rsidR="00423DDB" w:rsidRPr="00146742">
        <w:rPr>
          <w:rFonts w:ascii="Garamond" w:hAnsi="Garamond"/>
          <w:b/>
          <w:bCs/>
          <w:iCs/>
          <w:sz w:val="26"/>
          <w:szCs w:val="26"/>
        </w:rPr>
        <w:t xml:space="preserve">, </w:t>
      </w:r>
      <w:r w:rsidRPr="00146742">
        <w:rPr>
          <w:rFonts w:ascii="Garamond" w:hAnsi="Garamond"/>
          <w:bCs/>
          <w:iCs/>
          <w:sz w:val="26"/>
          <w:szCs w:val="26"/>
        </w:rPr>
        <w:t xml:space="preserve">February 15-19, </w:t>
      </w:r>
      <w:r w:rsidR="00423DDB" w:rsidRPr="00146742">
        <w:rPr>
          <w:rFonts w:ascii="Garamond" w:hAnsi="Garamond"/>
          <w:bCs/>
          <w:iCs/>
          <w:sz w:val="26"/>
          <w:szCs w:val="26"/>
        </w:rPr>
        <w:t>I</w:t>
      </w:r>
      <w:r w:rsidRPr="00146742">
        <w:rPr>
          <w:rFonts w:ascii="Garamond" w:hAnsi="Garamond"/>
          <w:bCs/>
          <w:iCs/>
          <w:sz w:val="26"/>
          <w:szCs w:val="26"/>
        </w:rPr>
        <w:t>nnsbruck-Igls, Austria</w:t>
      </w:r>
      <w:r w:rsidR="00040F56" w:rsidRPr="00146742">
        <w:rPr>
          <w:rFonts w:ascii="Garamond" w:hAnsi="Garamond"/>
          <w:bCs/>
          <w:iCs/>
          <w:sz w:val="26"/>
          <w:szCs w:val="26"/>
        </w:rPr>
        <w:t>.</w:t>
      </w:r>
    </w:p>
    <w:p w14:paraId="7D46580C" w14:textId="77777777" w:rsidR="00C5294A" w:rsidRPr="00146742" w:rsidRDefault="00C5294A" w:rsidP="00423DDB">
      <w:pPr>
        <w:rPr>
          <w:rFonts w:ascii="Garamond" w:hAnsi="Garamond"/>
          <w:snapToGrid/>
          <w:sz w:val="26"/>
          <w:szCs w:val="26"/>
        </w:rPr>
      </w:pPr>
      <w:r w:rsidRPr="00146742">
        <w:rPr>
          <w:rFonts w:ascii="Garamond" w:hAnsi="Garamond"/>
          <w:bCs/>
          <w:sz w:val="26"/>
          <w:szCs w:val="26"/>
        </w:rPr>
        <w:t xml:space="preserve">Taşdan, K., Çağatay, S. and Gökovalı, U., 2015. </w:t>
      </w:r>
      <w:r w:rsidRPr="00146742">
        <w:rPr>
          <w:rFonts w:ascii="Garamond" w:hAnsi="Garamond"/>
          <w:sz w:val="26"/>
          <w:szCs w:val="26"/>
        </w:rPr>
        <w:t xml:space="preserve">GI Products and Rural Development: </w:t>
      </w:r>
    </w:p>
    <w:p w14:paraId="0EACAD6A" w14:textId="77777777" w:rsidR="00C5294A" w:rsidRPr="00146742" w:rsidRDefault="00C5294A" w:rsidP="00423DDB">
      <w:pPr>
        <w:ind w:left="720"/>
        <w:rPr>
          <w:rFonts w:ascii="Garamond" w:hAnsi="Garamond"/>
          <w:bCs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>Product Reputation versus Territorial Quality in Southeastern Turkey</w:t>
      </w:r>
      <w:r w:rsidRPr="00146742">
        <w:rPr>
          <w:rFonts w:ascii="Garamond" w:hAnsi="Garamond"/>
          <w:bCs/>
          <w:sz w:val="26"/>
          <w:szCs w:val="26"/>
        </w:rPr>
        <w:t xml:space="preserve"> presented at the</w:t>
      </w:r>
      <w:r w:rsidRPr="00146742">
        <w:rPr>
          <w:rFonts w:ascii="Garamond" w:hAnsi="Garamond"/>
          <w:b/>
          <w:bCs/>
          <w:sz w:val="26"/>
          <w:szCs w:val="26"/>
        </w:rPr>
        <w:t xml:space="preserve"> </w:t>
      </w:r>
      <w:r w:rsidRPr="00146742">
        <w:rPr>
          <w:rFonts w:ascii="Garamond" w:hAnsi="Garamond"/>
          <w:bCs/>
          <w:i/>
          <w:sz w:val="26"/>
          <w:szCs w:val="26"/>
        </w:rPr>
        <w:t>3rd International Symposium on Traditional Foods from Adriatic to Caucasus</w:t>
      </w:r>
      <w:r w:rsidR="00040F56" w:rsidRPr="00146742">
        <w:rPr>
          <w:rFonts w:ascii="Garamond" w:hAnsi="Garamond"/>
          <w:bCs/>
          <w:i/>
          <w:sz w:val="26"/>
          <w:szCs w:val="26"/>
        </w:rPr>
        <w:t xml:space="preserve">, </w:t>
      </w:r>
      <w:r w:rsidR="00040F56" w:rsidRPr="00146742">
        <w:rPr>
          <w:rFonts w:ascii="Garamond" w:hAnsi="Garamond"/>
          <w:bCs/>
          <w:sz w:val="26"/>
          <w:szCs w:val="26"/>
        </w:rPr>
        <w:t>01</w:t>
      </w:r>
      <w:r w:rsidRPr="00146742">
        <w:rPr>
          <w:rFonts w:ascii="Garamond" w:hAnsi="Garamond"/>
          <w:bCs/>
          <w:sz w:val="26"/>
          <w:szCs w:val="26"/>
        </w:rPr>
        <w:t>-04 October, Sarajevo.</w:t>
      </w:r>
    </w:p>
    <w:p w14:paraId="11856219" w14:textId="77777777" w:rsidR="003F106E" w:rsidRPr="00146742" w:rsidRDefault="003F106E" w:rsidP="003F106E">
      <w:pPr>
        <w:widowControl/>
        <w:rPr>
          <w:rFonts w:ascii="Garamond" w:hAnsi="Garamond"/>
          <w:bCs/>
          <w:color w:val="000000"/>
          <w:sz w:val="26"/>
          <w:szCs w:val="26"/>
        </w:rPr>
      </w:pPr>
      <w:r w:rsidRPr="00146742">
        <w:rPr>
          <w:rFonts w:ascii="Garamond" w:hAnsi="Garamond"/>
          <w:bCs/>
          <w:color w:val="000000"/>
          <w:sz w:val="26"/>
          <w:szCs w:val="26"/>
        </w:rPr>
        <w:t xml:space="preserve">Çağatay, S. and Dural, H.C., 2015. Impacts of Spatial Characteristics on Regional </w:t>
      </w:r>
    </w:p>
    <w:p w14:paraId="45112176" w14:textId="77777777" w:rsidR="003F106E" w:rsidRPr="00146742" w:rsidRDefault="003F106E" w:rsidP="003F106E">
      <w:pPr>
        <w:widowControl/>
        <w:ind w:firstLine="720"/>
        <w:rPr>
          <w:rFonts w:ascii="Garamond" w:hAnsi="Garamond"/>
          <w:bCs/>
          <w:i/>
          <w:color w:val="000000"/>
          <w:sz w:val="26"/>
          <w:szCs w:val="26"/>
        </w:rPr>
      </w:pPr>
      <w:r w:rsidRPr="00146742">
        <w:rPr>
          <w:rFonts w:ascii="Garamond" w:hAnsi="Garamond"/>
          <w:bCs/>
          <w:color w:val="000000"/>
          <w:sz w:val="26"/>
          <w:szCs w:val="26"/>
        </w:rPr>
        <w:t>Socio-economic Development Level in Turkey, presented in the</w:t>
      </w:r>
      <w:r w:rsidRPr="00146742">
        <w:rPr>
          <w:rFonts w:ascii="Garamond" w:hAnsi="Garamond"/>
          <w:bCs/>
          <w:i/>
          <w:color w:val="000000"/>
          <w:sz w:val="26"/>
          <w:szCs w:val="26"/>
        </w:rPr>
        <w:t xml:space="preserve"> 55th European </w:t>
      </w:r>
    </w:p>
    <w:p w14:paraId="3D3D978A" w14:textId="77777777" w:rsidR="003F106E" w:rsidRPr="00146742" w:rsidRDefault="003F106E" w:rsidP="003F106E">
      <w:pPr>
        <w:widowControl/>
        <w:ind w:left="720"/>
        <w:rPr>
          <w:rFonts w:ascii="Garamond" w:hAnsi="Garamond"/>
          <w:color w:val="000000"/>
          <w:sz w:val="26"/>
          <w:szCs w:val="26"/>
        </w:rPr>
      </w:pPr>
      <w:r w:rsidRPr="00146742">
        <w:rPr>
          <w:rFonts w:ascii="Garamond" w:hAnsi="Garamond"/>
          <w:bCs/>
          <w:i/>
          <w:color w:val="000000"/>
          <w:sz w:val="26"/>
          <w:szCs w:val="26"/>
        </w:rPr>
        <w:t>Congress of the Regional Science Association International</w:t>
      </w:r>
      <w:r w:rsidRPr="00146742">
        <w:rPr>
          <w:rFonts w:ascii="Garamond" w:hAnsi="Garamond"/>
          <w:bCs/>
          <w:color w:val="000000"/>
          <w:sz w:val="26"/>
          <w:szCs w:val="26"/>
        </w:rPr>
        <w:t>, Lisbon, Portugal, 25-28 August.</w:t>
      </w:r>
    </w:p>
    <w:p w14:paraId="7EEB63A5" w14:textId="77777777" w:rsidR="009F1F03" w:rsidRPr="00146742" w:rsidRDefault="00420E22" w:rsidP="009F1F03">
      <w:pPr>
        <w:widowControl/>
        <w:rPr>
          <w:rFonts w:ascii="Garamond" w:hAnsi="Garamond"/>
          <w:color w:val="000000"/>
          <w:sz w:val="26"/>
          <w:szCs w:val="26"/>
        </w:rPr>
      </w:pPr>
      <w:r w:rsidRPr="00146742">
        <w:rPr>
          <w:rFonts w:ascii="Garamond" w:hAnsi="Garamond"/>
          <w:color w:val="000000"/>
          <w:sz w:val="26"/>
          <w:szCs w:val="26"/>
        </w:rPr>
        <w:t xml:space="preserve">Taşdoğan, C., </w:t>
      </w:r>
      <w:r w:rsidRPr="00146742">
        <w:rPr>
          <w:rFonts w:ascii="Garamond" w:hAnsi="Garamond"/>
          <w:bCs/>
          <w:color w:val="000000"/>
          <w:sz w:val="26"/>
          <w:szCs w:val="26"/>
        </w:rPr>
        <w:t>Çağatay</w:t>
      </w:r>
      <w:r w:rsidRPr="00146742">
        <w:rPr>
          <w:rFonts w:ascii="Garamond" w:hAnsi="Garamond"/>
          <w:color w:val="000000"/>
          <w:sz w:val="26"/>
          <w:szCs w:val="26"/>
        </w:rPr>
        <w:t xml:space="preserve">, S. and </w:t>
      </w:r>
      <w:r w:rsidRPr="00146742">
        <w:rPr>
          <w:rFonts w:ascii="Garamond" w:hAnsi="Garamond"/>
          <w:bCs/>
          <w:color w:val="000000"/>
          <w:sz w:val="26"/>
          <w:szCs w:val="26"/>
        </w:rPr>
        <w:t xml:space="preserve">Gül, </w:t>
      </w:r>
      <w:r w:rsidR="00B92BDD" w:rsidRPr="00146742">
        <w:rPr>
          <w:rFonts w:ascii="Garamond" w:hAnsi="Garamond"/>
          <w:bCs/>
          <w:color w:val="000000"/>
          <w:sz w:val="26"/>
          <w:szCs w:val="26"/>
        </w:rPr>
        <w:t>Z.</w:t>
      </w:r>
      <w:r w:rsidRPr="00146742">
        <w:rPr>
          <w:rFonts w:ascii="Garamond" w:hAnsi="Garamond"/>
          <w:bCs/>
          <w:color w:val="000000"/>
          <w:sz w:val="26"/>
          <w:szCs w:val="26"/>
        </w:rPr>
        <w:t xml:space="preserve">B., 2014. </w:t>
      </w:r>
      <w:r w:rsidRPr="00146742">
        <w:rPr>
          <w:rFonts w:ascii="Garamond" w:hAnsi="Garamond"/>
          <w:color w:val="000000"/>
          <w:sz w:val="26"/>
          <w:szCs w:val="26"/>
        </w:rPr>
        <w:t xml:space="preserve">Son Teşvik Programında Tanımlanan </w:t>
      </w:r>
    </w:p>
    <w:p w14:paraId="59F7D078" w14:textId="2393B64F" w:rsidR="00BD6F38" w:rsidRPr="00146742" w:rsidRDefault="00420E22" w:rsidP="00B92BDD">
      <w:pPr>
        <w:widowControl/>
        <w:ind w:left="720"/>
        <w:rPr>
          <w:rFonts w:ascii="Garamond" w:hAnsi="Garamond"/>
          <w:bCs/>
          <w:color w:val="000000"/>
          <w:sz w:val="26"/>
          <w:szCs w:val="26"/>
        </w:rPr>
      </w:pPr>
      <w:r w:rsidRPr="00146742">
        <w:rPr>
          <w:rFonts w:ascii="Garamond" w:hAnsi="Garamond"/>
          <w:color w:val="000000"/>
          <w:sz w:val="26"/>
          <w:szCs w:val="26"/>
        </w:rPr>
        <w:t>Stratejik Sektörlerin Dış Ticaret Açığı Ve İstihdam Üzerindeki Etkileri</w:t>
      </w:r>
      <w:r w:rsidR="00D167D9">
        <w:rPr>
          <w:rFonts w:ascii="Garamond" w:hAnsi="Garamond"/>
          <w:color w:val="000000"/>
          <w:sz w:val="26"/>
          <w:szCs w:val="26"/>
        </w:rPr>
        <w:t xml:space="preserve"> (</w:t>
      </w:r>
      <w:r w:rsidR="00D167D9" w:rsidRPr="00D167D9">
        <w:rPr>
          <w:rFonts w:ascii="Garamond" w:hAnsi="Garamond"/>
          <w:color w:val="000000"/>
          <w:sz w:val="26"/>
          <w:szCs w:val="26"/>
        </w:rPr>
        <w:t>The Effects of Strategic Sectors Defined in the Latest Incentive Programme on Foreign Trade Deficit and Employment</w:t>
      </w:r>
      <w:r w:rsidR="00D167D9">
        <w:rPr>
          <w:rFonts w:ascii="Garamond" w:hAnsi="Garamond"/>
          <w:color w:val="000000"/>
          <w:sz w:val="26"/>
          <w:szCs w:val="26"/>
        </w:rPr>
        <w:t>)</w:t>
      </w:r>
      <w:r w:rsidRPr="00146742">
        <w:rPr>
          <w:rFonts w:ascii="Garamond" w:hAnsi="Garamond"/>
          <w:color w:val="000000"/>
          <w:sz w:val="26"/>
          <w:szCs w:val="26"/>
        </w:rPr>
        <w:t xml:space="preserve">, </w:t>
      </w:r>
      <w:r w:rsidR="00B92BDD" w:rsidRPr="00146742">
        <w:rPr>
          <w:rFonts w:ascii="Garamond" w:hAnsi="Garamond"/>
          <w:color w:val="000000"/>
          <w:sz w:val="26"/>
          <w:szCs w:val="26"/>
        </w:rPr>
        <w:t xml:space="preserve">presented in the </w:t>
      </w:r>
      <w:r w:rsidR="009F1F03" w:rsidRPr="00146742">
        <w:rPr>
          <w:rFonts w:ascii="Garamond" w:hAnsi="Garamond"/>
          <w:i/>
          <w:snapToGrid/>
          <w:color w:val="000000"/>
          <w:sz w:val="26"/>
          <w:szCs w:val="26"/>
        </w:rPr>
        <w:t>Türkiye Ekonomi Kurumu 5. Uluslararası Ekonomi Konferansı</w:t>
      </w:r>
      <w:r w:rsidR="00D167D9">
        <w:rPr>
          <w:rFonts w:ascii="Garamond" w:hAnsi="Garamond"/>
          <w:i/>
          <w:snapToGrid/>
          <w:color w:val="000000"/>
          <w:sz w:val="26"/>
          <w:szCs w:val="26"/>
        </w:rPr>
        <w:t xml:space="preserve"> (</w:t>
      </w:r>
      <w:r w:rsidR="00D167D9" w:rsidRPr="00D167D9">
        <w:rPr>
          <w:rFonts w:ascii="Garamond" w:hAnsi="Garamond"/>
          <w:i/>
          <w:snapToGrid/>
          <w:color w:val="000000"/>
          <w:sz w:val="26"/>
          <w:szCs w:val="26"/>
        </w:rPr>
        <w:t>Turkish Economic Association 5th International Economic Conference</w:t>
      </w:r>
      <w:r w:rsidR="00D167D9">
        <w:rPr>
          <w:rFonts w:ascii="Garamond" w:hAnsi="Garamond"/>
          <w:i/>
          <w:snapToGrid/>
          <w:color w:val="000000"/>
          <w:sz w:val="26"/>
          <w:szCs w:val="26"/>
        </w:rPr>
        <w:t>)</w:t>
      </w:r>
      <w:r w:rsidR="009F1F03" w:rsidRPr="00146742">
        <w:rPr>
          <w:rFonts w:ascii="Garamond" w:hAnsi="Garamond"/>
          <w:b/>
          <w:snapToGrid/>
          <w:color w:val="000000"/>
          <w:sz w:val="26"/>
          <w:szCs w:val="26"/>
        </w:rPr>
        <w:t xml:space="preserve">, </w:t>
      </w:r>
      <w:r w:rsidR="009F1F03" w:rsidRPr="00146742">
        <w:rPr>
          <w:rFonts w:ascii="Garamond" w:hAnsi="Garamond"/>
          <w:snapToGrid/>
          <w:color w:val="000000"/>
          <w:sz w:val="26"/>
          <w:szCs w:val="26"/>
        </w:rPr>
        <w:t>17-19 October 2014, Antalya, Turkey.</w:t>
      </w:r>
    </w:p>
    <w:p w14:paraId="13056429" w14:textId="77777777" w:rsidR="009F1F03" w:rsidRPr="00146742" w:rsidRDefault="009F1F03" w:rsidP="00420E22">
      <w:pPr>
        <w:rPr>
          <w:rFonts w:ascii="Garamond" w:hAnsi="Garamond"/>
          <w:bCs/>
          <w:color w:val="000000"/>
          <w:sz w:val="26"/>
          <w:szCs w:val="26"/>
        </w:rPr>
      </w:pPr>
      <w:r w:rsidRPr="00146742">
        <w:rPr>
          <w:rFonts w:ascii="Garamond" w:hAnsi="Garamond"/>
          <w:color w:val="000000"/>
          <w:sz w:val="26"/>
          <w:szCs w:val="26"/>
        </w:rPr>
        <w:t xml:space="preserve">Özeş, R. and Çağatay, S., 2014. </w:t>
      </w:r>
      <w:r w:rsidRPr="00146742">
        <w:rPr>
          <w:rFonts w:ascii="Garamond" w:hAnsi="Garamond"/>
          <w:bCs/>
          <w:color w:val="000000"/>
          <w:sz w:val="26"/>
          <w:szCs w:val="26"/>
        </w:rPr>
        <w:t xml:space="preserve">Endüstriyel Faktör Yoğunluğu Ve İkili Dış Ticaretin </w:t>
      </w:r>
    </w:p>
    <w:p w14:paraId="50E04732" w14:textId="597BC553" w:rsidR="007B20DB" w:rsidRPr="00146742" w:rsidRDefault="009F1F03" w:rsidP="009F1F03">
      <w:pPr>
        <w:ind w:left="720"/>
        <w:rPr>
          <w:rFonts w:ascii="Garamond" w:hAnsi="Garamond"/>
          <w:color w:val="000000"/>
          <w:sz w:val="26"/>
          <w:szCs w:val="26"/>
        </w:rPr>
      </w:pPr>
      <w:r w:rsidRPr="00146742">
        <w:rPr>
          <w:rFonts w:ascii="Garamond" w:hAnsi="Garamond"/>
          <w:bCs/>
          <w:color w:val="000000"/>
          <w:sz w:val="26"/>
          <w:szCs w:val="26"/>
        </w:rPr>
        <w:t>Faktör  İçeriği: Leontıef Paradoksu’ Nun Türkiye İçin Test Edilmesi</w:t>
      </w:r>
      <w:r w:rsidR="00D167D9">
        <w:rPr>
          <w:rFonts w:ascii="Garamond" w:hAnsi="Garamond"/>
          <w:bCs/>
          <w:color w:val="000000"/>
          <w:sz w:val="26"/>
          <w:szCs w:val="26"/>
        </w:rPr>
        <w:t xml:space="preserve"> (</w:t>
      </w:r>
      <w:r w:rsidR="00D167D9" w:rsidRPr="00D167D9">
        <w:rPr>
          <w:rFonts w:ascii="Garamond" w:hAnsi="Garamond"/>
          <w:bCs/>
          <w:color w:val="000000"/>
          <w:sz w:val="26"/>
          <w:szCs w:val="26"/>
        </w:rPr>
        <w:t xml:space="preserve">Factor </w:t>
      </w:r>
      <w:r w:rsidR="00D167D9" w:rsidRPr="00D167D9">
        <w:rPr>
          <w:rFonts w:ascii="Garamond" w:hAnsi="Garamond"/>
          <w:bCs/>
          <w:color w:val="000000"/>
          <w:sz w:val="26"/>
          <w:szCs w:val="26"/>
        </w:rPr>
        <w:lastRenderedPageBreak/>
        <w:t>Content of Industrial Factor Intensity and Bilateral Foreign Trade : Testing the Leont</w:t>
      </w:r>
      <w:r w:rsidR="00D167D9" w:rsidRPr="00D167D9">
        <w:rPr>
          <w:rFonts w:ascii="Garamond" w:hAnsi="Garamond" w:hint="eastAsia"/>
          <w:bCs/>
          <w:color w:val="000000"/>
          <w:sz w:val="26"/>
          <w:szCs w:val="26"/>
        </w:rPr>
        <w:t>ı</w:t>
      </w:r>
      <w:r w:rsidR="00D167D9" w:rsidRPr="00D167D9">
        <w:rPr>
          <w:rFonts w:ascii="Garamond" w:hAnsi="Garamond"/>
          <w:bCs/>
          <w:color w:val="000000"/>
          <w:sz w:val="26"/>
          <w:szCs w:val="26"/>
        </w:rPr>
        <w:t>ef Paradox for Turkey</w:t>
      </w:r>
      <w:r w:rsidR="00D167D9">
        <w:rPr>
          <w:rFonts w:ascii="Garamond" w:hAnsi="Garamond"/>
          <w:bCs/>
          <w:color w:val="000000"/>
          <w:sz w:val="26"/>
          <w:szCs w:val="26"/>
        </w:rPr>
        <w:t>)</w:t>
      </w:r>
      <w:r w:rsidRPr="00146742">
        <w:rPr>
          <w:rFonts w:ascii="Garamond" w:hAnsi="Garamond"/>
          <w:bCs/>
          <w:color w:val="000000"/>
          <w:sz w:val="26"/>
          <w:szCs w:val="26"/>
        </w:rPr>
        <w:t xml:space="preserve">, </w:t>
      </w:r>
      <w:r w:rsidR="00B92BDD" w:rsidRPr="00146742">
        <w:rPr>
          <w:rFonts w:ascii="Garamond" w:hAnsi="Garamond"/>
          <w:bCs/>
          <w:color w:val="000000"/>
          <w:sz w:val="26"/>
          <w:szCs w:val="26"/>
        </w:rPr>
        <w:t xml:space="preserve">presented in the </w:t>
      </w:r>
      <w:r w:rsidRPr="00146742">
        <w:rPr>
          <w:rFonts w:ascii="Garamond" w:hAnsi="Garamond"/>
          <w:i/>
          <w:snapToGrid/>
          <w:color w:val="000000"/>
          <w:sz w:val="26"/>
          <w:szCs w:val="26"/>
        </w:rPr>
        <w:t>Türkiye Ekonomi Kurumu 5. Uluslararası Ekonomi Konferansı</w:t>
      </w:r>
      <w:r w:rsidR="00D167D9">
        <w:rPr>
          <w:rFonts w:ascii="Garamond" w:hAnsi="Garamond"/>
          <w:i/>
          <w:snapToGrid/>
          <w:color w:val="000000"/>
          <w:sz w:val="26"/>
          <w:szCs w:val="26"/>
        </w:rPr>
        <w:t xml:space="preserve"> (</w:t>
      </w:r>
      <w:r w:rsidR="00D167D9" w:rsidRPr="00D167D9">
        <w:rPr>
          <w:rFonts w:ascii="Garamond" w:hAnsi="Garamond"/>
          <w:i/>
          <w:snapToGrid/>
          <w:color w:val="000000"/>
          <w:sz w:val="26"/>
          <w:szCs w:val="26"/>
        </w:rPr>
        <w:t>Turkish Economic Association 5th International Economic Conference</w:t>
      </w:r>
      <w:r w:rsidR="00D167D9">
        <w:rPr>
          <w:rFonts w:ascii="Garamond" w:hAnsi="Garamond"/>
          <w:i/>
          <w:snapToGrid/>
          <w:color w:val="000000"/>
          <w:sz w:val="26"/>
          <w:szCs w:val="26"/>
        </w:rPr>
        <w:t>)</w:t>
      </w:r>
      <w:r w:rsidRPr="00146742">
        <w:rPr>
          <w:rFonts w:ascii="Garamond" w:hAnsi="Garamond"/>
          <w:b/>
          <w:snapToGrid/>
          <w:color w:val="000000"/>
          <w:sz w:val="26"/>
          <w:szCs w:val="26"/>
        </w:rPr>
        <w:t xml:space="preserve">, </w:t>
      </w:r>
      <w:r w:rsidRPr="00146742">
        <w:rPr>
          <w:rFonts w:ascii="Garamond" w:hAnsi="Garamond"/>
          <w:snapToGrid/>
          <w:color w:val="000000"/>
          <w:sz w:val="26"/>
          <w:szCs w:val="26"/>
        </w:rPr>
        <w:t>17-19 October 2014, Antalya, Turkey.</w:t>
      </w:r>
    </w:p>
    <w:p w14:paraId="47181BE3" w14:textId="77777777" w:rsidR="009F1F03" w:rsidRPr="00146742" w:rsidRDefault="009F1F03" w:rsidP="00420E22">
      <w:pPr>
        <w:rPr>
          <w:rFonts w:ascii="Garamond" w:hAnsi="Garamond"/>
          <w:bCs/>
          <w:color w:val="000000"/>
          <w:sz w:val="26"/>
          <w:szCs w:val="26"/>
        </w:rPr>
      </w:pPr>
      <w:r w:rsidRPr="00146742">
        <w:rPr>
          <w:rFonts w:ascii="Garamond" w:hAnsi="Garamond"/>
          <w:bCs/>
          <w:color w:val="000000"/>
          <w:sz w:val="26"/>
          <w:szCs w:val="26"/>
        </w:rPr>
        <w:t xml:space="preserve">Çağatay, S., M. Mert, O. Koska and P.Ö. Saygın, 2014. Remittances Impacts on </w:t>
      </w:r>
    </w:p>
    <w:p w14:paraId="02F29B53" w14:textId="77777777" w:rsidR="00737048" w:rsidRPr="00146742" w:rsidRDefault="009F1F03" w:rsidP="009F1F03">
      <w:pPr>
        <w:ind w:left="720"/>
        <w:rPr>
          <w:rFonts w:ascii="Garamond" w:hAnsi="Garamond"/>
          <w:color w:val="000000"/>
          <w:sz w:val="26"/>
          <w:szCs w:val="26"/>
        </w:rPr>
      </w:pPr>
      <w:r w:rsidRPr="00146742">
        <w:rPr>
          <w:rFonts w:ascii="Garamond" w:hAnsi="Garamond"/>
          <w:bCs/>
          <w:color w:val="000000"/>
          <w:sz w:val="26"/>
          <w:szCs w:val="26"/>
        </w:rPr>
        <w:t>Consumption Patterns and Human Capital Formation in Egypt, Jordan and Palestine</w:t>
      </w:r>
      <w:r w:rsidRPr="00146742">
        <w:rPr>
          <w:rFonts w:ascii="Garamond" w:hAnsi="Garamond"/>
          <w:color w:val="000000"/>
          <w:sz w:val="26"/>
          <w:szCs w:val="26"/>
        </w:rPr>
        <w:t xml:space="preserve">, </w:t>
      </w:r>
      <w:r w:rsidR="00B92BDD" w:rsidRPr="00146742">
        <w:rPr>
          <w:rFonts w:ascii="Garamond" w:hAnsi="Garamond"/>
          <w:color w:val="000000"/>
          <w:sz w:val="26"/>
          <w:szCs w:val="26"/>
        </w:rPr>
        <w:t xml:space="preserve">presented in the </w:t>
      </w:r>
      <w:r w:rsidR="00737048" w:rsidRPr="00146742">
        <w:rPr>
          <w:rFonts w:ascii="Garamond" w:hAnsi="Garamond"/>
          <w:bCs/>
          <w:i/>
          <w:color w:val="000000"/>
          <w:sz w:val="26"/>
          <w:szCs w:val="26"/>
        </w:rPr>
        <w:t>54th ERSA Congress</w:t>
      </w:r>
      <w:r w:rsidRPr="00146742">
        <w:rPr>
          <w:rFonts w:ascii="Garamond" w:hAnsi="Garamond"/>
          <w:bCs/>
          <w:color w:val="000000"/>
          <w:sz w:val="26"/>
          <w:szCs w:val="26"/>
        </w:rPr>
        <w:t>, 26-29 August, St. Petersburg, Russia.</w:t>
      </w:r>
      <w:r w:rsidR="00737048" w:rsidRPr="00146742">
        <w:rPr>
          <w:rFonts w:ascii="Garamond" w:hAnsi="Garamond"/>
          <w:bCs/>
          <w:color w:val="000000"/>
          <w:sz w:val="26"/>
          <w:szCs w:val="26"/>
        </w:rPr>
        <w:t xml:space="preserve"> </w:t>
      </w:r>
    </w:p>
    <w:p w14:paraId="303D7A0C" w14:textId="77777777" w:rsidR="00B92BDD" w:rsidRPr="00146742" w:rsidRDefault="00B92BDD" w:rsidP="00420E22">
      <w:pPr>
        <w:rPr>
          <w:rFonts w:ascii="Garamond" w:hAnsi="Garamond"/>
          <w:color w:val="000000"/>
          <w:sz w:val="26"/>
          <w:szCs w:val="26"/>
        </w:rPr>
      </w:pPr>
      <w:r w:rsidRPr="00146742">
        <w:rPr>
          <w:rFonts w:ascii="Garamond" w:hAnsi="Garamond"/>
          <w:color w:val="000000"/>
          <w:sz w:val="26"/>
          <w:szCs w:val="26"/>
        </w:rPr>
        <w:t xml:space="preserve">Gül, Z.B., S. Çağatay and C. Taşdoğan, 2014. </w:t>
      </w:r>
      <w:r w:rsidR="0024112D" w:rsidRPr="00146742">
        <w:rPr>
          <w:rFonts w:ascii="Garamond" w:hAnsi="Garamond"/>
          <w:color w:val="000000"/>
          <w:sz w:val="26"/>
          <w:szCs w:val="26"/>
        </w:rPr>
        <w:t xml:space="preserve">Input-Output Analysis of Turkish </w:t>
      </w:r>
    </w:p>
    <w:p w14:paraId="417FEF5C" w14:textId="77777777" w:rsidR="0024112D" w:rsidRPr="00146742" w:rsidRDefault="0024112D" w:rsidP="00B92BDD">
      <w:pPr>
        <w:ind w:left="720"/>
        <w:rPr>
          <w:rFonts w:ascii="Garamond" w:hAnsi="Garamond"/>
          <w:color w:val="000000"/>
          <w:sz w:val="26"/>
          <w:szCs w:val="26"/>
        </w:rPr>
      </w:pPr>
      <w:r w:rsidRPr="00146742">
        <w:rPr>
          <w:rFonts w:ascii="Garamond" w:hAnsi="Garamond"/>
          <w:color w:val="000000"/>
          <w:sz w:val="26"/>
          <w:szCs w:val="26"/>
        </w:rPr>
        <w:t>Construction Industry by using World Input-Output Database for 2002-2011 Period</w:t>
      </w:r>
      <w:r w:rsidR="00B92BDD" w:rsidRPr="00146742">
        <w:rPr>
          <w:rFonts w:ascii="Garamond" w:hAnsi="Garamond"/>
          <w:color w:val="000000"/>
          <w:sz w:val="26"/>
          <w:szCs w:val="26"/>
        </w:rPr>
        <w:t xml:space="preserve">, presented in the </w:t>
      </w:r>
      <w:r w:rsidR="00B92BDD" w:rsidRPr="00146742">
        <w:rPr>
          <w:rFonts w:ascii="Garamond" w:hAnsi="Garamond"/>
          <w:i/>
          <w:color w:val="000000"/>
          <w:sz w:val="26"/>
          <w:szCs w:val="26"/>
        </w:rPr>
        <w:t>22</w:t>
      </w:r>
      <w:r w:rsidR="00B92BDD" w:rsidRPr="00146742">
        <w:rPr>
          <w:rFonts w:ascii="Garamond" w:hAnsi="Garamond"/>
          <w:i/>
          <w:color w:val="000000"/>
          <w:sz w:val="26"/>
          <w:szCs w:val="26"/>
          <w:vertAlign w:val="superscript"/>
        </w:rPr>
        <w:t>nd</w:t>
      </w:r>
      <w:r w:rsidR="00B92BDD" w:rsidRPr="00146742">
        <w:rPr>
          <w:rFonts w:ascii="Garamond" w:hAnsi="Garamond"/>
          <w:i/>
          <w:color w:val="000000"/>
          <w:sz w:val="26"/>
          <w:szCs w:val="26"/>
        </w:rPr>
        <w:t xml:space="preserve"> Input-Output Society Conference</w:t>
      </w:r>
      <w:r w:rsidR="00B92BDD" w:rsidRPr="00146742">
        <w:rPr>
          <w:rFonts w:ascii="Garamond" w:hAnsi="Garamond"/>
          <w:color w:val="000000"/>
          <w:sz w:val="26"/>
          <w:szCs w:val="26"/>
        </w:rPr>
        <w:t>, 17-19 July, Portugal.</w:t>
      </w:r>
    </w:p>
    <w:p w14:paraId="640E7476" w14:textId="77777777" w:rsidR="00B92BDD" w:rsidRPr="00146742" w:rsidRDefault="00985B29" w:rsidP="00737048">
      <w:pPr>
        <w:rPr>
          <w:rFonts w:ascii="Garamond" w:hAnsi="Garamond"/>
          <w:bCs/>
          <w:color w:val="000000"/>
          <w:sz w:val="26"/>
          <w:szCs w:val="26"/>
        </w:rPr>
      </w:pPr>
      <w:r w:rsidRPr="00BA3BDE">
        <w:rPr>
          <w:rFonts w:ascii="Garamond" w:hAnsi="Garamond"/>
          <w:color w:val="000000"/>
          <w:sz w:val="26"/>
          <w:szCs w:val="26"/>
          <w:lang w:val="fi-FI"/>
        </w:rPr>
        <w:t xml:space="preserve">Çağatay, S., Murat, G.and O. Koska, 2013. </w:t>
      </w:r>
      <w:r w:rsidR="00737048" w:rsidRPr="00146742">
        <w:rPr>
          <w:rFonts w:ascii="Garamond" w:hAnsi="Garamond"/>
          <w:bCs/>
          <w:color w:val="000000"/>
          <w:sz w:val="26"/>
          <w:szCs w:val="26"/>
        </w:rPr>
        <w:t xml:space="preserve">The Impact of Immigration on International </w:t>
      </w:r>
    </w:p>
    <w:p w14:paraId="1996BD1E" w14:textId="77777777" w:rsidR="00737048" w:rsidRPr="00146742" w:rsidRDefault="00737048" w:rsidP="00B92BDD">
      <w:pPr>
        <w:ind w:left="720"/>
        <w:rPr>
          <w:rFonts w:ascii="Garamond" w:hAnsi="Garamond"/>
          <w:color w:val="000000"/>
          <w:sz w:val="26"/>
          <w:szCs w:val="26"/>
        </w:rPr>
      </w:pPr>
      <w:r w:rsidRPr="00146742">
        <w:rPr>
          <w:rFonts w:ascii="Garamond" w:hAnsi="Garamond"/>
          <w:bCs/>
          <w:color w:val="000000"/>
          <w:sz w:val="26"/>
          <w:szCs w:val="26"/>
        </w:rPr>
        <w:t>Trade in Europe: The Case of the EU-Mediterranean-Eastern Europe Zone</w:t>
      </w:r>
      <w:r w:rsidR="00B92BDD" w:rsidRPr="00146742">
        <w:rPr>
          <w:rFonts w:ascii="Garamond" w:hAnsi="Garamond"/>
          <w:bCs/>
          <w:color w:val="000000"/>
          <w:sz w:val="26"/>
          <w:szCs w:val="26"/>
        </w:rPr>
        <w:t>, presented in the</w:t>
      </w:r>
      <w:r w:rsidR="00B92BDD" w:rsidRPr="00146742">
        <w:rPr>
          <w:rFonts w:ascii="Garamond" w:hAnsi="Garamond"/>
          <w:b/>
          <w:color w:val="000000"/>
          <w:sz w:val="26"/>
          <w:szCs w:val="26"/>
          <w:shd w:val="clear" w:color="auto" w:fill="FFFFFF"/>
        </w:rPr>
        <w:t xml:space="preserve"> </w:t>
      </w:r>
      <w:r w:rsidR="00B92BDD" w:rsidRPr="00146742">
        <w:rPr>
          <w:rFonts w:ascii="Garamond" w:hAnsi="Garamond"/>
          <w:i/>
          <w:color w:val="000000"/>
          <w:sz w:val="26"/>
          <w:szCs w:val="26"/>
          <w:shd w:val="clear" w:color="auto" w:fill="FFFFFF"/>
        </w:rPr>
        <w:t>2nd Multidisciplinary Academic Conference</w:t>
      </w:r>
      <w:r w:rsidR="00B92BDD" w:rsidRPr="00146742">
        <w:rPr>
          <w:rFonts w:ascii="Garamond" w:hAnsi="Garamond"/>
          <w:color w:val="000000"/>
          <w:sz w:val="26"/>
          <w:szCs w:val="26"/>
          <w:shd w:val="clear" w:color="auto" w:fill="FFFFFF"/>
        </w:rPr>
        <w:t xml:space="preserve">, </w:t>
      </w:r>
      <w:r w:rsidRPr="00146742">
        <w:rPr>
          <w:rFonts w:ascii="Garamond" w:hAnsi="Garamond"/>
          <w:color w:val="000000"/>
          <w:sz w:val="26"/>
          <w:szCs w:val="26"/>
        </w:rPr>
        <w:t xml:space="preserve">6-7 </w:t>
      </w:r>
      <w:r w:rsidR="00B92BDD" w:rsidRPr="00146742">
        <w:rPr>
          <w:rFonts w:ascii="Garamond" w:hAnsi="Garamond"/>
          <w:color w:val="000000"/>
          <w:sz w:val="26"/>
          <w:szCs w:val="26"/>
        </w:rPr>
        <w:t>December</w:t>
      </w:r>
      <w:r w:rsidRPr="00146742">
        <w:rPr>
          <w:rFonts w:ascii="Garamond" w:hAnsi="Garamond"/>
          <w:color w:val="000000"/>
          <w:sz w:val="26"/>
          <w:szCs w:val="26"/>
        </w:rPr>
        <w:t xml:space="preserve"> 2013</w:t>
      </w:r>
      <w:r w:rsidR="00B92BDD" w:rsidRPr="00146742">
        <w:rPr>
          <w:rFonts w:ascii="Garamond" w:hAnsi="Garamond"/>
          <w:color w:val="000000"/>
          <w:sz w:val="26"/>
          <w:szCs w:val="26"/>
        </w:rPr>
        <w:t>, Prague, Check Rep.</w:t>
      </w:r>
    </w:p>
    <w:p w14:paraId="46E1F11A" w14:textId="77777777" w:rsidR="003517F6" w:rsidRPr="00146742" w:rsidRDefault="003517F6" w:rsidP="003517F6">
      <w:pPr>
        <w:rPr>
          <w:rFonts w:ascii="Garamond" w:hAnsi="Garamond"/>
          <w:bCs/>
          <w:color w:val="000000"/>
          <w:sz w:val="26"/>
          <w:szCs w:val="26"/>
        </w:rPr>
      </w:pPr>
      <w:r w:rsidRPr="00146742">
        <w:rPr>
          <w:rFonts w:ascii="Garamond" w:hAnsi="Garamond"/>
          <w:bCs/>
          <w:color w:val="000000"/>
          <w:sz w:val="26"/>
          <w:szCs w:val="26"/>
        </w:rPr>
        <w:t xml:space="preserve">Çağatay, S., O. Koska, P.Ö. Saygın and A. Artal-tur </w:t>
      </w:r>
      <w:r w:rsidR="0024112D" w:rsidRPr="00146742">
        <w:rPr>
          <w:rFonts w:ascii="Garamond" w:hAnsi="Garamond"/>
          <w:bCs/>
          <w:color w:val="000000"/>
          <w:sz w:val="26"/>
          <w:szCs w:val="26"/>
        </w:rPr>
        <w:t xml:space="preserve">February, 2014 International </w:t>
      </w:r>
    </w:p>
    <w:p w14:paraId="64EB5E0A" w14:textId="77777777" w:rsidR="003517F6" w:rsidRPr="00146742" w:rsidRDefault="0024112D" w:rsidP="003517F6">
      <w:pPr>
        <w:ind w:left="720"/>
        <w:rPr>
          <w:rFonts w:ascii="Garamond" w:hAnsi="Garamond"/>
          <w:i/>
          <w:color w:val="FF0000"/>
          <w:sz w:val="26"/>
          <w:szCs w:val="26"/>
        </w:rPr>
      </w:pPr>
      <w:r w:rsidRPr="00146742">
        <w:rPr>
          <w:rFonts w:ascii="Garamond" w:hAnsi="Garamond"/>
          <w:bCs/>
          <w:color w:val="000000"/>
          <w:sz w:val="26"/>
          <w:szCs w:val="26"/>
        </w:rPr>
        <w:t>Migration, Remittances and the Human Capital Formation of Egyptian Children</w:t>
      </w:r>
      <w:r w:rsidR="003517F6" w:rsidRPr="00146742">
        <w:rPr>
          <w:rFonts w:ascii="Garamond" w:hAnsi="Garamond"/>
          <w:bCs/>
          <w:color w:val="000000"/>
          <w:sz w:val="26"/>
          <w:szCs w:val="26"/>
        </w:rPr>
        <w:t xml:space="preserve">, presented in </w:t>
      </w:r>
      <w:r w:rsidR="003517F6" w:rsidRPr="00146742">
        <w:rPr>
          <w:rFonts w:ascii="Garamond" w:hAnsi="Garamond"/>
          <w:bCs/>
          <w:i/>
          <w:color w:val="000000"/>
          <w:sz w:val="26"/>
          <w:szCs w:val="26"/>
        </w:rPr>
        <w:t>the</w:t>
      </w:r>
      <w:r w:rsidR="003517F6" w:rsidRPr="00146742">
        <w:rPr>
          <w:rFonts w:ascii="Garamond" w:hAnsi="Garamond"/>
          <w:bCs/>
          <w:i/>
          <w:color w:val="FF0000"/>
          <w:sz w:val="26"/>
          <w:szCs w:val="26"/>
        </w:rPr>
        <w:t xml:space="preserve"> </w:t>
      </w:r>
      <w:r w:rsidR="003517F6" w:rsidRPr="00146742">
        <w:rPr>
          <w:rFonts w:ascii="Garamond" w:hAnsi="Garamond"/>
          <w:bCs/>
          <w:i/>
          <w:color w:val="000000"/>
          <w:sz w:val="26"/>
          <w:szCs w:val="26"/>
        </w:rPr>
        <w:t>Search Project No 266834 7th Framework EU Final Academic Conference</w:t>
      </w:r>
      <w:r w:rsidR="003517F6" w:rsidRPr="00146742">
        <w:rPr>
          <w:rFonts w:ascii="Garamond" w:hAnsi="Garamond"/>
          <w:bCs/>
          <w:color w:val="000000"/>
          <w:sz w:val="26"/>
          <w:szCs w:val="26"/>
        </w:rPr>
        <w:t xml:space="preserve">, </w:t>
      </w:r>
      <w:r w:rsidR="003517F6" w:rsidRPr="00146742">
        <w:rPr>
          <w:rFonts w:ascii="Garamond" w:hAnsi="Garamond"/>
          <w:sz w:val="26"/>
          <w:szCs w:val="26"/>
        </w:rPr>
        <w:t xml:space="preserve">09-12 February, Barcelona, Spain. </w:t>
      </w:r>
    </w:p>
    <w:p w14:paraId="34839F8B" w14:textId="77777777" w:rsidR="005D6C61" w:rsidRPr="00146742" w:rsidRDefault="005D6C61" w:rsidP="005D6C61">
      <w:pPr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color w:val="000000"/>
          <w:sz w:val="26"/>
          <w:szCs w:val="26"/>
        </w:rPr>
        <w:t xml:space="preserve">Gül, Z.B., Taşdoğan, C. and Çağatay, S., 2013. </w:t>
      </w:r>
      <w:r w:rsidRPr="00146742">
        <w:rPr>
          <w:rFonts w:ascii="Garamond" w:hAnsi="Garamond"/>
          <w:sz w:val="26"/>
          <w:szCs w:val="26"/>
        </w:rPr>
        <w:t xml:space="preserve">Using a Class-Based Social Accounting </w:t>
      </w:r>
    </w:p>
    <w:p w14:paraId="388C5F47" w14:textId="77777777" w:rsidR="005D6C61" w:rsidRPr="00146742" w:rsidRDefault="005D6C61" w:rsidP="005D6C61">
      <w:pPr>
        <w:ind w:firstLine="720"/>
        <w:rPr>
          <w:rFonts w:ascii="Garamond" w:hAnsi="Garamond"/>
          <w:color w:val="000000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>Matrix to Account for Distributional Impacts of Fiscal Adjustment in Tur</w:t>
      </w:r>
      <w:r w:rsidRPr="00146742">
        <w:rPr>
          <w:rFonts w:ascii="Garamond" w:hAnsi="Garamond"/>
          <w:color w:val="000000"/>
          <w:sz w:val="26"/>
          <w:szCs w:val="26"/>
        </w:rPr>
        <w:t xml:space="preserve">key, </w:t>
      </w:r>
    </w:p>
    <w:p w14:paraId="7C300114" w14:textId="77777777" w:rsidR="005D6C61" w:rsidRPr="00146742" w:rsidRDefault="005D6C61" w:rsidP="005D6C61">
      <w:pPr>
        <w:ind w:firstLine="720"/>
        <w:rPr>
          <w:rFonts w:ascii="Garamond" w:hAnsi="Garamond"/>
          <w:color w:val="000000"/>
          <w:sz w:val="26"/>
          <w:szCs w:val="26"/>
        </w:rPr>
      </w:pPr>
      <w:r w:rsidRPr="00146742">
        <w:rPr>
          <w:rFonts w:ascii="Garamond" w:hAnsi="Garamond"/>
          <w:i/>
          <w:color w:val="000000"/>
          <w:sz w:val="26"/>
          <w:szCs w:val="26"/>
        </w:rPr>
        <w:t>21st International Input-Output Conference</w:t>
      </w:r>
      <w:r w:rsidRPr="00146742">
        <w:rPr>
          <w:rFonts w:ascii="Garamond" w:hAnsi="Garamond"/>
          <w:color w:val="000000"/>
          <w:sz w:val="26"/>
          <w:szCs w:val="26"/>
        </w:rPr>
        <w:t>, July 9 - 12, Japan.</w:t>
      </w:r>
    </w:p>
    <w:p w14:paraId="58A657BF" w14:textId="77777777" w:rsidR="005D6C61" w:rsidRPr="00146742" w:rsidRDefault="005D6C61" w:rsidP="005D6C61">
      <w:pPr>
        <w:rPr>
          <w:rFonts w:ascii="Garamond" w:hAnsi="Garamond"/>
          <w:color w:val="000000"/>
          <w:sz w:val="26"/>
          <w:szCs w:val="26"/>
        </w:rPr>
      </w:pPr>
      <w:r w:rsidRPr="00146742">
        <w:rPr>
          <w:rFonts w:ascii="Garamond" w:hAnsi="Garamond"/>
          <w:color w:val="000000"/>
          <w:sz w:val="26"/>
          <w:szCs w:val="26"/>
        </w:rPr>
        <w:t xml:space="preserve">Gül, H. and S. Cagatay, 2013. Impact Analysis of Demand-Driven Shocks in Turkey’s </w:t>
      </w:r>
    </w:p>
    <w:p w14:paraId="0081216B" w14:textId="77777777" w:rsidR="005D6C61" w:rsidRPr="00146742" w:rsidRDefault="005D6C61" w:rsidP="005D6C61">
      <w:pPr>
        <w:rPr>
          <w:rFonts w:ascii="Garamond" w:hAnsi="Garamond"/>
          <w:color w:val="000000"/>
          <w:sz w:val="26"/>
          <w:szCs w:val="26"/>
        </w:rPr>
      </w:pPr>
      <w:r w:rsidRPr="00146742">
        <w:rPr>
          <w:rFonts w:ascii="Garamond" w:hAnsi="Garamond"/>
          <w:color w:val="000000"/>
          <w:sz w:val="26"/>
          <w:szCs w:val="26"/>
        </w:rPr>
        <w:tab/>
        <w:t xml:space="preserve">Tourism Sector Within the Framework of Social Accounting Matrix, </w:t>
      </w:r>
    </w:p>
    <w:p w14:paraId="74EBAFFA" w14:textId="77777777" w:rsidR="005D6C61" w:rsidRPr="00146742" w:rsidRDefault="005D6C61" w:rsidP="00040F56">
      <w:pPr>
        <w:rPr>
          <w:rFonts w:ascii="Garamond" w:hAnsi="Garamond"/>
          <w:color w:val="000000"/>
          <w:sz w:val="26"/>
          <w:szCs w:val="26"/>
        </w:rPr>
      </w:pPr>
      <w:r w:rsidRPr="00146742">
        <w:rPr>
          <w:rFonts w:ascii="Garamond" w:hAnsi="Garamond"/>
          <w:color w:val="000000"/>
          <w:sz w:val="26"/>
          <w:szCs w:val="26"/>
        </w:rPr>
        <w:tab/>
      </w:r>
      <w:r w:rsidRPr="00146742">
        <w:rPr>
          <w:rFonts w:ascii="Garamond" w:hAnsi="Garamond"/>
          <w:i/>
          <w:color w:val="000000"/>
          <w:sz w:val="26"/>
          <w:szCs w:val="26"/>
        </w:rPr>
        <w:t>International Association for Tourism Economics Conference</w:t>
      </w:r>
      <w:r w:rsidRPr="00146742">
        <w:rPr>
          <w:rFonts w:ascii="Garamond" w:hAnsi="Garamond"/>
          <w:color w:val="000000"/>
          <w:sz w:val="26"/>
          <w:szCs w:val="26"/>
        </w:rPr>
        <w:t xml:space="preserve">, 1-4 July, Slovenia. </w:t>
      </w:r>
    </w:p>
    <w:p w14:paraId="10CB0D2D" w14:textId="77777777" w:rsidR="008C41EF" w:rsidRPr="00146742" w:rsidRDefault="005D6C61" w:rsidP="003517F6">
      <w:pPr>
        <w:rPr>
          <w:rFonts w:ascii="Garamond" w:hAnsi="Garamond"/>
          <w:bCs/>
          <w:color w:val="000000"/>
          <w:sz w:val="26"/>
          <w:szCs w:val="26"/>
        </w:rPr>
      </w:pPr>
      <w:r w:rsidRPr="00146742">
        <w:rPr>
          <w:rFonts w:ascii="Garamond" w:hAnsi="Garamond"/>
          <w:color w:val="000000"/>
          <w:sz w:val="26"/>
          <w:szCs w:val="26"/>
        </w:rPr>
        <w:t xml:space="preserve">Eruygur, O. and Çağatay, S. 2013. </w:t>
      </w:r>
      <w:r w:rsidR="00014837" w:rsidRPr="00146742">
        <w:rPr>
          <w:rFonts w:ascii="Garamond" w:hAnsi="Garamond"/>
          <w:bCs/>
          <w:color w:val="000000"/>
          <w:sz w:val="26"/>
          <w:szCs w:val="26"/>
        </w:rPr>
        <w:t xml:space="preserve">Impacts of Agricultural Trade Liberalization Between </w:t>
      </w:r>
    </w:p>
    <w:p w14:paraId="58C52008" w14:textId="05D53DAF" w:rsidR="005D6C61" w:rsidRPr="00146742" w:rsidRDefault="00014837" w:rsidP="008C41EF">
      <w:pPr>
        <w:ind w:left="720"/>
        <w:rPr>
          <w:rFonts w:ascii="Garamond" w:hAnsi="Garamond"/>
          <w:color w:val="000000"/>
          <w:sz w:val="26"/>
          <w:szCs w:val="26"/>
        </w:rPr>
      </w:pPr>
      <w:r w:rsidRPr="00146742">
        <w:rPr>
          <w:rFonts w:ascii="Garamond" w:hAnsi="Garamond"/>
          <w:bCs/>
          <w:color w:val="000000"/>
          <w:sz w:val="26"/>
          <w:szCs w:val="26"/>
        </w:rPr>
        <w:t>the EU and Mediterranean Partner Countries</w:t>
      </w:r>
      <w:r w:rsidR="003517F6" w:rsidRPr="00146742">
        <w:rPr>
          <w:rFonts w:ascii="Garamond" w:hAnsi="Garamond"/>
          <w:bCs/>
          <w:color w:val="000000"/>
          <w:sz w:val="26"/>
          <w:szCs w:val="26"/>
        </w:rPr>
        <w:t xml:space="preserve">, presented in the </w:t>
      </w:r>
      <w:r w:rsidR="003517F6" w:rsidRPr="00146742">
        <w:rPr>
          <w:rFonts w:ascii="Garamond" w:hAnsi="Garamond"/>
          <w:i/>
          <w:sz w:val="26"/>
          <w:szCs w:val="26"/>
        </w:rPr>
        <w:t>EAAE 133. Uluslararası Seminerinde</w:t>
      </w:r>
      <w:r w:rsidR="00D167D9">
        <w:rPr>
          <w:rFonts w:ascii="Garamond" w:hAnsi="Garamond"/>
          <w:i/>
          <w:sz w:val="26"/>
          <w:szCs w:val="26"/>
        </w:rPr>
        <w:t xml:space="preserve"> </w:t>
      </w:r>
      <w:r w:rsidR="00D167D9">
        <w:rPr>
          <w:rFonts w:ascii="Garamond" w:hAnsi="Garamond"/>
          <w:sz w:val="26"/>
          <w:szCs w:val="26"/>
        </w:rPr>
        <w:t>(</w:t>
      </w:r>
      <w:r w:rsidR="00D167D9" w:rsidRPr="00D167D9">
        <w:rPr>
          <w:rFonts w:ascii="Garamond" w:hAnsi="Garamond"/>
          <w:i/>
          <w:iCs/>
          <w:sz w:val="26"/>
          <w:szCs w:val="26"/>
        </w:rPr>
        <w:t>International Seminar</w:t>
      </w:r>
      <w:r w:rsidR="00D167D9">
        <w:rPr>
          <w:rFonts w:ascii="Garamond" w:hAnsi="Garamond"/>
          <w:sz w:val="26"/>
          <w:szCs w:val="26"/>
        </w:rPr>
        <w:t>)</w:t>
      </w:r>
      <w:r w:rsidR="00D167D9" w:rsidRPr="00146742">
        <w:rPr>
          <w:rFonts w:ascii="Garamond" w:hAnsi="Garamond"/>
          <w:sz w:val="26"/>
          <w:szCs w:val="26"/>
        </w:rPr>
        <w:t>,</w:t>
      </w:r>
      <w:r w:rsidR="003517F6" w:rsidRPr="00146742">
        <w:rPr>
          <w:rFonts w:ascii="Garamond" w:hAnsi="Garamond"/>
          <w:color w:val="000000"/>
          <w:sz w:val="26"/>
          <w:szCs w:val="26"/>
        </w:rPr>
        <w:t xml:space="preserve"> Crete, Greece.</w:t>
      </w:r>
    </w:p>
    <w:p w14:paraId="1D6AC4F3" w14:textId="77777777" w:rsidR="008C41EF" w:rsidRPr="00146742" w:rsidRDefault="005D6C61" w:rsidP="008C41EF">
      <w:pPr>
        <w:rPr>
          <w:rFonts w:ascii="Garamond" w:hAnsi="Garamond"/>
          <w:color w:val="000000"/>
          <w:sz w:val="26"/>
          <w:szCs w:val="26"/>
        </w:rPr>
      </w:pPr>
      <w:r w:rsidRPr="00146742">
        <w:rPr>
          <w:rFonts w:ascii="Garamond" w:hAnsi="Garamond"/>
          <w:color w:val="000000"/>
          <w:sz w:val="26"/>
          <w:szCs w:val="26"/>
        </w:rPr>
        <w:t xml:space="preserve">Çağatay, S. and Murat, G. 2013. </w:t>
      </w:r>
      <w:r w:rsidR="008C41EF" w:rsidRPr="00146742">
        <w:rPr>
          <w:rFonts w:ascii="Garamond" w:hAnsi="Garamond"/>
          <w:color w:val="000000"/>
          <w:sz w:val="26"/>
          <w:szCs w:val="26"/>
        </w:rPr>
        <w:t xml:space="preserve">Decomposing the Bilateral Agricultural Trade Costs </w:t>
      </w:r>
    </w:p>
    <w:p w14:paraId="2412634A" w14:textId="79209E68" w:rsidR="008C41EF" w:rsidRPr="00146742" w:rsidRDefault="008C41EF" w:rsidP="008C41EF">
      <w:pPr>
        <w:ind w:left="720"/>
        <w:rPr>
          <w:rFonts w:ascii="Garamond" w:hAnsi="Garamond"/>
          <w:color w:val="000000"/>
          <w:sz w:val="26"/>
          <w:szCs w:val="26"/>
        </w:rPr>
      </w:pPr>
      <w:r w:rsidRPr="00146742">
        <w:rPr>
          <w:rFonts w:ascii="Garamond" w:hAnsi="Garamond"/>
          <w:color w:val="000000"/>
          <w:sz w:val="26"/>
          <w:szCs w:val="26"/>
        </w:rPr>
        <w:t xml:space="preserve">into Their Components, presented in the </w:t>
      </w:r>
      <w:r w:rsidRPr="00146742">
        <w:rPr>
          <w:rFonts w:ascii="Garamond" w:hAnsi="Garamond"/>
          <w:i/>
          <w:sz w:val="26"/>
          <w:szCs w:val="26"/>
        </w:rPr>
        <w:t>EAAE 133. Uluslararası Seminerinde</w:t>
      </w:r>
      <w:r w:rsidR="00D167D9">
        <w:rPr>
          <w:rFonts w:ascii="Garamond" w:hAnsi="Garamond"/>
          <w:i/>
          <w:sz w:val="26"/>
          <w:szCs w:val="26"/>
        </w:rPr>
        <w:t xml:space="preserve"> </w:t>
      </w:r>
      <w:r w:rsidR="00D167D9">
        <w:rPr>
          <w:rFonts w:ascii="Garamond" w:hAnsi="Garamond"/>
          <w:sz w:val="26"/>
          <w:szCs w:val="26"/>
        </w:rPr>
        <w:t>(</w:t>
      </w:r>
      <w:r w:rsidR="00D167D9" w:rsidRPr="00D167D9">
        <w:rPr>
          <w:rFonts w:ascii="Garamond" w:hAnsi="Garamond"/>
          <w:i/>
          <w:iCs/>
          <w:sz w:val="26"/>
          <w:szCs w:val="26"/>
        </w:rPr>
        <w:t>International Seminar</w:t>
      </w:r>
      <w:r w:rsidR="00D167D9">
        <w:rPr>
          <w:rFonts w:ascii="Garamond" w:hAnsi="Garamond"/>
          <w:sz w:val="26"/>
          <w:szCs w:val="26"/>
        </w:rPr>
        <w:t>)</w:t>
      </w:r>
      <w:r w:rsidR="00D167D9" w:rsidRPr="00146742">
        <w:rPr>
          <w:rFonts w:ascii="Garamond" w:hAnsi="Garamond"/>
          <w:sz w:val="26"/>
          <w:szCs w:val="26"/>
        </w:rPr>
        <w:t>,</w:t>
      </w:r>
      <w:r w:rsidRPr="00146742">
        <w:rPr>
          <w:rFonts w:ascii="Garamond" w:hAnsi="Garamond"/>
          <w:color w:val="000000"/>
          <w:sz w:val="26"/>
          <w:szCs w:val="26"/>
        </w:rPr>
        <w:t xml:space="preserve"> Crete, Greece.</w:t>
      </w:r>
    </w:p>
    <w:p w14:paraId="7077CC85" w14:textId="77777777" w:rsidR="005D6C61" w:rsidRPr="00146742" w:rsidRDefault="005D6C61" w:rsidP="005D6C61">
      <w:pPr>
        <w:rPr>
          <w:rFonts w:ascii="Garamond" w:hAnsi="Garamond"/>
          <w:bCs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 xml:space="preserve">Çağatay, S., Kıymaz, T. ve Özeş, R. 2013. </w:t>
      </w:r>
      <w:r w:rsidRPr="00146742">
        <w:rPr>
          <w:rFonts w:ascii="Garamond" w:hAnsi="Garamond"/>
          <w:bCs/>
          <w:sz w:val="26"/>
          <w:szCs w:val="26"/>
        </w:rPr>
        <w:t xml:space="preserve">How Compatible are the Rural Development </w:t>
      </w:r>
    </w:p>
    <w:p w14:paraId="31D5707B" w14:textId="6D212AC7" w:rsidR="005D6C61" w:rsidRPr="006719EB" w:rsidRDefault="005D6C61" w:rsidP="00D167D9">
      <w:pPr>
        <w:ind w:left="720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bCs/>
          <w:sz w:val="26"/>
          <w:szCs w:val="26"/>
        </w:rPr>
        <w:t>Policies with Achieving a Sustainable Agriculture in Turkey?</w:t>
      </w:r>
      <w:r w:rsidRPr="00146742">
        <w:rPr>
          <w:rFonts w:ascii="Garamond" w:hAnsi="Garamond"/>
          <w:sz w:val="26"/>
          <w:szCs w:val="26"/>
        </w:rPr>
        <w:t xml:space="preserve">, </w:t>
      </w:r>
      <w:r w:rsidRPr="00146742">
        <w:rPr>
          <w:rFonts w:ascii="Garamond" w:hAnsi="Garamond"/>
          <w:i/>
          <w:sz w:val="26"/>
          <w:szCs w:val="26"/>
        </w:rPr>
        <w:t>EAAE 133. Uluslararası Seminerinde</w:t>
      </w:r>
      <w:r w:rsidRPr="00146742">
        <w:rPr>
          <w:rFonts w:ascii="Garamond" w:hAnsi="Garamond"/>
          <w:sz w:val="26"/>
          <w:szCs w:val="26"/>
        </w:rPr>
        <w:t xml:space="preserve"> </w:t>
      </w:r>
      <w:r w:rsidR="00D167D9">
        <w:rPr>
          <w:rFonts w:ascii="Garamond" w:hAnsi="Garamond"/>
          <w:sz w:val="26"/>
          <w:szCs w:val="26"/>
        </w:rPr>
        <w:t>(</w:t>
      </w:r>
      <w:r w:rsidR="00D167D9" w:rsidRPr="00D167D9">
        <w:rPr>
          <w:rFonts w:ascii="Garamond" w:hAnsi="Garamond"/>
          <w:i/>
          <w:iCs/>
          <w:sz w:val="26"/>
          <w:szCs w:val="26"/>
        </w:rPr>
        <w:t>International Seminar</w:t>
      </w:r>
      <w:r w:rsidR="00D167D9">
        <w:rPr>
          <w:rFonts w:ascii="Garamond" w:hAnsi="Garamond"/>
          <w:sz w:val="26"/>
          <w:szCs w:val="26"/>
        </w:rPr>
        <w:t>)</w:t>
      </w:r>
      <w:r w:rsidRPr="00146742">
        <w:rPr>
          <w:rFonts w:ascii="Garamond" w:hAnsi="Garamond"/>
          <w:sz w:val="26"/>
          <w:szCs w:val="26"/>
        </w:rPr>
        <w:t>, 15-</w:t>
      </w:r>
      <w:r w:rsidRPr="006719EB">
        <w:rPr>
          <w:rFonts w:ascii="Garamond" w:hAnsi="Garamond"/>
          <w:sz w:val="26"/>
          <w:szCs w:val="26"/>
        </w:rPr>
        <w:t xml:space="preserve">16 </w:t>
      </w:r>
      <w:r w:rsidR="00D167D9" w:rsidRPr="006719EB">
        <w:rPr>
          <w:rFonts w:ascii="Garamond" w:hAnsi="Garamond"/>
          <w:sz w:val="26"/>
          <w:szCs w:val="26"/>
        </w:rPr>
        <w:t>June</w:t>
      </w:r>
      <w:r w:rsidRPr="006719EB">
        <w:rPr>
          <w:rFonts w:ascii="Garamond" w:hAnsi="Garamond"/>
          <w:sz w:val="26"/>
          <w:szCs w:val="26"/>
        </w:rPr>
        <w:t xml:space="preserve">, Hanya, </w:t>
      </w:r>
      <w:r w:rsidR="00D167D9" w:rsidRPr="006719EB">
        <w:rPr>
          <w:rFonts w:ascii="Garamond" w:hAnsi="Garamond"/>
          <w:sz w:val="26"/>
          <w:szCs w:val="26"/>
        </w:rPr>
        <w:t>Greece</w:t>
      </w:r>
      <w:r w:rsidRPr="006719EB">
        <w:rPr>
          <w:rFonts w:ascii="Garamond" w:hAnsi="Garamond"/>
          <w:sz w:val="26"/>
          <w:szCs w:val="26"/>
        </w:rPr>
        <w:t>.</w:t>
      </w:r>
    </w:p>
    <w:p w14:paraId="6448F2AD" w14:textId="77777777" w:rsidR="00040F56" w:rsidRPr="00146742" w:rsidRDefault="005D6C61" w:rsidP="005E1011">
      <w:pPr>
        <w:rPr>
          <w:rFonts w:ascii="Garamond" w:hAnsi="Garamond"/>
          <w:bCs/>
          <w:color w:val="000000"/>
          <w:sz w:val="26"/>
          <w:szCs w:val="26"/>
        </w:rPr>
      </w:pPr>
      <w:r w:rsidRPr="006719EB">
        <w:rPr>
          <w:rFonts w:ascii="Garamond" w:hAnsi="Garamond"/>
          <w:color w:val="000000"/>
          <w:sz w:val="26"/>
          <w:szCs w:val="26"/>
        </w:rPr>
        <w:t>Çağatay, S., Murat, G.</w:t>
      </w:r>
      <w:r w:rsidR="005E1011" w:rsidRPr="006719EB">
        <w:rPr>
          <w:rFonts w:ascii="Garamond" w:hAnsi="Garamond"/>
          <w:color w:val="000000"/>
          <w:sz w:val="26"/>
          <w:szCs w:val="26"/>
        </w:rPr>
        <w:t xml:space="preserve"> </w:t>
      </w:r>
      <w:r w:rsidRPr="006719EB">
        <w:rPr>
          <w:rFonts w:ascii="Garamond" w:hAnsi="Garamond"/>
          <w:color w:val="000000"/>
          <w:sz w:val="26"/>
          <w:szCs w:val="26"/>
        </w:rPr>
        <w:t xml:space="preserve">and O. Koska, 2013. </w:t>
      </w:r>
      <w:r w:rsidR="00D172B7" w:rsidRPr="00146742">
        <w:rPr>
          <w:rFonts w:ascii="Garamond" w:hAnsi="Garamond"/>
          <w:bCs/>
          <w:color w:val="000000"/>
          <w:sz w:val="26"/>
          <w:szCs w:val="26"/>
        </w:rPr>
        <w:t xml:space="preserve">The Impact of Immigration on International </w:t>
      </w:r>
    </w:p>
    <w:p w14:paraId="5D92C870" w14:textId="77777777" w:rsidR="00040F56" w:rsidRPr="00146742" w:rsidRDefault="00D172B7" w:rsidP="005E1011">
      <w:pPr>
        <w:ind w:firstLine="720"/>
        <w:rPr>
          <w:rFonts w:ascii="Garamond" w:hAnsi="Garamond"/>
          <w:bCs/>
          <w:color w:val="000000"/>
          <w:sz w:val="26"/>
          <w:szCs w:val="26"/>
        </w:rPr>
      </w:pPr>
      <w:r w:rsidRPr="00146742">
        <w:rPr>
          <w:rFonts w:ascii="Garamond" w:hAnsi="Garamond"/>
          <w:bCs/>
          <w:color w:val="000000"/>
          <w:sz w:val="26"/>
          <w:szCs w:val="26"/>
        </w:rPr>
        <w:t>Trade in Europe: The Case of the EU-Mediterranean-Eastern Europe Zone</w:t>
      </w:r>
      <w:r w:rsidR="005E1011" w:rsidRPr="00146742">
        <w:rPr>
          <w:rFonts w:ascii="Garamond" w:hAnsi="Garamond"/>
          <w:bCs/>
          <w:color w:val="000000"/>
          <w:sz w:val="26"/>
          <w:szCs w:val="26"/>
        </w:rPr>
        <w:t xml:space="preserve">, </w:t>
      </w:r>
    </w:p>
    <w:p w14:paraId="6320589C" w14:textId="6C75331A" w:rsidR="00D172B7" w:rsidRPr="00146742" w:rsidRDefault="005E1011" w:rsidP="00040F56">
      <w:pPr>
        <w:ind w:left="720"/>
        <w:rPr>
          <w:rFonts w:ascii="Garamond" w:hAnsi="Garamond"/>
          <w:color w:val="000000"/>
          <w:sz w:val="26"/>
          <w:szCs w:val="26"/>
        </w:rPr>
      </w:pPr>
      <w:r w:rsidRPr="00146742">
        <w:rPr>
          <w:rFonts w:ascii="Garamond" w:hAnsi="Garamond"/>
          <w:bCs/>
          <w:color w:val="000000"/>
          <w:sz w:val="26"/>
          <w:szCs w:val="26"/>
        </w:rPr>
        <w:t xml:space="preserve">presented in the </w:t>
      </w:r>
      <w:r w:rsidRPr="00146742">
        <w:rPr>
          <w:rFonts w:ascii="Garamond" w:hAnsi="Garamond"/>
          <w:bCs/>
          <w:i/>
          <w:color w:val="000000"/>
          <w:sz w:val="26"/>
          <w:szCs w:val="26"/>
        </w:rPr>
        <w:t>53rd ERSA Congress</w:t>
      </w:r>
      <w:r w:rsidRPr="00146742">
        <w:rPr>
          <w:rFonts w:ascii="Garamond" w:hAnsi="Garamond"/>
          <w:bCs/>
          <w:color w:val="000000"/>
          <w:sz w:val="26"/>
          <w:szCs w:val="26"/>
        </w:rPr>
        <w:t xml:space="preserve">, </w:t>
      </w:r>
      <w:r w:rsidR="00D167D9">
        <w:rPr>
          <w:rFonts w:ascii="Garamond" w:hAnsi="Garamond"/>
          <w:bCs/>
          <w:color w:val="000000"/>
          <w:sz w:val="26"/>
          <w:szCs w:val="26"/>
        </w:rPr>
        <w:t>A</w:t>
      </w:r>
      <w:r w:rsidRPr="00146742">
        <w:rPr>
          <w:rFonts w:ascii="Garamond" w:hAnsi="Garamond"/>
          <w:bCs/>
          <w:color w:val="000000"/>
          <w:sz w:val="26"/>
          <w:szCs w:val="26"/>
        </w:rPr>
        <w:t>ugust Palermo, Italy.</w:t>
      </w:r>
    </w:p>
    <w:p w14:paraId="6AF45666" w14:textId="77777777" w:rsidR="005E1011" w:rsidRPr="00146742" w:rsidRDefault="005E1011" w:rsidP="005E1011">
      <w:pPr>
        <w:rPr>
          <w:rFonts w:ascii="Garamond" w:hAnsi="Garamond"/>
          <w:bCs/>
          <w:color w:val="000000"/>
          <w:sz w:val="26"/>
          <w:szCs w:val="26"/>
        </w:rPr>
      </w:pPr>
      <w:r w:rsidRPr="00146742">
        <w:rPr>
          <w:rFonts w:ascii="Garamond" w:hAnsi="Garamond"/>
          <w:bCs/>
          <w:color w:val="000000"/>
          <w:sz w:val="26"/>
          <w:szCs w:val="26"/>
        </w:rPr>
        <w:t xml:space="preserve">Özeş, R. and S. </w:t>
      </w:r>
      <w:r w:rsidR="00D172B7" w:rsidRPr="00146742">
        <w:rPr>
          <w:rFonts w:ascii="Garamond" w:hAnsi="Garamond"/>
          <w:bCs/>
          <w:color w:val="000000"/>
          <w:sz w:val="26"/>
          <w:szCs w:val="26"/>
        </w:rPr>
        <w:t>Ç</w:t>
      </w:r>
      <w:r w:rsidRPr="00146742">
        <w:rPr>
          <w:rFonts w:ascii="Garamond" w:hAnsi="Garamond"/>
          <w:bCs/>
          <w:color w:val="000000"/>
          <w:sz w:val="26"/>
          <w:szCs w:val="26"/>
        </w:rPr>
        <w:t xml:space="preserve">ağatay, 2013. Ulaştirma Sektörü Enerji Tüketiminde Alternatif </w:t>
      </w:r>
    </w:p>
    <w:p w14:paraId="3AA37F51" w14:textId="60CC2AA0" w:rsidR="00D172B7" w:rsidRPr="00146742" w:rsidRDefault="005E1011" w:rsidP="005E1011">
      <w:pPr>
        <w:ind w:left="720"/>
        <w:rPr>
          <w:rFonts w:ascii="Garamond" w:hAnsi="Garamond"/>
          <w:bCs/>
          <w:color w:val="000000"/>
          <w:sz w:val="26"/>
          <w:szCs w:val="26"/>
        </w:rPr>
      </w:pPr>
      <w:r w:rsidRPr="00146742">
        <w:rPr>
          <w:rFonts w:ascii="Garamond" w:hAnsi="Garamond"/>
          <w:bCs/>
          <w:color w:val="000000"/>
          <w:sz w:val="26"/>
          <w:szCs w:val="26"/>
        </w:rPr>
        <w:t>Enerji Kullaniminin Çevresel Ve Ekonomik Etkileri</w:t>
      </w:r>
      <w:r w:rsidR="00D167D9">
        <w:rPr>
          <w:rFonts w:ascii="Garamond" w:hAnsi="Garamond"/>
          <w:bCs/>
          <w:color w:val="000000"/>
          <w:sz w:val="26"/>
          <w:szCs w:val="26"/>
        </w:rPr>
        <w:t xml:space="preserve"> (</w:t>
      </w:r>
      <w:r w:rsidR="00D167D9" w:rsidRPr="00D167D9">
        <w:rPr>
          <w:rFonts w:ascii="Garamond" w:hAnsi="Garamond"/>
          <w:bCs/>
          <w:color w:val="000000"/>
          <w:sz w:val="26"/>
          <w:szCs w:val="26"/>
        </w:rPr>
        <w:t>Environmental and Economic Impacts of Alternative Energy Use in Transport Sector</w:t>
      </w:r>
      <w:r w:rsidR="00D167D9">
        <w:rPr>
          <w:rFonts w:ascii="Garamond" w:hAnsi="Garamond"/>
          <w:bCs/>
          <w:color w:val="000000"/>
          <w:sz w:val="26"/>
          <w:szCs w:val="26"/>
        </w:rPr>
        <w:t>)</w:t>
      </w:r>
      <w:r w:rsidRPr="00146742">
        <w:rPr>
          <w:rFonts w:ascii="Garamond" w:hAnsi="Garamond"/>
          <w:bCs/>
          <w:color w:val="000000"/>
          <w:sz w:val="26"/>
          <w:szCs w:val="26"/>
        </w:rPr>
        <w:t xml:space="preserve">, presented in </w:t>
      </w:r>
      <w:r w:rsidRPr="00146742">
        <w:rPr>
          <w:rFonts w:ascii="Garamond" w:hAnsi="Garamond"/>
          <w:bCs/>
          <w:i/>
          <w:color w:val="000000"/>
          <w:sz w:val="26"/>
          <w:szCs w:val="26"/>
        </w:rPr>
        <w:t xml:space="preserve">the </w:t>
      </w:r>
      <w:r w:rsidR="00D172B7" w:rsidRPr="00146742">
        <w:rPr>
          <w:rFonts w:ascii="Garamond" w:hAnsi="Garamond"/>
          <w:bCs/>
          <w:i/>
          <w:color w:val="000000"/>
          <w:sz w:val="26"/>
          <w:szCs w:val="26"/>
        </w:rPr>
        <w:t xml:space="preserve">Ekonomik Yaklaşım </w:t>
      </w:r>
      <w:r w:rsidRPr="00146742">
        <w:rPr>
          <w:rFonts w:ascii="Garamond" w:hAnsi="Garamond"/>
          <w:bCs/>
          <w:i/>
          <w:color w:val="000000"/>
          <w:sz w:val="26"/>
          <w:szCs w:val="26"/>
        </w:rPr>
        <w:t>Conference</w:t>
      </w:r>
      <w:r w:rsidRPr="00146742">
        <w:rPr>
          <w:rFonts w:ascii="Garamond" w:hAnsi="Garamond"/>
          <w:bCs/>
          <w:color w:val="000000"/>
          <w:sz w:val="26"/>
          <w:szCs w:val="26"/>
        </w:rPr>
        <w:t>, Ankara, Turkey.</w:t>
      </w:r>
    </w:p>
    <w:p w14:paraId="2D580E6F" w14:textId="77777777" w:rsidR="005E1011" w:rsidRPr="00F93915" w:rsidRDefault="005E1011" w:rsidP="005E1011">
      <w:pPr>
        <w:rPr>
          <w:rFonts w:ascii="Garamond" w:hAnsi="Garamond"/>
          <w:bCs/>
          <w:color w:val="000000"/>
          <w:sz w:val="26"/>
          <w:szCs w:val="26"/>
          <w:lang w:val="de-DE"/>
        </w:rPr>
      </w:pPr>
      <w:r w:rsidRPr="00146742">
        <w:rPr>
          <w:rFonts w:ascii="Garamond" w:hAnsi="Garamond"/>
          <w:bCs/>
          <w:color w:val="000000"/>
          <w:sz w:val="26"/>
          <w:szCs w:val="26"/>
        </w:rPr>
        <w:t xml:space="preserve">Özeş, R. and S. Çağatay, 2013. </w:t>
      </w:r>
      <w:r w:rsidRPr="00F93915">
        <w:rPr>
          <w:rFonts w:ascii="Garamond" w:hAnsi="Garamond"/>
          <w:bCs/>
          <w:color w:val="000000"/>
          <w:sz w:val="26"/>
          <w:szCs w:val="26"/>
          <w:lang w:val="de-DE"/>
        </w:rPr>
        <w:t xml:space="preserve">Hanehalki Tüketiminde Enerji İkamesi Ve Sera Gazi </w:t>
      </w:r>
    </w:p>
    <w:p w14:paraId="262E8128" w14:textId="30000BA5" w:rsidR="00D172B7" w:rsidRPr="00146742" w:rsidRDefault="005E1011" w:rsidP="005E1011">
      <w:pPr>
        <w:ind w:left="720"/>
        <w:rPr>
          <w:rFonts w:ascii="Garamond" w:hAnsi="Garamond"/>
          <w:color w:val="000000"/>
          <w:sz w:val="26"/>
          <w:szCs w:val="26"/>
        </w:rPr>
      </w:pPr>
      <w:r w:rsidRPr="00146742">
        <w:rPr>
          <w:rFonts w:ascii="Garamond" w:hAnsi="Garamond"/>
          <w:bCs/>
          <w:color w:val="000000"/>
          <w:sz w:val="26"/>
          <w:szCs w:val="26"/>
        </w:rPr>
        <w:t>Emisyon Etkisi: Türkiye İçin Bir Çevresel Girdi-Çıktı Analizi</w:t>
      </w:r>
      <w:r w:rsidR="00D167D9">
        <w:rPr>
          <w:rFonts w:ascii="Garamond" w:hAnsi="Garamond"/>
          <w:bCs/>
          <w:color w:val="000000"/>
          <w:sz w:val="26"/>
          <w:szCs w:val="26"/>
        </w:rPr>
        <w:t xml:space="preserve"> (</w:t>
      </w:r>
      <w:r w:rsidR="00D167D9" w:rsidRPr="00D167D9">
        <w:rPr>
          <w:rFonts w:ascii="Garamond" w:hAnsi="Garamond"/>
          <w:bCs/>
          <w:color w:val="000000"/>
          <w:sz w:val="26"/>
          <w:szCs w:val="26"/>
        </w:rPr>
        <w:t>Energy Substitution and Greenhouse Gas Emission Effect in Household Consumption: An Environmental Input-Output Analysis for Turkey</w:t>
      </w:r>
      <w:r w:rsidR="00D167D9">
        <w:rPr>
          <w:rFonts w:ascii="Garamond" w:hAnsi="Garamond"/>
          <w:bCs/>
          <w:color w:val="000000"/>
          <w:sz w:val="26"/>
          <w:szCs w:val="26"/>
        </w:rPr>
        <w:t>)</w:t>
      </w:r>
      <w:r w:rsidRPr="00146742">
        <w:rPr>
          <w:rFonts w:ascii="Garamond" w:hAnsi="Garamond"/>
          <w:bCs/>
          <w:color w:val="000000"/>
          <w:sz w:val="26"/>
          <w:szCs w:val="26"/>
        </w:rPr>
        <w:t xml:space="preserve">, presented in the </w:t>
      </w:r>
      <w:r w:rsidRPr="00146742">
        <w:rPr>
          <w:rFonts w:ascii="Garamond" w:hAnsi="Garamond"/>
          <w:bCs/>
          <w:i/>
          <w:color w:val="000000"/>
          <w:sz w:val="26"/>
          <w:szCs w:val="26"/>
        </w:rPr>
        <w:t>Econanadolu Conference</w:t>
      </w:r>
      <w:r w:rsidRPr="00146742">
        <w:rPr>
          <w:rFonts w:ascii="Garamond" w:hAnsi="Garamond"/>
          <w:bCs/>
          <w:color w:val="000000"/>
          <w:sz w:val="26"/>
          <w:szCs w:val="26"/>
        </w:rPr>
        <w:t>, Eskişehir, Turkey.</w:t>
      </w:r>
    </w:p>
    <w:p w14:paraId="611DA449" w14:textId="77777777" w:rsidR="005D6C61" w:rsidRPr="00146742" w:rsidRDefault="005D6C61" w:rsidP="005D6C61">
      <w:pPr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 xml:space="preserve">Reyhan Özeş ve Selim Çağatay, 2013. Ulaştırma Sektörü ve Hanehalkı Enerji </w:t>
      </w:r>
    </w:p>
    <w:p w14:paraId="49346CAB" w14:textId="11A089FE" w:rsidR="005D6C61" w:rsidRPr="00146742" w:rsidRDefault="005D6C61" w:rsidP="00D167D9">
      <w:pPr>
        <w:ind w:left="720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lastRenderedPageBreak/>
        <w:t>Tüketiminde Alternatif Enerji Kullanımının Çevresel ve Ekonomik Etkileri</w:t>
      </w:r>
      <w:r w:rsidR="00D167D9">
        <w:rPr>
          <w:rFonts w:ascii="Garamond" w:hAnsi="Garamond"/>
          <w:sz w:val="26"/>
          <w:szCs w:val="26"/>
        </w:rPr>
        <w:t xml:space="preserve"> (</w:t>
      </w:r>
      <w:r w:rsidR="00D167D9" w:rsidRPr="00D167D9">
        <w:rPr>
          <w:rFonts w:ascii="Garamond" w:hAnsi="Garamond"/>
          <w:sz w:val="26"/>
          <w:szCs w:val="26"/>
        </w:rPr>
        <w:t>Economic Impacts of Alternative Energy Use in  Household Energy Consumption and in Transportation Sector</w:t>
      </w:r>
      <w:r w:rsidR="00D167D9">
        <w:rPr>
          <w:rFonts w:ascii="Garamond" w:hAnsi="Garamond"/>
          <w:sz w:val="26"/>
          <w:szCs w:val="26"/>
        </w:rPr>
        <w:t>)</w:t>
      </w:r>
      <w:r w:rsidRPr="00146742">
        <w:rPr>
          <w:rFonts w:ascii="Garamond" w:hAnsi="Garamond"/>
          <w:sz w:val="26"/>
          <w:szCs w:val="26"/>
        </w:rPr>
        <w:t xml:space="preserve">, </w:t>
      </w:r>
    </w:p>
    <w:p w14:paraId="7B39C864" w14:textId="77777777" w:rsidR="005D6C61" w:rsidRPr="00146742" w:rsidRDefault="005D6C61" w:rsidP="005D6C61">
      <w:pPr>
        <w:ind w:firstLine="720"/>
        <w:rPr>
          <w:rStyle w:val="Gl"/>
          <w:rFonts w:ascii="Garamond" w:hAnsi="Garamond"/>
          <w:b w:val="0"/>
          <w:i/>
          <w:color w:val="000000"/>
          <w:sz w:val="26"/>
          <w:szCs w:val="26"/>
        </w:rPr>
      </w:pPr>
      <w:r w:rsidRPr="00146742">
        <w:rPr>
          <w:rStyle w:val="Gl"/>
          <w:rFonts w:ascii="Garamond" w:hAnsi="Garamond"/>
          <w:b w:val="0"/>
          <w:i/>
          <w:color w:val="000000"/>
          <w:sz w:val="26"/>
          <w:szCs w:val="26"/>
        </w:rPr>
        <w:t xml:space="preserve">Cappadocia Series: International Conference on Energy Economics and </w:t>
      </w:r>
    </w:p>
    <w:p w14:paraId="72C99039" w14:textId="77777777" w:rsidR="005D6C61" w:rsidRPr="00146742" w:rsidRDefault="005D6C61" w:rsidP="005D6C61">
      <w:pPr>
        <w:ind w:firstLine="720"/>
        <w:rPr>
          <w:rFonts w:ascii="Garamond" w:hAnsi="Garamond"/>
          <w:b/>
          <w:sz w:val="26"/>
          <w:szCs w:val="26"/>
        </w:rPr>
      </w:pPr>
      <w:r w:rsidRPr="00146742">
        <w:rPr>
          <w:rStyle w:val="Gl"/>
          <w:rFonts w:ascii="Garamond" w:hAnsi="Garamond"/>
          <w:b w:val="0"/>
          <w:i/>
          <w:color w:val="000000"/>
          <w:sz w:val="26"/>
          <w:szCs w:val="26"/>
        </w:rPr>
        <w:t>Policy</w:t>
      </w:r>
      <w:r w:rsidRPr="00146742">
        <w:rPr>
          <w:rStyle w:val="Gl"/>
          <w:rFonts w:ascii="Garamond" w:hAnsi="Garamond"/>
          <w:color w:val="000000"/>
          <w:sz w:val="26"/>
          <w:szCs w:val="26"/>
        </w:rPr>
        <w:t xml:space="preserve">, </w:t>
      </w:r>
      <w:r w:rsidRPr="00146742">
        <w:rPr>
          <w:rStyle w:val="Gl"/>
          <w:rFonts w:ascii="Garamond" w:hAnsi="Garamond"/>
          <w:b w:val="0"/>
          <w:color w:val="000000"/>
          <w:sz w:val="26"/>
          <w:szCs w:val="26"/>
        </w:rPr>
        <w:t>16 - 18 May 2013, Nevşehir.</w:t>
      </w:r>
    </w:p>
    <w:p w14:paraId="39AECA20" w14:textId="77777777" w:rsidR="005D6C61" w:rsidRPr="00146742" w:rsidRDefault="005D6C61" w:rsidP="005D6C61">
      <w:pPr>
        <w:rPr>
          <w:rFonts w:ascii="Garamond" w:hAnsi="Garamond"/>
          <w:color w:val="000000"/>
          <w:sz w:val="26"/>
          <w:szCs w:val="26"/>
        </w:rPr>
      </w:pPr>
      <w:r w:rsidRPr="00146742">
        <w:rPr>
          <w:rFonts w:ascii="Garamond" w:hAnsi="Garamond"/>
          <w:color w:val="000000"/>
          <w:sz w:val="26"/>
          <w:szCs w:val="26"/>
        </w:rPr>
        <w:t xml:space="preserve">Onur Koska, Selim Cagatay, Murat Genc, Perihan Saygin, 2012. Immigration, </w:t>
      </w:r>
    </w:p>
    <w:p w14:paraId="018D0B5D" w14:textId="77777777" w:rsidR="005D6C61" w:rsidRPr="00146742" w:rsidRDefault="005D6C61" w:rsidP="005D6C61">
      <w:pPr>
        <w:ind w:firstLine="720"/>
        <w:rPr>
          <w:rFonts w:ascii="Garamond" w:hAnsi="Garamond"/>
          <w:i/>
          <w:color w:val="000000"/>
          <w:sz w:val="26"/>
          <w:szCs w:val="26"/>
        </w:rPr>
      </w:pPr>
      <w:r w:rsidRPr="00146742">
        <w:rPr>
          <w:rFonts w:ascii="Garamond" w:hAnsi="Garamond"/>
          <w:color w:val="000000"/>
          <w:sz w:val="26"/>
          <w:szCs w:val="26"/>
        </w:rPr>
        <w:t xml:space="preserve">enterprises and employment in the EU, </w:t>
      </w:r>
      <w:r w:rsidRPr="00146742">
        <w:rPr>
          <w:rFonts w:ascii="Garamond" w:hAnsi="Garamond"/>
          <w:i/>
          <w:color w:val="000000"/>
          <w:sz w:val="26"/>
          <w:szCs w:val="26"/>
        </w:rPr>
        <w:t>European Trade Study Group 14</w:t>
      </w:r>
      <w:r w:rsidRPr="00146742">
        <w:rPr>
          <w:rFonts w:ascii="Garamond" w:hAnsi="Garamond"/>
          <w:i/>
          <w:color w:val="000000"/>
          <w:sz w:val="26"/>
          <w:szCs w:val="26"/>
          <w:vertAlign w:val="superscript"/>
        </w:rPr>
        <w:t>th</w:t>
      </w:r>
      <w:r w:rsidRPr="00146742">
        <w:rPr>
          <w:rFonts w:ascii="Garamond" w:hAnsi="Garamond"/>
          <w:i/>
          <w:color w:val="000000"/>
          <w:sz w:val="26"/>
          <w:szCs w:val="26"/>
        </w:rPr>
        <w:t xml:space="preserve"> </w:t>
      </w:r>
    </w:p>
    <w:p w14:paraId="1AF9AB2E" w14:textId="77777777" w:rsidR="005D6C61" w:rsidRPr="00146742" w:rsidRDefault="005D6C61" w:rsidP="005D6C61">
      <w:pPr>
        <w:ind w:firstLine="720"/>
        <w:rPr>
          <w:rFonts w:ascii="Garamond" w:hAnsi="Garamond"/>
          <w:color w:val="000000"/>
          <w:sz w:val="26"/>
          <w:szCs w:val="26"/>
        </w:rPr>
      </w:pPr>
      <w:r w:rsidRPr="00146742">
        <w:rPr>
          <w:rFonts w:ascii="Garamond" w:hAnsi="Garamond"/>
          <w:i/>
          <w:color w:val="000000"/>
          <w:sz w:val="26"/>
          <w:szCs w:val="26"/>
        </w:rPr>
        <w:t>Annual Conference,</w:t>
      </w:r>
      <w:r w:rsidRPr="00146742">
        <w:rPr>
          <w:rFonts w:ascii="Garamond" w:hAnsi="Garamond"/>
          <w:color w:val="000000"/>
          <w:sz w:val="26"/>
          <w:szCs w:val="26"/>
        </w:rPr>
        <w:t xml:space="preserve"> 13-15 September, Leuvan.</w:t>
      </w:r>
    </w:p>
    <w:p w14:paraId="7728C69F" w14:textId="77777777" w:rsidR="005D6C61" w:rsidRPr="00146742" w:rsidRDefault="005D6C61" w:rsidP="005D6C61">
      <w:pPr>
        <w:widowControl/>
        <w:rPr>
          <w:rFonts w:ascii="Garamond" w:hAnsi="Garamond"/>
          <w:snapToGrid/>
          <w:color w:val="000000"/>
          <w:sz w:val="26"/>
          <w:szCs w:val="26"/>
        </w:rPr>
      </w:pPr>
      <w:r w:rsidRPr="00146742">
        <w:rPr>
          <w:rFonts w:ascii="Garamond" w:hAnsi="Garamond"/>
          <w:snapToGrid/>
          <w:color w:val="000000"/>
          <w:sz w:val="26"/>
          <w:szCs w:val="26"/>
        </w:rPr>
        <w:t xml:space="preserve">Zanbak M. and S. Çağatay, 2012. "Yetenek" Yaklaşımı Temelinde Yoksulluğun </w:t>
      </w:r>
    </w:p>
    <w:p w14:paraId="4F3D4339" w14:textId="6519B39D" w:rsidR="005D6C61" w:rsidRPr="00C37E15" w:rsidRDefault="005D6C61" w:rsidP="00D167D9">
      <w:pPr>
        <w:widowControl/>
        <w:ind w:left="720"/>
        <w:rPr>
          <w:rFonts w:ascii="Garamond" w:hAnsi="Garamond"/>
          <w:snapToGrid/>
          <w:color w:val="000000"/>
          <w:sz w:val="26"/>
          <w:szCs w:val="26"/>
        </w:rPr>
      </w:pPr>
      <w:r w:rsidRPr="00146742">
        <w:rPr>
          <w:rFonts w:ascii="Garamond" w:hAnsi="Garamond"/>
          <w:snapToGrid/>
          <w:color w:val="000000"/>
          <w:sz w:val="26"/>
          <w:szCs w:val="26"/>
        </w:rPr>
        <w:t>Ölçülmesi: Mersin ve Erzurum İllerinde Yoksulluğun Kayıp Boyutları</w:t>
      </w:r>
      <w:r w:rsidR="00D167D9">
        <w:rPr>
          <w:rFonts w:ascii="Garamond" w:hAnsi="Garamond"/>
          <w:snapToGrid/>
          <w:color w:val="000000"/>
          <w:sz w:val="26"/>
          <w:szCs w:val="26"/>
        </w:rPr>
        <w:t xml:space="preserve"> (</w:t>
      </w:r>
      <w:r w:rsidR="00D167D9" w:rsidRPr="00D167D9">
        <w:rPr>
          <w:rFonts w:ascii="Garamond" w:hAnsi="Garamond"/>
          <w:snapToGrid/>
          <w:color w:val="000000"/>
          <w:sz w:val="26"/>
          <w:szCs w:val="26"/>
        </w:rPr>
        <w:t>The "Capability" Approach to Poverty Measurement: Missing Dimensions of Poverty in Mersin and Erzurum Provinces</w:t>
      </w:r>
      <w:r w:rsidR="00D167D9">
        <w:rPr>
          <w:rFonts w:ascii="Garamond" w:hAnsi="Garamond"/>
          <w:snapToGrid/>
          <w:color w:val="000000"/>
          <w:sz w:val="26"/>
          <w:szCs w:val="26"/>
        </w:rPr>
        <w:t>)</w:t>
      </w:r>
      <w:r w:rsidR="00D167D9" w:rsidRPr="00D167D9">
        <w:rPr>
          <w:rFonts w:ascii="Garamond" w:hAnsi="Garamond"/>
          <w:snapToGrid/>
          <w:color w:val="000000"/>
          <w:sz w:val="26"/>
          <w:szCs w:val="26"/>
        </w:rPr>
        <w:t>,</w:t>
      </w:r>
      <w:r w:rsidRPr="00146742">
        <w:rPr>
          <w:rFonts w:ascii="Garamond" w:hAnsi="Garamond"/>
          <w:snapToGrid/>
          <w:color w:val="000000"/>
          <w:sz w:val="26"/>
          <w:szCs w:val="26"/>
        </w:rPr>
        <w:t xml:space="preserve"> </w:t>
      </w:r>
      <w:r w:rsidRPr="00146742">
        <w:rPr>
          <w:rFonts w:ascii="Garamond" w:hAnsi="Garamond"/>
          <w:i/>
          <w:snapToGrid/>
          <w:color w:val="000000"/>
          <w:sz w:val="26"/>
          <w:szCs w:val="26"/>
        </w:rPr>
        <w:t xml:space="preserve">Türkiye </w:t>
      </w:r>
      <w:r w:rsidRPr="00D167D9">
        <w:rPr>
          <w:rFonts w:ascii="Garamond" w:hAnsi="Garamond"/>
          <w:i/>
          <w:snapToGrid/>
          <w:color w:val="000000"/>
          <w:sz w:val="26"/>
          <w:szCs w:val="26"/>
        </w:rPr>
        <w:t xml:space="preserve">Ekonomi Kurumu 3. </w:t>
      </w:r>
      <w:r w:rsidRPr="00C37E15">
        <w:rPr>
          <w:rFonts w:ascii="Garamond" w:hAnsi="Garamond"/>
          <w:i/>
          <w:snapToGrid/>
          <w:color w:val="000000"/>
          <w:sz w:val="26"/>
          <w:szCs w:val="26"/>
        </w:rPr>
        <w:t>Uluslararası Ekonomi Konferansı</w:t>
      </w:r>
      <w:r w:rsidR="00D167D9">
        <w:rPr>
          <w:rFonts w:ascii="Garamond" w:hAnsi="Garamond"/>
          <w:i/>
          <w:snapToGrid/>
          <w:color w:val="000000"/>
          <w:sz w:val="26"/>
          <w:szCs w:val="26"/>
        </w:rPr>
        <w:t xml:space="preserve"> (</w:t>
      </w:r>
      <w:r w:rsidR="00D167D9" w:rsidRPr="00D167D9">
        <w:rPr>
          <w:rFonts w:ascii="Garamond" w:hAnsi="Garamond"/>
          <w:snapToGrid/>
          <w:color w:val="000000"/>
          <w:sz w:val="26"/>
          <w:szCs w:val="26"/>
        </w:rPr>
        <w:t>Turkey Economics Institution 3rd International Economics Conference</w:t>
      </w:r>
      <w:r w:rsidR="00D167D9">
        <w:rPr>
          <w:rFonts w:ascii="Garamond" w:hAnsi="Garamond"/>
          <w:i/>
          <w:snapToGrid/>
          <w:color w:val="000000"/>
          <w:sz w:val="26"/>
          <w:szCs w:val="26"/>
        </w:rPr>
        <w:t>)</w:t>
      </w:r>
      <w:r w:rsidRPr="00C37E15">
        <w:rPr>
          <w:rFonts w:ascii="Garamond" w:hAnsi="Garamond"/>
          <w:snapToGrid/>
          <w:color w:val="000000"/>
          <w:sz w:val="26"/>
          <w:szCs w:val="26"/>
        </w:rPr>
        <w:t xml:space="preserve">, 1-3 </w:t>
      </w:r>
      <w:r w:rsidR="00C37E15" w:rsidRPr="00C37E15">
        <w:rPr>
          <w:rFonts w:ascii="Garamond" w:hAnsi="Garamond"/>
          <w:snapToGrid/>
          <w:color w:val="000000"/>
          <w:sz w:val="26"/>
          <w:szCs w:val="26"/>
        </w:rPr>
        <w:t>November</w:t>
      </w:r>
      <w:r w:rsidRPr="00C37E15">
        <w:rPr>
          <w:rFonts w:ascii="Garamond" w:hAnsi="Garamond"/>
          <w:snapToGrid/>
          <w:color w:val="000000"/>
          <w:sz w:val="26"/>
          <w:szCs w:val="26"/>
        </w:rPr>
        <w:t>, İzmir.</w:t>
      </w:r>
    </w:p>
    <w:p w14:paraId="7C48C788" w14:textId="77777777" w:rsidR="005D6C61" w:rsidRPr="00146742" w:rsidRDefault="000533E8" w:rsidP="005D6C61">
      <w:pPr>
        <w:rPr>
          <w:rFonts w:ascii="Garamond" w:hAnsi="Garamond"/>
          <w:color w:val="000000"/>
          <w:sz w:val="26"/>
          <w:szCs w:val="26"/>
        </w:rPr>
      </w:pPr>
      <w:hyperlink r:id="rId32" w:history="1">
        <w:r w:rsidR="005D6C61" w:rsidRPr="00146742">
          <w:rPr>
            <w:rStyle w:val="Kpr"/>
            <w:rFonts w:ascii="Garamond" w:hAnsi="Garamond"/>
            <w:color w:val="000000"/>
            <w:sz w:val="26"/>
            <w:szCs w:val="26"/>
            <w:u w:val="none"/>
          </w:rPr>
          <w:t xml:space="preserve">Gül, H., </w:t>
        </w:r>
      </w:hyperlink>
      <w:hyperlink r:id="rId33" w:history="1">
        <w:r w:rsidR="005D6C61" w:rsidRPr="00146742">
          <w:rPr>
            <w:rStyle w:val="Kpr"/>
            <w:rFonts w:ascii="Garamond" w:hAnsi="Garamond"/>
            <w:color w:val="000000"/>
            <w:sz w:val="26"/>
            <w:szCs w:val="26"/>
            <w:u w:val="none"/>
          </w:rPr>
          <w:t xml:space="preserve">Blake, A. and </w:t>
        </w:r>
      </w:hyperlink>
      <w:hyperlink r:id="rId34" w:history="1">
        <w:r w:rsidR="005D6C61" w:rsidRPr="00146742">
          <w:rPr>
            <w:rStyle w:val="Kpr"/>
            <w:rFonts w:ascii="Garamond" w:hAnsi="Garamond"/>
            <w:color w:val="000000"/>
            <w:sz w:val="26"/>
            <w:szCs w:val="26"/>
            <w:u w:val="none"/>
          </w:rPr>
          <w:t>Cagatay, S.</w:t>
        </w:r>
      </w:hyperlink>
      <w:r w:rsidR="005D6C61" w:rsidRPr="00146742">
        <w:rPr>
          <w:rFonts w:ascii="Garamond" w:hAnsi="Garamond"/>
          <w:color w:val="000000"/>
          <w:sz w:val="26"/>
          <w:szCs w:val="26"/>
        </w:rPr>
        <w:t xml:space="preserve"> 2011. Effects of Foreign Demand Increase on </w:t>
      </w:r>
    </w:p>
    <w:p w14:paraId="0F1BA6D8" w14:textId="77777777" w:rsidR="005D6C61" w:rsidRPr="00146742" w:rsidRDefault="005D6C61" w:rsidP="005D6C61">
      <w:pPr>
        <w:ind w:firstLine="720"/>
        <w:rPr>
          <w:rFonts w:ascii="Garamond" w:hAnsi="Garamond"/>
          <w:bCs/>
          <w:i/>
          <w:color w:val="000000"/>
          <w:sz w:val="26"/>
          <w:szCs w:val="26"/>
        </w:rPr>
      </w:pPr>
      <w:r w:rsidRPr="00146742">
        <w:rPr>
          <w:rFonts w:ascii="Garamond" w:hAnsi="Garamond"/>
          <w:color w:val="000000"/>
          <w:sz w:val="26"/>
          <w:szCs w:val="26"/>
        </w:rPr>
        <w:t xml:space="preserve">Tourism in Turkey: a CGE Approach, </w:t>
      </w:r>
      <w:r w:rsidRPr="00146742">
        <w:rPr>
          <w:rFonts w:ascii="Garamond" w:hAnsi="Garamond"/>
          <w:bCs/>
          <w:i/>
          <w:color w:val="000000"/>
          <w:sz w:val="26"/>
          <w:szCs w:val="26"/>
        </w:rPr>
        <w:t xml:space="preserve">IV. Spanish Conference on Input </w:t>
      </w:r>
    </w:p>
    <w:p w14:paraId="32DC5874" w14:textId="77777777" w:rsidR="005D6C61" w:rsidRPr="00146742" w:rsidRDefault="005D6C61" w:rsidP="005D6C61">
      <w:pPr>
        <w:ind w:firstLine="720"/>
        <w:rPr>
          <w:rFonts w:ascii="Garamond" w:hAnsi="Garamond"/>
          <w:color w:val="000000"/>
          <w:sz w:val="26"/>
          <w:szCs w:val="26"/>
        </w:rPr>
      </w:pPr>
      <w:r w:rsidRPr="00146742">
        <w:rPr>
          <w:rFonts w:ascii="Garamond" w:hAnsi="Garamond"/>
          <w:bCs/>
          <w:i/>
          <w:color w:val="000000"/>
          <w:sz w:val="26"/>
          <w:szCs w:val="26"/>
        </w:rPr>
        <w:t xml:space="preserve">Output Analysis, </w:t>
      </w:r>
      <w:r w:rsidRPr="00146742">
        <w:rPr>
          <w:rStyle w:val="Gl"/>
          <w:rFonts w:ascii="Garamond" w:hAnsi="Garamond"/>
          <w:b w:val="0"/>
          <w:color w:val="000000"/>
          <w:sz w:val="26"/>
          <w:szCs w:val="26"/>
        </w:rPr>
        <w:t>Madrid 28-30 September.</w:t>
      </w:r>
      <w:r w:rsidRPr="00146742">
        <w:rPr>
          <w:rStyle w:val="Gl"/>
          <w:rFonts w:ascii="Garamond" w:hAnsi="Garamond"/>
          <w:color w:val="000000"/>
          <w:sz w:val="26"/>
          <w:szCs w:val="26"/>
        </w:rPr>
        <w:t xml:space="preserve"> </w:t>
      </w:r>
    </w:p>
    <w:p w14:paraId="4A3A2585" w14:textId="77777777" w:rsidR="005D6C61" w:rsidRPr="00146742" w:rsidRDefault="005D6C61" w:rsidP="005D6C61">
      <w:pPr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>Bhutto, N.A., S. Cagatay and Siddiqui, N.A., 2011.</w:t>
      </w:r>
      <w:r w:rsidRPr="00146742">
        <w:rPr>
          <w:rFonts w:ascii="Garamond" w:hAnsi="Garamond"/>
          <w:b/>
          <w:sz w:val="26"/>
          <w:szCs w:val="26"/>
        </w:rPr>
        <w:t xml:space="preserve"> </w:t>
      </w:r>
      <w:r w:rsidRPr="00146742">
        <w:rPr>
          <w:rFonts w:ascii="Garamond" w:hAnsi="Garamond"/>
          <w:sz w:val="26"/>
          <w:szCs w:val="26"/>
        </w:rPr>
        <w:t xml:space="preserve">Can Natural Gas Substitution in </w:t>
      </w:r>
    </w:p>
    <w:p w14:paraId="33BE2ED1" w14:textId="77777777" w:rsidR="005D6C61" w:rsidRPr="00146742" w:rsidRDefault="005D6C61" w:rsidP="005D6C61">
      <w:pPr>
        <w:ind w:firstLine="720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 xml:space="preserve">Transportation Sector Reduce Green House Gases (GHGs) Significantly: An </w:t>
      </w:r>
    </w:p>
    <w:p w14:paraId="2216D70D" w14:textId="77777777" w:rsidR="005D6C61" w:rsidRPr="00146742" w:rsidRDefault="005D6C61" w:rsidP="005D6C61">
      <w:pPr>
        <w:ind w:firstLine="720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 xml:space="preserve">Input-Output Analysis, </w:t>
      </w:r>
      <w:r w:rsidRPr="00146742">
        <w:rPr>
          <w:rFonts w:ascii="Garamond" w:hAnsi="Garamond"/>
          <w:i/>
          <w:sz w:val="26"/>
          <w:szCs w:val="26"/>
        </w:rPr>
        <w:t>19</w:t>
      </w:r>
      <w:r w:rsidRPr="00146742">
        <w:rPr>
          <w:rFonts w:ascii="Garamond" w:hAnsi="Garamond"/>
          <w:i/>
          <w:sz w:val="26"/>
          <w:szCs w:val="26"/>
          <w:vertAlign w:val="superscript"/>
        </w:rPr>
        <w:t>th</w:t>
      </w:r>
      <w:r w:rsidRPr="00146742">
        <w:rPr>
          <w:rFonts w:ascii="Garamond" w:hAnsi="Garamond"/>
          <w:i/>
          <w:sz w:val="26"/>
          <w:szCs w:val="26"/>
        </w:rPr>
        <w:t xml:space="preserve"> International Input-Output Conference</w:t>
      </w:r>
      <w:r w:rsidRPr="00146742">
        <w:rPr>
          <w:rFonts w:ascii="Garamond" w:hAnsi="Garamond"/>
          <w:sz w:val="26"/>
          <w:szCs w:val="26"/>
        </w:rPr>
        <w:t xml:space="preserve">, 13-18 </w:t>
      </w:r>
    </w:p>
    <w:p w14:paraId="6144E05E" w14:textId="77777777" w:rsidR="005D6C61" w:rsidRPr="00146742" w:rsidRDefault="005D6C61" w:rsidP="005D6C61">
      <w:pPr>
        <w:ind w:firstLine="720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>June, Alexandria, USA.</w:t>
      </w:r>
    </w:p>
    <w:p w14:paraId="2A605D67" w14:textId="77777777" w:rsidR="00040F56" w:rsidRPr="00146742" w:rsidRDefault="005D6C61" w:rsidP="00040F56">
      <w:pPr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 xml:space="preserve">Derya Bilgin, Taylan Kıymaz and Selim Çağatay, 2009. Dünya Biyo-Enerji Piyasalarında </w:t>
      </w:r>
    </w:p>
    <w:p w14:paraId="4DEBF76F" w14:textId="18C1FA12" w:rsidR="005D6C61" w:rsidRPr="00146742" w:rsidRDefault="005D6C61" w:rsidP="00040F56">
      <w:pPr>
        <w:ind w:left="720"/>
        <w:rPr>
          <w:rFonts w:ascii="Garamond" w:hAnsi="Garamond"/>
          <w:bCs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>Hedefler ve Dünya Gıda Fiyatları Üzerine Olası Etkileri</w:t>
      </w:r>
      <w:r w:rsidR="00D167D9">
        <w:rPr>
          <w:rFonts w:ascii="Garamond" w:hAnsi="Garamond"/>
          <w:sz w:val="26"/>
          <w:szCs w:val="26"/>
        </w:rPr>
        <w:t xml:space="preserve"> (</w:t>
      </w:r>
      <w:r w:rsidR="00D167D9" w:rsidRPr="00D167D9">
        <w:rPr>
          <w:rFonts w:ascii="Garamond" w:hAnsi="Garamond"/>
          <w:sz w:val="26"/>
          <w:szCs w:val="26"/>
        </w:rPr>
        <w:t>World Bio-Energy Markets' Targets and Their Potential Impact on World Food Prices</w:t>
      </w:r>
      <w:r w:rsidR="00D167D9">
        <w:rPr>
          <w:rFonts w:ascii="Garamond" w:hAnsi="Garamond"/>
          <w:sz w:val="26"/>
          <w:szCs w:val="26"/>
        </w:rPr>
        <w:t>)</w:t>
      </w:r>
      <w:r w:rsidRPr="00146742">
        <w:rPr>
          <w:rFonts w:ascii="Garamond" w:hAnsi="Garamond"/>
          <w:sz w:val="26"/>
          <w:szCs w:val="26"/>
        </w:rPr>
        <w:t xml:space="preserve">. </w:t>
      </w:r>
      <w:r w:rsidRPr="00146742">
        <w:rPr>
          <w:rFonts w:ascii="Garamond" w:hAnsi="Garamond"/>
          <w:bCs/>
          <w:sz w:val="26"/>
          <w:szCs w:val="26"/>
        </w:rPr>
        <w:t xml:space="preserve">Presented at the </w:t>
      </w:r>
      <w:r w:rsidRPr="00146742">
        <w:rPr>
          <w:rFonts w:ascii="Garamond" w:hAnsi="Garamond"/>
          <w:bCs/>
          <w:i/>
          <w:sz w:val="26"/>
          <w:szCs w:val="26"/>
        </w:rPr>
        <w:t>Econanadolu 2009, Anadolu International Conference in Economics</w:t>
      </w:r>
      <w:r w:rsidRPr="00146742">
        <w:rPr>
          <w:rFonts w:ascii="Garamond" w:hAnsi="Garamond"/>
          <w:bCs/>
          <w:sz w:val="26"/>
          <w:szCs w:val="26"/>
        </w:rPr>
        <w:t>, 17-19 June, Eskişehir, Türkiye.</w:t>
      </w:r>
    </w:p>
    <w:p w14:paraId="70802DF2" w14:textId="77777777" w:rsidR="005D6C61" w:rsidRPr="00146742" w:rsidRDefault="005D6C61" w:rsidP="005D6C61">
      <w:pPr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 xml:space="preserve">Kaye-Blake, W., Caroline Saunders and Selim Cagatay, 2009. Analyzing Drivers of </w:t>
      </w:r>
    </w:p>
    <w:p w14:paraId="006F87D7" w14:textId="77777777" w:rsidR="005D6C61" w:rsidRPr="00146742" w:rsidRDefault="005D6C61" w:rsidP="005D6C61">
      <w:pPr>
        <w:ind w:firstLine="720"/>
        <w:rPr>
          <w:rFonts w:ascii="Garamond" w:hAnsi="Garamond"/>
          <w:b/>
          <w:bCs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>World Food Prices: Weather, Growth, and Biofuels</w:t>
      </w:r>
      <w:r w:rsidRPr="00146742">
        <w:rPr>
          <w:rFonts w:ascii="Garamond" w:hAnsi="Garamond"/>
          <w:b/>
          <w:bCs/>
          <w:sz w:val="26"/>
          <w:szCs w:val="26"/>
        </w:rPr>
        <w:t xml:space="preserve">. </w:t>
      </w:r>
      <w:r w:rsidRPr="00146742">
        <w:rPr>
          <w:rFonts w:ascii="Garamond" w:hAnsi="Garamond"/>
          <w:bCs/>
          <w:sz w:val="26"/>
          <w:szCs w:val="26"/>
        </w:rPr>
        <w:t>Paper presented at the</w:t>
      </w:r>
      <w:r w:rsidRPr="00146742">
        <w:rPr>
          <w:rFonts w:ascii="Garamond" w:hAnsi="Garamond"/>
          <w:b/>
          <w:bCs/>
          <w:sz w:val="26"/>
          <w:szCs w:val="26"/>
        </w:rPr>
        <w:t xml:space="preserve"> </w:t>
      </w:r>
    </w:p>
    <w:p w14:paraId="51BAFE5F" w14:textId="77777777" w:rsidR="005D6C61" w:rsidRPr="00146742" w:rsidRDefault="005D6C61" w:rsidP="005D6C61">
      <w:pPr>
        <w:ind w:firstLine="720"/>
        <w:rPr>
          <w:rFonts w:ascii="Garamond" w:hAnsi="Garamond"/>
          <w:bCs/>
          <w:sz w:val="26"/>
          <w:szCs w:val="26"/>
        </w:rPr>
      </w:pPr>
      <w:r w:rsidRPr="00146742">
        <w:rPr>
          <w:rFonts w:ascii="Garamond" w:hAnsi="Garamond"/>
          <w:bCs/>
          <w:i/>
          <w:sz w:val="26"/>
          <w:szCs w:val="26"/>
        </w:rPr>
        <w:t>XVII</w:t>
      </w:r>
      <w:r w:rsidRPr="00146742">
        <w:rPr>
          <w:rFonts w:ascii="Garamond" w:hAnsi="Garamond"/>
          <w:i/>
          <w:sz w:val="26"/>
          <w:szCs w:val="26"/>
          <w:vertAlign w:val="superscript"/>
        </w:rPr>
        <w:t>th</w:t>
      </w:r>
      <w:r w:rsidRPr="00146742">
        <w:rPr>
          <w:rFonts w:ascii="Garamond" w:hAnsi="Garamond"/>
          <w:i/>
          <w:sz w:val="26"/>
          <w:szCs w:val="26"/>
        </w:rPr>
        <w:t xml:space="preserve"> IAAE Conference</w:t>
      </w:r>
      <w:r w:rsidRPr="00146742">
        <w:rPr>
          <w:rFonts w:ascii="Garamond" w:hAnsi="Garamond"/>
          <w:b/>
          <w:bCs/>
          <w:sz w:val="26"/>
          <w:szCs w:val="26"/>
        </w:rPr>
        <w:t xml:space="preserve">, </w:t>
      </w:r>
      <w:r w:rsidRPr="00146742">
        <w:rPr>
          <w:rFonts w:ascii="Garamond" w:hAnsi="Garamond"/>
          <w:bCs/>
          <w:sz w:val="26"/>
          <w:szCs w:val="26"/>
        </w:rPr>
        <w:t>16-22 August, Beijing, China.</w:t>
      </w:r>
      <w:r w:rsidRPr="00146742">
        <w:rPr>
          <w:rFonts w:ascii="Garamond" w:hAnsi="Garamond"/>
          <w:b/>
          <w:bCs/>
          <w:sz w:val="26"/>
          <w:szCs w:val="26"/>
        </w:rPr>
        <w:t xml:space="preserve"> </w:t>
      </w:r>
    </w:p>
    <w:p w14:paraId="0DBD765B" w14:textId="77777777" w:rsidR="005D6C61" w:rsidRPr="00146742" w:rsidRDefault="005D6C61" w:rsidP="005D6C61">
      <w:pPr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 xml:space="preserve">Anita Wreford, Selim Cagatay and Caroline Saunders, 2009. Climate change and </w:t>
      </w:r>
    </w:p>
    <w:p w14:paraId="387238F5" w14:textId="77777777" w:rsidR="005D6C61" w:rsidRPr="00146742" w:rsidRDefault="005D6C61" w:rsidP="005D6C61">
      <w:pPr>
        <w:ind w:firstLine="720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 xml:space="preserve">agriculture: Integrating greenhouse gas emissions from livestock into an </w:t>
      </w:r>
    </w:p>
    <w:p w14:paraId="10FFD5D0" w14:textId="77777777" w:rsidR="005D6C61" w:rsidRPr="00146742" w:rsidRDefault="005D6C61" w:rsidP="005D6C61">
      <w:pPr>
        <w:ind w:firstLine="720"/>
        <w:rPr>
          <w:rFonts w:ascii="Garamond" w:hAnsi="Garamond"/>
          <w:bCs/>
          <w:i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 xml:space="preserve">agricultural trade model, </w:t>
      </w:r>
      <w:r w:rsidRPr="00146742">
        <w:rPr>
          <w:rFonts w:ascii="Garamond" w:hAnsi="Garamond"/>
          <w:bCs/>
          <w:sz w:val="26"/>
          <w:szCs w:val="26"/>
        </w:rPr>
        <w:t>Paper presented at the</w:t>
      </w:r>
      <w:r w:rsidRPr="00146742">
        <w:rPr>
          <w:rFonts w:ascii="Garamond" w:hAnsi="Garamond"/>
          <w:b/>
          <w:bCs/>
          <w:sz w:val="26"/>
          <w:szCs w:val="26"/>
        </w:rPr>
        <w:t xml:space="preserve"> </w:t>
      </w:r>
      <w:r w:rsidRPr="00146742">
        <w:rPr>
          <w:rFonts w:ascii="Garamond" w:hAnsi="Garamond"/>
          <w:bCs/>
          <w:i/>
          <w:sz w:val="26"/>
          <w:szCs w:val="26"/>
        </w:rPr>
        <w:t xml:space="preserve">Integrated Agricultural </w:t>
      </w:r>
    </w:p>
    <w:p w14:paraId="41BA58FD" w14:textId="77777777" w:rsidR="005D6C61" w:rsidRPr="00146742" w:rsidRDefault="005D6C61" w:rsidP="005D6C61">
      <w:pPr>
        <w:ind w:firstLine="720"/>
        <w:rPr>
          <w:rFonts w:ascii="Garamond" w:hAnsi="Garamond"/>
          <w:bCs/>
          <w:sz w:val="26"/>
          <w:szCs w:val="26"/>
        </w:rPr>
      </w:pPr>
      <w:r w:rsidRPr="00146742">
        <w:rPr>
          <w:rFonts w:ascii="Garamond" w:hAnsi="Garamond"/>
          <w:bCs/>
          <w:i/>
          <w:sz w:val="26"/>
          <w:szCs w:val="26"/>
        </w:rPr>
        <w:t>Systems Modeling C</w:t>
      </w:r>
      <w:r w:rsidRPr="00146742">
        <w:rPr>
          <w:rFonts w:ascii="Garamond" w:hAnsi="Garamond"/>
          <w:i/>
          <w:sz w:val="26"/>
          <w:szCs w:val="26"/>
        </w:rPr>
        <w:t>onference</w:t>
      </w:r>
      <w:r w:rsidRPr="00146742">
        <w:rPr>
          <w:rFonts w:ascii="Garamond" w:hAnsi="Garamond"/>
          <w:b/>
          <w:bCs/>
          <w:sz w:val="26"/>
          <w:szCs w:val="26"/>
        </w:rPr>
        <w:t xml:space="preserve">, </w:t>
      </w:r>
      <w:r w:rsidRPr="00146742">
        <w:rPr>
          <w:rFonts w:ascii="Garamond" w:hAnsi="Garamond"/>
          <w:sz w:val="26"/>
          <w:szCs w:val="26"/>
        </w:rPr>
        <w:t>2</w:t>
      </w:r>
      <w:r w:rsidRPr="00146742">
        <w:rPr>
          <w:rFonts w:ascii="Garamond" w:hAnsi="Garamond"/>
          <w:sz w:val="26"/>
          <w:szCs w:val="26"/>
          <w:vertAlign w:val="superscript"/>
        </w:rPr>
        <w:t>nd</w:t>
      </w:r>
      <w:r w:rsidRPr="00146742">
        <w:rPr>
          <w:rFonts w:ascii="Garamond" w:hAnsi="Garamond"/>
          <w:sz w:val="26"/>
          <w:szCs w:val="26"/>
        </w:rPr>
        <w:t>-4</w:t>
      </w:r>
      <w:r w:rsidRPr="00146742">
        <w:rPr>
          <w:rFonts w:ascii="Garamond" w:hAnsi="Garamond"/>
          <w:sz w:val="26"/>
          <w:szCs w:val="26"/>
          <w:vertAlign w:val="superscript"/>
        </w:rPr>
        <w:t>th</w:t>
      </w:r>
      <w:r w:rsidR="00650B92" w:rsidRPr="00146742">
        <w:rPr>
          <w:rFonts w:ascii="Garamond" w:hAnsi="Garamond"/>
          <w:sz w:val="26"/>
          <w:szCs w:val="26"/>
        </w:rPr>
        <w:t xml:space="preserve"> June, Edinbourgh, UK.</w:t>
      </w:r>
    </w:p>
    <w:p w14:paraId="24F4C63E" w14:textId="77777777" w:rsidR="005D6C61" w:rsidRPr="00146742" w:rsidRDefault="005D6C61" w:rsidP="005D6C61">
      <w:pPr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 xml:space="preserve">Anita Wreford, Selim Cagatay and Caroline Saunders, 2009. Climate change and </w:t>
      </w:r>
    </w:p>
    <w:p w14:paraId="5D65F451" w14:textId="77777777" w:rsidR="005D6C61" w:rsidRPr="00146742" w:rsidRDefault="005D6C61" w:rsidP="005D6C61">
      <w:pPr>
        <w:ind w:firstLine="720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 xml:space="preserve">agriculture: the economic and environmental implications of extreme weather </w:t>
      </w:r>
    </w:p>
    <w:p w14:paraId="2B5A9F51" w14:textId="77777777" w:rsidR="005D6C61" w:rsidRPr="00146742" w:rsidRDefault="005D6C61" w:rsidP="005D6C61">
      <w:pPr>
        <w:ind w:firstLine="720"/>
        <w:rPr>
          <w:rFonts w:ascii="Garamond" w:hAnsi="Garamond"/>
          <w:i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>events and bio-energy policy</w:t>
      </w:r>
      <w:r w:rsidRPr="00146742">
        <w:rPr>
          <w:rFonts w:ascii="Garamond" w:hAnsi="Garamond"/>
          <w:b/>
          <w:bCs/>
          <w:sz w:val="26"/>
          <w:szCs w:val="26"/>
        </w:rPr>
        <w:t xml:space="preserve">. </w:t>
      </w:r>
      <w:r w:rsidRPr="00146742">
        <w:rPr>
          <w:rFonts w:ascii="Garamond" w:hAnsi="Garamond"/>
          <w:bCs/>
          <w:sz w:val="26"/>
          <w:szCs w:val="26"/>
        </w:rPr>
        <w:t>Paper presented at the</w:t>
      </w:r>
      <w:r w:rsidRPr="00146742">
        <w:rPr>
          <w:rFonts w:ascii="Garamond" w:hAnsi="Garamond"/>
          <w:b/>
          <w:bCs/>
          <w:sz w:val="26"/>
          <w:szCs w:val="26"/>
        </w:rPr>
        <w:t xml:space="preserve"> </w:t>
      </w:r>
      <w:r w:rsidRPr="00146742">
        <w:rPr>
          <w:rFonts w:ascii="Garamond" w:hAnsi="Garamond"/>
          <w:bCs/>
          <w:i/>
          <w:sz w:val="26"/>
          <w:szCs w:val="26"/>
        </w:rPr>
        <w:t>83</w:t>
      </w:r>
      <w:r w:rsidRPr="00146742">
        <w:rPr>
          <w:rFonts w:ascii="Garamond" w:hAnsi="Garamond"/>
          <w:i/>
          <w:sz w:val="26"/>
          <w:szCs w:val="26"/>
          <w:vertAlign w:val="superscript"/>
        </w:rPr>
        <w:t>th</w:t>
      </w:r>
      <w:r w:rsidRPr="00146742">
        <w:rPr>
          <w:rFonts w:ascii="Garamond" w:hAnsi="Garamond"/>
          <w:i/>
          <w:sz w:val="26"/>
          <w:szCs w:val="26"/>
        </w:rPr>
        <w:t xml:space="preserve"> Annual AES </w:t>
      </w:r>
    </w:p>
    <w:p w14:paraId="4E9EC2BD" w14:textId="77777777" w:rsidR="005D6C61" w:rsidRPr="00146742" w:rsidRDefault="005D6C61" w:rsidP="005D6C61">
      <w:pPr>
        <w:ind w:left="720"/>
        <w:rPr>
          <w:rFonts w:ascii="Garamond" w:hAnsi="Garamond"/>
          <w:bCs/>
          <w:sz w:val="26"/>
          <w:szCs w:val="26"/>
        </w:rPr>
      </w:pPr>
      <w:r w:rsidRPr="00146742">
        <w:rPr>
          <w:rFonts w:ascii="Garamond" w:hAnsi="Garamond"/>
          <w:i/>
          <w:sz w:val="26"/>
          <w:szCs w:val="26"/>
        </w:rPr>
        <w:t>(Agricultural Economics Society) Conference</w:t>
      </w:r>
      <w:r w:rsidRPr="00146742">
        <w:rPr>
          <w:rFonts w:ascii="Garamond" w:hAnsi="Garamond"/>
          <w:b/>
          <w:bCs/>
          <w:sz w:val="26"/>
          <w:szCs w:val="26"/>
        </w:rPr>
        <w:t xml:space="preserve">, </w:t>
      </w:r>
      <w:r w:rsidRPr="00146742">
        <w:rPr>
          <w:rFonts w:ascii="Garamond" w:hAnsi="Garamond"/>
          <w:sz w:val="26"/>
          <w:szCs w:val="26"/>
        </w:rPr>
        <w:t>28</w:t>
      </w:r>
      <w:r w:rsidRPr="00146742">
        <w:rPr>
          <w:rFonts w:ascii="Garamond" w:hAnsi="Garamond"/>
          <w:sz w:val="26"/>
          <w:szCs w:val="26"/>
          <w:vertAlign w:val="superscript"/>
        </w:rPr>
        <w:t>th</w:t>
      </w:r>
      <w:r w:rsidRPr="00146742">
        <w:rPr>
          <w:rFonts w:ascii="Garamond" w:hAnsi="Garamond"/>
          <w:sz w:val="26"/>
          <w:szCs w:val="26"/>
        </w:rPr>
        <w:t xml:space="preserve"> March-1</w:t>
      </w:r>
      <w:r w:rsidRPr="00146742">
        <w:rPr>
          <w:rFonts w:ascii="Garamond" w:hAnsi="Garamond"/>
          <w:sz w:val="26"/>
          <w:szCs w:val="26"/>
          <w:vertAlign w:val="superscript"/>
        </w:rPr>
        <w:t>st</w:t>
      </w:r>
      <w:r w:rsidRPr="00146742">
        <w:rPr>
          <w:rFonts w:ascii="Garamond" w:hAnsi="Garamond"/>
          <w:sz w:val="26"/>
          <w:szCs w:val="26"/>
        </w:rPr>
        <w:t xml:space="preserve"> April, Dublin, Ireland.</w:t>
      </w:r>
    </w:p>
    <w:p w14:paraId="3BA19E1C" w14:textId="77777777" w:rsidR="005D6C61" w:rsidRPr="00146742" w:rsidRDefault="005D6C61" w:rsidP="005D6C61">
      <w:pPr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 xml:space="preserve">Caroline Saunders, William Kaye-Blake and Selim Cagatay, 2009. Analyzing Drivers of </w:t>
      </w:r>
    </w:p>
    <w:p w14:paraId="423B5CA8" w14:textId="77777777" w:rsidR="005D6C61" w:rsidRPr="00146742" w:rsidRDefault="005D6C61" w:rsidP="005D6C61">
      <w:pPr>
        <w:ind w:firstLine="720"/>
        <w:rPr>
          <w:rFonts w:ascii="Garamond" w:hAnsi="Garamond"/>
          <w:i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>World Food Prices: Weather, Growth, and Biofuels</w:t>
      </w:r>
      <w:r w:rsidRPr="00146742">
        <w:rPr>
          <w:rFonts w:ascii="Garamond" w:hAnsi="Garamond"/>
          <w:b/>
          <w:bCs/>
          <w:sz w:val="26"/>
          <w:szCs w:val="26"/>
        </w:rPr>
        <w:t xml:space="preserve">. </w:t>
      </w:r>
      <w:r w:rsidRPr="00146742">
        <w:rPr>
          <w:rFonts w:ascii="Garamond" w:hAnsi="Garamond"/>
          <w:bCs/>
          <w:sz w:val="26"/>
          <w:szCs w:val="26"/>
        </w:rPr>
        <w:t>Paper presented at the</w:t>
      </w:r>
      <w:r w:rsidRPr="00146742">
        <w:rPr>
          <w:rFonts w:ascii="Garamond" w:hAnsi="Garamond"/>
          <w:b/>
          <w:bCs/>
          <w:sz w:val="26"/>
          <w:szCs w:val="26"/>
        </w:rPr>
        <w:t xml:space="preserve"> </w:t>
      </w:r>
      <w:r w:rsidRPr="00146742">
        <w:rPr>
          <w:rFonts w:ascii="Garamond" w:hAnsi="Garamond"/>
          <w:bCs/>
          <w:i/>
          <w:sz w:val="26"/>
          <w:szCs w:val="26"/>
        </w:rPr>
        <w:t>83</w:t>
      </w:r>
      <w:r w:rsidRPr="00146742">
        <w:rPr>
          <w:rFonts w:ascii="Garamond" w:hAnsi="Garamond"/>
          <w:i/>
          <w:sz w:val="26"/>
          <w:szCs w:val="26"/>
          <w:vertAlign w:val="superscript"/>
        </w:rPr>
        <w:t>th</w:t>
      </w:r>
      <w:r w:rsidRPr="00146742">
        <w:rPr>
          <w:rFonts w:ascii="Garamond" w:hAnsi="Garamond"/>
          <w:i/>
          <w:sz w:val="26"/>
          <w:szCs w:val="26"/>
        </w:rPr>
        <w:t xml:space="preserve"> </w:t>
      </w:r>
    </w:p>
    <w:p w14:paraId="7A5E739E" w14:textId="77777777" w:rsidR="005D6C61" w:rsidRPr="00146742" w:rsidRDefault="005D6C61" w:rsidP="005D6C61">
      <w:pPr>
        <w:ind w:firstLine="720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i/>
          <w:sz w:val="26"/>
          <w:szCs w:val="26"/>
        </w:rPr>
        <w:t>Annual AES (Agricultural Economics Society) Conference</w:t>
      </w:r>
      <w:r w:rsidRPr="00146742">
        <w:rPr>
          <w:rFonts w:ascii="Garamond" w:hAnsi="Garamond"/>
          <w:b/>
          <w:bCs/>
          <w:sz w:val="26"/>
          <w:szCs w:val="26"/>
        </w:rPr>
        <w:t xml:space="preserve">, </w:t>
      </w:r>
      <w:r w:rsidRPr="00146742">
        <w:rPr>
          <w:rFonts w:ascii="Garamond" w:hAnsi="Garamond"/>
          <w:sz w:val="26"/>
          <w:szCs w:val="26"/>
        </w:rPr>
        <w:t>28</w:t>
      </w:r>
      <w:r w:rsidRPr="00146742">
        <w:rPr>
          <w:rFonts w:ascii="Garamond" w:hAnsi="Garamond"/>
          <w:sz w:val="26"/>
          <w:szCs w:val="26"/>
          <w:vertAlign w:val="superscript"/>
        </w:rPr>
        <w:t>th</w:t>
      </w:r>
      <w:r w:rsidRPr="00146742">
        <w:rPr>
          <w:rFonts w:ascii="Garamond" w:hAnsi="Garamond"/>
          <w:sz w:val="26"/>
          <w:szCs w:val="26"/>
        </w:rPr>
        <w:t xml:space="preserve"> March-1</w:t>
      </w:r>
      <w:r w:rsidRPr="00146742">
        <w:rPr>
          <w:rFonts w:ascii="Garamond" w:hAnsi="Garamond"/>
          <w:sz w:val="26"/>
          <w:szCs w:val="26"/>
          <w:vertAlign w:val="superscript"/>
        </w:rPr>
        <w:t>st</w:t>
      </w:r>
      <w:r w:rsidRPr="00146742">
        <w:rPr>
          <w:rFonts w:ascii="Garamond" w:hAnsi="Garamond"/>
          <w:sz w:val="26"/>
          <w:szCs w:val="26"/>
        </w:rPr>
        <w:t xml:space="preserve"> </w:t>
      </w:r>
    </w:p>
    <w:p w14:paraId="14866565" w14:textId="77777777" w:rsidR="005D6C61" w:rsidRPr="00146742" w:rsidRDefault="005D6C61" w:rsidP="005D6C61">
      <w:pPr>
        <w:ind w:firstLine="720"/>
        <w:rPr>
          <w:rFonts w:ascii="Garamond" w:hAnsi="Garamond"/>
          <w:bCs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>April, Dublin, Ireland.</w:t>
      </w:r>
    </w:p>
    <w:p w14:paraId="02EC83E0" w14:textId="77777777" w:rsidR="005A5E93" w:rsidRPr="00146742" w:rsidRDefault="005D6C61" w:rsidP="005A5E93">
      <w:pPr>
        <w:pStyle w:val="stBilgi"/>
        <w:tabs>
          <w:tab w:val="clear" w:pos="4153"/>
          <w:tab w:val="clear" w:pos="8306"/>
          <w:tab w:val="left" w:pos="-720"/>
        </w:tabs>
        <w:suppressAutoHyphens/>
        <w:rPr>
          <w:rFonts w:ascii="Garamond" w:hAnsi="Garamond"/>
          <w:bCs/>
          <w:color w:val="000000"/>
          <w:sz w:val="26"/>
          <w:szCs w:val="26"/>
          <w:lang w:val="en-US"/>
        </w:rPr>
      </w:pPr>
      <w:r w:rsidRPr="00146742">
        <w:rPr>
          <w:rFonts w:ascii="Garamond" w:hAnsi="Garamond"/>
          <w:iCs/>
          <w:sz w:val="26"/>
          <w:szCs w:val="26"/>
          <w:lang w:val="en-US"/>
        </w:rPr>
        <w:t xml:space="preserve">Perihan Ö. Saygın and Selim Çağatay, 2009. </w:t>
      </w:r>
      <w:r w:rsidR="005A5E93" w:rsidRPr="00146742">
        <w:rPr>
          <w:rFonts w:ascii="Garamond" w:hAnsi="Garamond"/>
          <w:bCs/>
          <w:color w:val="000000"/>
          <w:sz w:val="26"/>
          <w:szCs w:val="26"/>
          <w:lang w:val="en-US"/>
        </w:rPr>
        <w:t xml:space="preserve">Demographic and Structural Effects on </w:t>
      </w:r>
    </w:p>
    <w:p w14:paraId="468BD3FC" w14:textId="77777777" w:rsidR="005A5E93" w:rsidRPr="00146742" w:rsidRDefault="005A5E93" w:rsidP="005A5E93">
      <w:pPr>
        <w:pStyle w:val="stBilgi"/>
        <w:tabs>
          <w:tab w:val="clear" w:pos="4153"/>
          <w:tab w:val="clear" w:pos="8306"/>
          <w:tab w:val="left" w:pos="-720"/>
        </w:tabs>
        <w:suppressAutoHyphens/>
        <w:rPr>
          <w:rFonts w:ascii="Garamond" w:hAnsi="Garamond"/>
          <w:sz w:val="26"/>
          <w:szCs w:val="26"/>
          <w:lang w:val="en-US"/>
        </w:rPr>
      </w:pPr>
      <w:r w:rsidRPr="00146742">
        <w:rPr>
          <w:rFonts w:ascii="Garamond" w:hAnsi="Garamond"/>
          <w:bCs/>
          <w:color w:val="000000"/>
          <w:sz w:val="26"/>
          <w:szCs w:val="26"/>
          <w:lang w:val="en-US"/>
        </w:rPr>
        <w:tab/>
        <w:t>Labor Demand in Incomplete Markets: Testing “Seperability Hypothesis</w:t>
      </w:r>
      <w:r w:rsidR="005D6C61" w:rsidRPr="00146742">
        <w:rPr>
          <w:rFonts w:ascii="Garamond" w:hAnsi="Garamond"/>
          <w:sz w:val="26"/>
          <w:szCs w:val="26"/>
          <w:lang w:val="en-US"/>
        </w:rPr>
        <w:t xml:space="preserve">. </w:t>
      </w:r>
    </w:p>
    <w:p w14:paraId="7D503972" w14:textId="77777777" w:rsidR="005A5E93" w:rsidRPr="00146742" w:rsidRDefault="005A5E93" w:rsidP="005A5E93">
      <w:pPr>
        <w:pStyle w:val="stBilgi"/>
        <w:tabs>
          <w:tab w:val="clear" w:pos="4153"/>
          <w:tab w:val="clear" w:pos="8306"/>
          <w:tab w:val="left" w:pos="-720"/>
        </w:tabs>
        <w:suppressAutoHyphens/>
        <w:rPr>
          <w:rFonts w:ascii="Garamond" w:hAnsi="Garamond"/>
          <w:bCs/>
          <w:i/>
          <w:sz w:val="26"/>
          <w:szCs w:val="26"/>
          <w:lang w:val="en-US"/>
        </w:rPr>
      </w:pPr>
      <w:r w:rsidRPr="00146742">
        <w:rPr>
          <w:rFonts w:ascii="Garamond" w:hAnsi="Garamond"/>
          <w:sz w:val="26"/>
          <w:szCs w:val="26"/>
          <w:lang w:val="en-US"/>
        </w:rPr>
        <w:tab/>
      </w:r>
      <w:r w:rsidR="005D6C61" w:rsidRPr="00146742">
        <w:rPr>
          <w:rFonts w:ascii="Garamond" w:hAnsi="Garamond"/>
          <w:bCs/>
          <w:sz w:val="26"/>
          <w:szCs w:val="26"/>
          <w:lang w:val="en-US"/>
        </w:rPr>
        <w:t xml:space="preserve">Presented at the </w:t>
      </w:r>
      <w:r w:rsidR="005D6C61" w:rsidRPr="00146742">
        <w:rPr>
          <w:rFonts w:ascii="Garamond" w:hAnsi="Garamond"/>
          <w:bCs/>
          <w:i/>
          <w:sz w:val="26"/>
          <w:szCs w:val="26"/>
          <w:lang w:val="en-US"/>
        </w:rPr>
        <w:t xml:space="preserve">Econanadolu 2009, Anadolu International Conference in </w:t>
      </w:r>
    </w:p>
    <w:p w14:paraId="09B8C586" w14:textId="77777777" w:rsidR="005D6C61" w:rsidRPr="00146742" w:rsidRDefault="005A5E93" w:rsidP="005A5E93">
      <w:pPr>
        <w:pStyle w:val="stBilgi"/>
        <w:tabs>
          <w:tab w:val="clear" w:pos="4153"/>
          <w:tab w:val="clear" w:pos="8306"/>
          <w:tab w:val="left" w:pos="-720"/>
        </w:tabs>
        <w:suppressAutoHyphens/>
        <w:rPr>
          <w:rFonts w:ascii="Garamond" w:hAnsi="Garamond"/>
          <w:bCs/>
          <w:sz w:val="26"/>
          <w:szCs w:val="26"/>
          <w:lang w:val="en-US"/>
        </w:rPr>
      </w:pPr>
      <w:r w:rsidRPr="00146742">
        <w:rPr>
          <w:rFonts w:ascii="Garamond" w:hAnsi="Garamond"/>
          <w:bCs/>
          <w:i/>
          <w:sz w:val="26"/>
          <w:szCs w:val="26"/>
          <w:lang w:val="en-US"/>
        </w:rPr>
        <w:tab/>
      </w:r>
      <w:r w:rsidR="005D6C61" w:rsidRPr="00146742">
        <w:rPr>
          <w:rFonts w:ascii="Garamond" w:hAnsi="Garamond"/>
          <w:bCs/>
          <w:i/>
          <w:sz w:val="26"/>
          <w:szCs w:val="26"/>
          <w:lang w:val="en-US"/>
        </w:rPr>
        <w:t>Economics</w:t>
      </w:r>
      <w:r w:rsidR="005D6C61" w:rsidRPr="00146742">
        <w:rPr>
          <w:rFonts w:ascii="Garamond" w:hAnsi="Garamond"/>
          <w:bCs/>
          <w:sz w:val="26"/>
          <w:szCs w:val="26"/>
          <w:lang w:val="en-US"/>
        </w:rPr>
        <w:t>, 17-19 June, Eskişehir, Türkiye.</w:t>
      </w:r>
    </w:p>
    <w:p w14:paraId="107E69F1" w14:textId="77777777" w:rsidR="005D6C61" w:rsidRPr="00146742" w:rsidRDefault="005D6C61" w:rsidP="005D6C61">
      <w:pPr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>Mehmet Zanbak, Selim Çağatay and Koray Duman</w:t>
      </w:r>
      <w:r w:rsidRPr="00146742">
        <w:rPr>
          <w:rFonts w:ascii="Garamond" w:hAnsi="Garamond"/>
          <w:bCs/>
          <w:sz w:val="26"/>
          <w:szCs w:val="26"/>
        </w:rPr>
        <w:t xml:space="preserve">, 2009. </w:t>
      </w:r>
      <w:r w:rsidRPr="00146742">
        <w:rPr>
          <w:rFonts w:ascii="Garamond" w:hAnsi="Garamond"/>
          <w:sz w:val="26"/>
          <w:szCs w:val="26"/>
        </w:rPr>
        <w:t xml:space="preserve">TR61 Bölgesinde Yoksulluk </w:t>
      </w:r>
    </w:p>
    <w:p w14:paraId="5CB3083C" w14:textId="77777777" w:rsidR="005D6C61" w:rsidRPr="00146742" w:rsidRDefault="005D6C61" w:rsidP="005D6C61">
      <w:pPr>
        <w:rPr>
          <w:rFonts w:ascii="Garamond" w:hAnsi="Garamond"/>
          <w:bCs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ab/>
        <w:t>Profili ve Hane İçi Kaynak Dağılımının Yoksulluk Üzerindeki Etkisi.</w:t>
      </w:r>
      <w:r w:rsidRPr="00146742">
        <w:rPr>
          <w:rFonts w:ascii="Garamond" w:hAnsi="Garamond"/>
          <w:b/>
          <w:sz w:val="26"/>
          <w:szCs w:val="26"/>
        </w:rPr>
        <w:t xml:space="preserve"> </w:t>
      </w:r>
      <w:r w:rsidRPr="00146742">
        <w:rPr>
          <w:rFonts w:ascii="Garamond" w:hAnsi="Garamond"/>
          <w:bCs/>
          <w:sz w:val="26"/>
          <w:szCs w:val="26"/>
        </w:rPr>
        <w:t xml:space="preserve">Presented </w:t>
      </w:r>
    </w:p>
    <w:p w14:paraId="5B4FBCCA" w14:textId="77777777" w:rsidR="005D6C61" w:rsidRPr="00146742" w:rsidRDefault="005D6C61" w:rsidP="005D6C61">
      <w:pPr>
        <w:ind w:firstLine="720"/>
        <w:rPr>
          <w:rFonts w:ascii="Garamond" w:hAnsi="Garamond"/>
          <w:bCs/>
          <w:sz w:val="26"/>
          <w:szCs w:val="26"/>
        </w:rPr>
      </w:pPr>
      <w:r w:rsidRPr="00146742">
        <w:rPr>
          <w:rFonts w:ascii="Garamond" w:hAnsi="Garamond"/>
          <w:bCs/>
          <w:sz w:val="26"/>
          <w:szCs w:val="26"/>
        </w:rPr>
        <w:lastRenderedPageBreak/>
        <w:t xml:space="preserve">at the </w:t>
      </w:r>
      <w:r w:rsidRPr="00146742">
        <w:rPr>
          <w:rFonts w:ascii="Garamond" w:hAnsi="Garamond"/>
          <w:bCs/>
          <w:i/>
          <w:sz w:val="26"/>
          <w:szCs w:val="26"/>
        </w:rPr>
        <w:t>Econanadolu 2009, Anadolu International Conference in Economics</w:t>
      </w:r>
      <w:r w:rsidRPr="00146742">
        <w:rPr>
          <w:rFonts w:ascii="Garamond" w:hAnsi="Garamond"/>
          <w:bCs/>
          <w:sz w:val="26"/>
          <w:szCs w:val="26"/>
        </w:rPr>
        <w:t xml:space="preserve">, </w:t>
      </w:r>
    </w:p>
    <w:p w14:paraId="1D0A66CE" w14:textId="77777777" w:rsidR="005D6C61" w:rsidRPr="00146742" w:rsidRDefault="005D6C61" w:rsidP="005D6C61">
      <w:pPr>
        <w:ind w:firstLine="720"/>
        <w:rPr>
          <w:rFonts w:ascii="Garamond" w:hAnsi="Garamond"/>
          <w:b/>
          <w:sz w:val="26"/>
          <w:szCs w:val="26"/>
        </w:rPr>
      </w:pPr>
      <w:r w:rsidRPr="00146742">
        <w:rPr>
          <w:rFonts w:ascii="Garamond" w:hAnsi="Garamond"/>
          <w:bCs/>
          <w:sz w:val="26"/>
          <w:szCs w:val="26"/>
        </w:rPr>
        <w:t>17-19 June, Eskişehir, Türkiye.</w:t>
      </w:r>
    </w:p>
    <w:p w14:paraId="3316A303" w14:textId="77777777" w:rsidR="005D6C61" w:rsidRPr="00146742" w:rsidRDefault="005D6C61" w:rsidP="005D6C61">
      <w:pPr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 xml:space="preserve">Bhutto, N.A., S. Cagatay and Siddiqui, N.A., 2009. The Opportunity Cost of Ratifying </w:t>
      </w:r>
    </w:p>
    <w:p w14:paraId="06786A15" w14:textId="77777777" w:rsidR="005D6C61" w:rsidRPr="00146742" w:rsidRDefault="005D6C61" w:rsidP="005D6C61">
      <w:pPr>
        <w:ind w:firstLine="720"/>
        <w:rPr>
          <w:rFonts w:ascii="Garamond" w:hAnsi="Garamond"/>
          <w:i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 xml:space="preserve">Kyoto Protocol: An Input-Output Analysis for Turkey, </w:t>
      </w:r>
      <w:r w:rsidRPr="00146742">
        <w:rPr>
          <w:rFonts w:ascii="Garamond" w:hAnsi="Garamond"/>
          <w:i/>
          <w:sz w:val="26"/>
          <w:szCs w:val="26"/>
        </w:rPr>
        <w:t>17</w:t>
      </w:r>
      <w:r w:rsidRPr="00146742">
        <w:rPr>
          <w:rFonts w:ascii="Garamond" w:hAnsi="Garamond"/>
          <w:i/>
          <w:sz w:val="26"/>
          <w:szCs w:val="26"/>
          <w:vertAlign w:val="superscript"/>
        </w:rPr>
        <w:t>th</w:t>
      </w:r>
      <w:r w:rsidRPr="00146742">
        <w:rPr>
          <w:rFonts w:ascii="Garamond" w:hAnsi="Garamond"/>
          <w:i/>
          <w:sz w:val="26"/>
          <w:szCs w:val="26"/>
        </w:rPr>
        <w:t xml:space="preserve"> International </w:t>
      </w:r>
    </w:p>
    <w:p w14:paraId="548A5FC0" w14:textId="77777777" w:rsidR="005D6C61" w:rsidRPr="00146742" w:rsidRDefault="005D6C61" w:rsidP="005D6C61">
      <w:pPr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i/>
          <w:sz w:val="26"/>
          <w:szCs w:val="26"/>
        </w:rPr>
        <w:tab/>
        <w:t>Input-Output Conference</w:t>
      </w:r>
      <w:r w:rsidRPr="00146742">
        <w:rPr>
          <w:rFonts w:ascii="Garamond" w:hAnsi="Garamond"/>
          <w:sz w:val="26"/>
          <w:szCs w:val="26"/>
        </w:rPr>
        <w:t>, 13-17 July, Sao Paulo, Brazil.</w:t>
      </w:r>
    </w:p>
    <w:p w14:paraId="5B882476" w14:textId="77777777" w:rsidR="005D6C61" w:rsidRPr="00146742" w:rsidRDefault="005D6C61" w:rsidP="005D6C61">
      <w:pPr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 xml:space="preserve">Bhutto, N.A. and S. Cagatay, 2008. Controlling Greenhouse Gases Emissions via </w:t>
      </w:r>
    </w:p>
    <w:p w14:paraId="10EBA94C" w14:textId="77777777" w:rsidR="005D6C61" w:rsidRPr="00146742" w:rsidRDefault="005D6C61" w:rsidP="005D6C61">
      <w:pPr>
        <w:rPr>
          <w:rFonts w:ascii="Garamond" w:hAnsi="Garamond"/>
          <w:i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ab/>
        <w:t xml:space="preserve">Natural Gas Substitution:  An Input-Output Study for Turkey, </w:t>
      </w:r>
      <w:r w:rsidRPr="00146742">
        <w:rPr>
          <w:rFonts w:ascii="Garamond" w:hAnsi="Garamond"/>
          <w:i/>
          <w:sz w:val="26"/>
          <w:szCs w:val="26"/>
        </w:rPr>
        <w:t>16</w:t>
      </w:r>
      <w:r w:rsidRPr="00146742">
        <w:rPr>
          <w:rFonts w:ascii="Garamond" w:hAnsi="Garamond"/>
          <w:i/>
          <w:sz w:val="26"/>
          <w:szCs w:val="26"/>
          <w:vertAlign w:val="superscript"/>
        </w:rPr>
        <w:t>th</w:t>
      </w:r>
      <w:r w:rsidRPr="00146742">
        <w:rPr>
          <w:rFonts w:ascii="Garamond" w:hAnsi="Garamond"/>
          <w:i/>
          <w:sz w:val="26"/>
          <w:szCs w:val="26"/>
        </w:rPr>
        <w:t xml:space="preserve"> International </w:t>
      </w:r>
    </w:p>
    <w:p w14:paraId="3BCA87B3" w14:textId="77777777" w:rsidR="005D6C61" w:rsidRPr="00146742" w:rsidRDefault="005D6C61" w:rsidP="005D6C61">
      <w:pPr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i/>
          <w:sz w:val="26"/>
          <w:szCs w:val="26"/>
        </w:rPr>
        <w:tab/>
        <w:t>Input-Output Conference</w:t>
      </w:r>
      <w:r w:rsidRPr="00146742">
        <w:rPr>
          <w:rFonts w:ascii="Garamond" w:hAnsi="Garamond"/>
          <w:sz w:val="26"/>
          <w:szCs w:val="26"/>
        </w:rPr>
        <w:t>, 9-11 July, Seville, Spain.</w:t>
      </w:r>
    </w:p>
    <w:p w14:paraId="63C4B59E" w14:textId="77777777" w:rsidR="005D6C61" w:rsidRPr="00146742" w:rsidRDefault="005D6C61" w:rsidP="005D6C61">
      <w:pPr>
        <w:widowControl/>
        <w:autoSpaceDE w:val="0"/>
        <w:autoSpaceDN w:val="0"/>
        <w:adjustRightInd w:val="0"/>
        <w:rPr>
          <w:rFonts w:ascii="Garamond" w:hAnsi="Garamond"/>
          <w:snapToGrid/>
          <w:sz w:val="26"/>
          <w:szCs w:val="26"/>
          <w:lang w:eastAsia="en-GB"/>
        </w:rPr>
      </w:pPr>
      <w:r w:rsidRPr="00146742">
        <w:rPr>
          <w:rFonts w:ascii="Garamond" w:hAnsi="Garamond"/>
          <w:snapToGrid/>
          <w:sz w:val="26"/>
          <w:szCs w:val="26"/>
          <w:lang w:eastAsia="en-GB"/>
        </w:rPr>
        <w:t xml:space="preserve">Koska, O., T. Kıymaz and S. Çağatay, 2008. Removal of Obligatory Set-Aside in the </w:t>
      </w:r>
    </w:p>
    <w:p w14:paraId="0C785534" w14:textId="77777777" w:rsidR="005D6C61" w:rsidRPr="00146742" w:rsidRDefault="005D6C61" w:rsidP="005D6C61">
      <w:pPr>
        <w:widowControl/>
        <w:autoSpaceDE w:val="0"/>
        <w:autoSpaceDN w:val="0"/>
        <w:adjustRightInd w:val="0"/>
        <w:ind w:firstLine="720"/>
        <w:rPr>
          <w:rFonts w:ascii="Garamond" w:hAnsi="Garamond"/>
          <w:snapToGrid/>
          <w:sz w:val="26"/>
          <w:szCs w:val="26"/>
          <w:lang w:eastAsia="en-GB"/>
        </w:rPr>
      </w:pPr>
      <w:r w:rsidRPr="00146742">
        <w:rPr>
          <w:rFonts w:ascii="Garamond" w:hAnsi="Garamond"/>
          <w:snapToGrid/>
          <w:sz w:val="26"/>
          <w:szCs w:val="26"/>
          <w:lang w:eastAsia="en-GB"/>
        </w:rPr>
        <w:t xml:space="preserve">European Union, Severe Drought in Turkey and Resulting Impacts on World </w:t>
      </w:r>
    </w:p>
    <w:p w14:paraId="7F696774" w14:textId="77777777" w:rsidR="005D6C61" w:rsidRPr="00146742" w:rsidRDefault="005D6C61" w:rsidP="005D6C61">
      <w:pPr>
        <w:widowControl/>
        <w:autoSpaceDE w:val="0"/>
        <w:autoSpaceDN w:val="0"/>
        <w:adjustRightInd w:val="0"/>
        <w:ind w:firstLine="720"/>
        <w:rPr>
          <w:rFonts w:ascii="Garamond" w:hAnsi="Garamond"/>
          <w:bCs/>
          <w:i/>
          <w:spacing w:val="-2"/>
          <w:sz w:val="26"/>
          <w:szCs w:val="26"/>
        </w:rPr>
      </w:pPr>
      <w:r w:rsidRPr="00146742">
        <w:rPr>
          <w:rFonts w:ascii="Garamond" w:hAnsi="Garamond"/>
          <w:snapToGrid/>
          <w:sz w:val="26"/>
          <w:szCs w:val="26"/>
          <w:lang w:eastAsia="en-GB"/>
        </w:rPr>
        <w:t xml:space="preserve">Cereal and Oilseeds Markets, Paper presented at </w:t>
      </w:r>
      <w:r w:rsidRPr="00146742">
        <w:rPr>
          <w:rFonts w:ascii="Garamond" w:hAnsi="Garamond"/>
          <w:bCs/>
          <w:i/>
          <w:spacing w:val="-2"/>
          <w:sz w:val="26"/>
          <w:szCs w:val="26"/>
        </w:rPr>
        <w:t xml:space="preserve">The 88th Southwestern Social </w:t>
      </w:r>
    </w:p>
    <w:p w14:paraId="09B2DCDB" w14:textId="77777777" w:rsidR="005D6C61" w:rsidRPr="00146742" w:rsidRDefault="005D6C61" w:rsidP="005D6C61">
      <w:pPr>
        <w:widowControl/>
        <w:autoSpaceDE w:val="0"/>
        <w:autoSpaceDN w:val="0"/>
        <w:adjustRightInd w:val="0"/>
        <w:ind w:firstLine="720"/>
        <w:rPr>
          <w:rFonts w:ascii="Garamond" w:hAnsi="Garamond"/>
          <w:bCs/>
          <w:sz w:val="26"/>
          <w:szCs w:val="26"/>
        </w:rPr>
      </w:pPr>
      <w:r w:rsidRPr="00146742">
        <w:rPr>
          <w:rFonts w:ascii="Garamond" w:hAnsi="Garamond"/>
          <w:bCs/>
          <w:i/>
          <w:spacing w:val="-2"/>
          <w:sz w:val="26"/>
          <w:szCs w:val="26"/>
        </w:rPr>
        <w:t>Science Association Annual Meeting</w:t>
      </w:r>
      <w:r w:rsidRPr="00146742">
        <w:rPr>
          <w:rFonts w:ascii="Garamond" w:hAnsi="Garamond"/>
          <w:bCs/>
          <w:spacing w:val="-2"/>
          <w:sz w:val="26"/>
          <w:szCs w:val="26"/>
        </w:rPr>
        <w:t xml:space="preserve">, </w:t>
      </w:r>
      <w:r w:rsidRPr="00146742">
        <w:rPr>
          <w:rFonts w:ascii="Garamond" w:hAnsi="Garamond"/>
          <w:spacing w:val="-2"/>
          <w:sz w:val="26"/>
          <w:szCs w:val="26"/>
        </w:rPr>
        <w:t>March 12-15, Las Vegas, Nevada.</w:t>
      </w:r>
    </w:p>
    <w:p w14:paraId="2DCF8005" w14:textId="77777777" w:rsidR="005D6C61" w:rsidRPr="00146742" w:rsidRDefault="005D6C61" w:rsidP="005D6C61">
      <w:pPr>
        <w:rPr>
          <w:rFonts w:ascii="Garamond" w:hAnsi="Garamond"/>
          <w:bCs/>
          <w:sz w:val="26"/>
          <w:szCs w:val="26"/>
        </w:rPr>
      </w:pPr>
      <w:r w:rsidRPr="00146742">
        <w:rPr>
          <w:rFonts w:ascii="Garamond" w:hAnsi="Garamond"/>
          <w:bCs/>
          <w:sz w:val="26"/>
          <w:szCs w:val="26"/>
        </w:rPr>
        <w:t>Koska, O., D. Atahan and S. Cagatay, 2007. Impact of Agricultural Policy Reform on</w:t>
      </w:r>
    </w:p>
    <w:p w14:paraId="0C6F1E14" w14:textId="77777777" w:rsidR="005D6C61" w:rsidRPr="00146742" w:rsidRDefault="005D6C61" w:rsidP="005D6C61">
      <w:pPr>
        <w:ind w:firstLine="720"/>
        <w:rPr>
          <w:rFonts w:ascii="Garamond" w:hAnsi="Garamond"/>
          <w:bCs/>
          <w:i/>
          <w:sz w:val="26"/>
          <w:szCs w:val="26"/>
        </w:rPr>
      </w:pPr>
      <w:r w:rsidRPr="00146742">
        <w:rPr>
          <w:rFonts w:ascii="Garamond" w:hAnsi="Garamond"/>
          <w:bCs/>
          <w:sz w:val="26"/>
          <w:szCs w:val="26"/>
        </w:rPr>
        <w:t>Regional Rural Poverty in Turkey</w:t>
      </w:r>
      <w:r w:rsidRPr="00146742">
        <w:rPr>
          <w:rFonts w:ascii="Garamond" w:hAnsi="Garamond"/>
          <w:bCs/>
          <w:i/>
          <w:sz w:val="26"/>
          <w:szCs w:val="26"/>
        </w:rPr>
        <w:t xml:space="preserve">, International Conference on Regional and </w:t>
      </w:r>
    </w:p>
    <w:p w14:paraId="1DE1AC13" w14:textId="77777777" w:rsidR="005D6C61" w:rsidRPr="00146742" w:rsidRDefault="005D6C61" w:rsidP="005D6C61">
      <w:pPr>
        <w:ind w:firstLine="720"/>
        <w:rPr>
          <w:rFonts w:ascii="Garamond" w:hAnsi="Garamond"/>
          <w:bCs/>
          <w:sz w:val="26"/>
          <w:szCs w:val="26"/>
        </w:rPr>
      </w:pPr>
      <w:r w:rsidRPr="00146742">
        <w:rPr>
          <w:rFonts w:ascii="Garamond" w:hAnsi="Garamond"/>
          <w:bCs/>
          <w:i/>
          <w:sz w:val="26"/>
          <w:szCs w:val="26"/>
        </w:rPr>
        <w:t>Urban Modeling</w:t>
      </w:r>
      <w:r w:rsidRPr="00146742">
        <w:rPr>
          <w:rFonts w:ascii="Garamond" w:hAnsi="Garamond"/>
          <w:bCs/>
          <w:sz w:val="26"/>
          <w:szCs w:val="26"/>
        </w:rPr>
        <w:t>, 1-2 June, Brussels, Belgium.</w:t>
      </w:r>
    </w:p>
    <w:p w14:paraId="75932154" w14:textId="77777777" w:rsidR="005D6C61" w:rsidRPr="00146742" w:rsidRDefault="005D6C61" w:rsidP="005D6C61">
      <w:pPr>
        <w:rPr>
          <w:rFonts w:ascii="Garamond" w:hAnsi="Garamond"/>
          <w:bCs/>
          <w:sz w:val="26"/>
          <w:szCs w:val="26"/>
        </w:rPr>
      </w:pPr>
      <w:r w:rsidRPr="00146742">
        <w:rPr>
          <w:rFonts w:ascii="Garamond" w:hAnsi="Garamond"/>
          <w:bCs/>
          <w:sz w:val="26"/>
          <w:szCs w:val="26"/>
        </w:rPr>
        <w:t xml:space="preserve">Tasdogan, Celal, S. Cagatay and D. Atahan, 2007. Agricultural Policy Reform in </w:t>
      </w:r>
    </w:p>
    <w:p w14:paraId="287277D9" w14:textId="77777777" w:rsidR="005D6C61" w:rsidRPr="00146742" w:rsidRDefault="005D6C61" w:rsidP="005D6C61">
      <w:pPr>
        <w:rPr>
          <w:rFonts w:ascii="Garamond" w:hAnsi="Garamond"/>
          <w:bCs/>
          <w:sz w:val="26"/>
          <w:szCs w:val="26"/>
        </w:rPr>
      </w:pPr>
      <w:r w:rsidRPr="00146742">
        <w:rPr>
          <w:rFonts w:ascii="Garamond" w:hAnsi="Garamond"/>
          <w:bCs/>
          <w:sz w:val="26"/>
          <w:szCs w:val="26"/>
        </w:rPr>
        <w:tab/>
        <w:t xml:space="preserve">Turkey: Impacts on Rural Poverty, Demand Patterns and Resource Use in </w:t>
      </w:r>
    </w:p>
    <w:p w14:paraId="4A6C7BB3" w14:textId="77777777" w:rsidR="005D6C61" w:rsidRPr="00146742" w:rsidRDefault="005D6C61" w:rsidP="005D6C61">
      <w:pPr>
        <w:rPr>
          <w:rFonts w:ascii="Garamond" w:hAnsi="Garamond"/>
          <w:bCs/>
          <w:sz w:val="26"/>
          <w:szCs w:val="26"/>
        </w:rPr>
      </w:pPr>
      <w:r w:rsidRPr="00146742">
        <w:rPr>
          <w:rFonts w:ascii="Garamond" w:hAnsi="Garamond"/>
          <w:bCs/>
          <w:sz w:val="26"/>
          <w:szCs w:val="26"/>
        </w:rPr>
        <w:tab/>
        <w:t xml:space="preserve">Agriculture, </w:t>
      </w:r>
      <w:r w:rsidRPr="00146742">
        <w:rPr>
          <w:rFonts w:ascii="Garamond" w:hAnsi="Garamond"/>
          <w:bCs/>
          <w:i/>
          <w:sz w:val="26"/>
          <w:szCs w:val="26"/>
        </w:rPr>
        <w:t>International Conference on Policy Modeling</w:t>
      </w:r>
      <w:r w:rsidRPr="00146742">
        <w:rPr>
          <w:rFonts w:ascii="Garamond" w:hAnsi="Garamond"/>
          <w:bCs/>
          <w:sz w:val="26"/>
          <w:szCs w:val="26"/>
        </w:rPr>
        <w:t xml:space="preserve">, 11-13 July, Sao </w:t>
      </w:r>
    </w:p>
    <w:p w14:paraId="3ED260E3" w14:textId="77777777" w:rsidR="005D6C61" w:rsidRPr="00146742" w:rsidRDefault="005D6C61" w:rsidP="005D6C61">
      <w:pPr>
        <w:rPr>
          <w:rFonts w:ascii="Garamond" w:hAnsi="Garamond"/>
          <w:bCs/>
          <w:sz w:val="26"/>
          <w:szCs w:val="26"/>
        </w:rPr>
      </w:pPr>
      <w:r w:rsidRPr="00146742">
        <w:rPr>
          <w:rFonts w:ascii="Garamond" w:hAnsi="Garamond"/>
          <w:bCs/>
          <w:sz w:val="26"/>
          <w:szCs w:val="26"/>
        </w:rPr>
        <w:tab/>
        <w:t>Paulo, Brazil.</w:t>
      </w:r>
    </w:p>
    <w:p w14:paraId="27DBBCA8" w14:textId="77777777" w:rsidR="005D6C61" w:rsidRPr="00146742" w:rsidRDefault="005D6C61" w:rsidP="005D6C61">
      <w:pPr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 xml:space="preserve">Bhutto, N.A. and S. Cagatay, 2007. Recent Developments in the WTO Agricultural </w:t>
      </w:r>
    </w:p>
    <w:p w14:paraId="33E14ADB" w14:textId="77777777" w:rsidR="005D6C61" w:rsidRPr="00146742" w:rsidRDefault="005D6C61" w:rsidP="005D6C61">
      <w:pPr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ab/>
        <w:t xml:space="preserve">Agreement and Reflections on Environment: Deriving Impacts by Using an </w:t>
      </w:r>
    </w:p>
    <w:p w14:paraId="65017485" w14:textId="77777777" w:rsidR="005D6C61" w:rsidRPr="00146742" w:rsidRDefault="005D6C61" w:rsidP="005D6C61">
      <w:pPr>
        <w:rPr>
          <w:rFonts w:ascii="Garamond" w:hAnsi="Garamond"/>
          <w:i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ab/>
        <w:t>Agri-Environmental I-O Model for Turkey</w:t>
      </w:r>
      <w:r w:rsidRPr="00146742">
        <w:rPr>
          <w:rFonts w:ascii="Garamond" w:hAnsi="Garamond"/>
          <w:b/>
          <w:sz w:val="26"/>
          <w:szCs w:val="26"/>
        </w:rPr>
        <w:t xml:space="preserve">, </w:t>
      </w:r>
      <w:r w:rsidRPr="00146742">
        <w:rPr>
          <w:rFonts w:ascii="Garamond" w:hAnsi="Garamond"/>
          <w:i/>
          <w:sz w:val="26"/>
          <w:szCs w:val="26"/>
        </w:rPr>
        <w:t>15</w:t>
      </w:r>
      <w:r w:rsidRPr="00146742">
        <w:rPr>
          <w:rFonts w:ascii="Garamond" w:hAnsi="Garamond"/>
          <w:i/>
          <w:sz w:val="26"/>
          <w:szCs w:val="26"/>
          <w:vertAlign w:val="superscript"/>
        </w:rPr>
        <w:t>th</w:t>
      </w:r>
      <w:r w:rsidRPr="00146742">
        <w:rPr>
          <w:rFonts w:ascii="Garamond" w:hAnsi="Garamond"/>
          <w:i/>
          <w:sz w:val="26"/>
          <w:szCs w:val="26"/>
        </w:rPr>
        <w:t xml:space="preserve"> International Input-Output </w:t>
      </w:r>
    </w:p>
    <w:p w14:paraId="03DFFEAB" w14:textId="77777777" w:rsidR="005D6C61" w:rsidRPr="00146742" w:rsidRDefault="005D6C61" w:rsidP="005D6C61">
      <w:pPr>
        <w:rPr>
          <w:rFonts w:ascii="Garamond" w:hAnsi="Garamond"/>
          <w:b/>
          <w:sz w:val="26"/>
          <w:szCs w:val="26"/>
        </w:rPr>
      </w:pPr>
      <w:r w:rsidRPr="00146742">
        <w:rPr>
          <w:rFonts w:ascii="Garamond" w:hAnsi="Garamond"/>
          <w:i/>
          <w:sz w:val="26"/>
          <w:szCs w:val="26"/>
        </w:rPr>
        <w:tab/>
        <w:t>Conference</w:t>
      </w:r>
      <w:r w:rsidRPr="00146742">
        <w:rPr>
          <w:rFonts w:ascii="Garamond" w:hAnsi="Garamond"/>
          <w:sz w:val="26"/>
          <w:szCs w:val="26"/>
        </w:rPr>
        <w:t>, 2-6 July, İstanbul, Turkey.</w:t>
      </w:r>
    </w:p>
    <w:p w14:paraId="43398C42" w14:textId="77777777" w:rsidR="005D6C61" w:rsidRPr="00146742" w:rsidRDefault="005D6C61" w:rsidP="005D6C61">
      <w:pPr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 xml:space="preserve">Bhutto, N.A. and S. Cagatay, 2007. Characteristics of the Agri-Food Industry in Turkey </w:t>
      </w:r>
    </w:p>
    <w:p w14:paraId="11C6AB47" w14:textId="77777777" w:rsidR="005D6C61" w:rsidRPr="00146742" w:rsidRDefault="005D6C61" w:rsidP="005D6C61">
      <w:pPr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ab/>
        <w:t xml:space="preserve">in the context of Sustainable Rural Development and in relation to the EU </w:t>
      </w:r>
    </w:p>
    <w:p w14:paraId="0DA57A78" w14:textId="77777777" w:rsidR="005D6C61" w:rsidRPr="00146742" w:rsidRDefault="005D6C61" w:rsidP="005D6C61">
      <w:pPr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ab/>
        <w:t xml:space="preserve">Member Countries, </w:t>
      </w:r>
      <w:r w:rsidRPr="00146742">
        <w:rPr>
          <w:rFonts w:ascii="Garamond" w:hAnsi="Garamond"/>
          <w:i/>
          <w:sz w:val="26"/>
          <w:szCs w:val="26"/>
        </w:rPr>
        <w:t>IAMO Forum 2007</w:t>
      </w:r>
      <w:r w:rsidRPr="00146742">
        <w:rPr>
          <w:rFonts w:ascii="Garamond" w:hAnsi="Garamond"/>
          <w:sz w:val="26"/>
          <w:szCs w:val="26"/>
        </w:rPr>
        <w:t>, 27-29 June, Halle, Germany.</w:t>
      </w:r>
    </w:p>
    <w:p w14:paraId="2057FF80" w14:textId="77777777" w:rsidR="005D6C61" w:rsidRPr="00146742" w:rsidRDefault="005D6C61" w:rsidP="005D6C61">
      <w:pPr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 xml:space="preserve">Mihci, H., S. Cagatay and O. Koska, 2006. FDI-Trade-Environment Linkages: </w:t>
      </w:r>
    </w:p>
    <w:p w14:paraId="6AF183ED" w14:textId="77777777" w:rsidR="005D6C61" w:rsidRPr="00146742" w:rsidRDefault="005D6C61" w:rsidP="005D6C61">
      <w:pPr>
        <w:ind w:firstLine="720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 xml:space="preserve">Changing Flows Between EU (15), Enlarged EU and Non-European </w:t>
      </w:r>
    </w:p>
    <w:p w14:paraId="4E5EFE4D" w14:textId="77777777" w:rsidR="005D6C61" w:rsidRPr="00146742" w:rsidRDefault="005D6C61" w:rsidP="005D6C61">
      <w:pPr>
        <w:ind w:firstLine="720"/>
        <w:rPr>
          <w:rFonts w:ascii="Garamond" w:hAnsi="Garamond"/>
          <w:i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 xml:space="preserve">Countries, Presented at the </w:t>
      </w:r>
      <w:r w:rsidRPr="00146742">
        <w:rPr>
          <w:rFonts w:ascii="Garamond" w:hAnsi="Garamond"/>
          <w:i/>
          <w:sz w:val="26"/>
          <w:szCs w:val="26"/>
        </w:rPr>
        <w:t>ETSG (European Trade Study Group) Eighth</w:t>
      </w:r>
    </w:p>
    <w:p w14:paraId="2D4EBCB2" w14:textId="77777777" w:rsidR="005D6C61" w:rsidRPr="00146742" w:rsidRDefault="005D6C61" w:rsidP="005D6C61">
      <w:pPr>
        <w:ind w:firstLine="720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i/>
          <w:sz w:val="26"/>
          <w:szCs w:val="26"/>
        </w:rPr>
        <w:t>Annual Conference</w:t>
      </w:r>
      <w:r w:rsidRPr="00146742">
        <w:rPr>
          <w:rFonts w:ascii="Garamond" w:hAnsi="Garamond"/>
          <w:sz w:val="26"/>
          <w:szCs w:val="26"/>
        </w:rPr>
        <w:t>, September 7-9, Vienna, Austria,</w:t>
      </w:r>
    </w:p>
    <w:p w14:paraId="40A9C1A5" w14:textId="77777777" w:rsidR="005D6C61" w:rsidRPr="00146742" w:rsidRDefault="000533E8" w:rsidP="005D6C61">
      <w:pPr>
        <w:ind w:firstLine="720"/>
        <w:rPr>
          <w:rFonts w:ascii="Garamond" w:hAnsi="Garamond"/>
          <w:sz w:val="26"/>
          <w:szCs w:val="26"/>
        </w:rPr>
      </w:pPr>
      <w:hyperlink r:id="rId35" w:history="1">
        <w:r w:rsidR="005D6C61" w:rsidRPr="00146742">
          <w:rPr>
            <w:rFonts w:ascii="Garamond" w:hAnsi="Garamond"/>
            <w:sz w:val="26"/>
            <w:szCs w:val="26"/>
          </w:rPr>
          <w:t xml:space="preserve"> </w:t>
        </w:r>
        <w:r w:rsidR="005D6C61" w:rsidRPr="00146742">
          <w:rPr>
            <w:rStyle w:val="Kpr"/>
            <w:rFonts w:ascii="Garamond" w:hAnsi="Garamond"/>
            <w:sz w:val="26"/>
            <w:szCs w:val="26"/>
          </w:rPr>
          <w:t>http://www.etsg.org/ETSG2006/papers/Mihci.pdf</w:t>
        </w:r>
      </w:hyperlink>
      <w:r w:rsidR="005D6C61" w:rsidRPr="00146742">
        <w:rPr>
          <w:rFonts w:ascii="Garamond" w:hAnsi="Garamond"/>
          <w:sz w:val="26"/>
          <w:szCs w:val="26"/>
        </w:rPr>
        <w:t>.</w:t>
      </w:r>
    </w:p>
    <w:p w14:paraId="4B76ADA2" w14:textId="77777777" w:rsidR="005D6C61" w:rsidRPr="00146742" w:rsidRDefault="005D6C61" w:rsidP="005D6C61">
      <w:pPr>
        <w:pStyle w:val="KonuBal"/>
        <w:jc w:val="left"/>
        <w:rPr>
          <w:rFonts w:ascii="Garamond" w:hAnsi="Garamond"/>
          <w:b w:val="0"/>
          <w:bCs/>
          <w:sz w:val="26"/>
          <w:szCs w:val="26"/>
        </w:rPr>
      </w:pPr>
      <w:r w:rsidRPr="00146742">
        <w:rPr>
          <w:rFonts w:ascii="Garamond" w:hAnsi="Garamond"/>
          <w:b w:val="0"/>
          <w:bCs/>
          <w:sz w:val="26"/>
          <w:szCs w:val="26"/>
        </w:rPr>
        <w:t xml:space="preserve">Çağatay, S. and Ö. Teoman, 2005. Transfer Efficiency of Agricultural Policy </w:t>
      </w:r>
    </w:p>
    <w:p w14:paraId="22EFFFC3" w14:textId="77777777" w:rsidR="005D6C61" w:rsidRPr="00146742" w:rsidRDefault="005D6C61" w:rsidP="005D6C61">
      <w:pPr>
        <w:pStyle w:val="KonuBal"/>
        <w:ind w:firstLine="720"/>
        <w:jc w:val="left"/>
        <w:rPr>
          <w:rFonts w:ascii="Garamond" w:hAnsi="Garamond"/>
          <w:b w:val="0"/>
          <w:i/>
          <w:sz w:val="26"/>
          <w:szCs w:val="26"/>
        </w:rPr>
      </w:pPr>
      <w:r w:rsidRPr="00146742">
        <w:rPr>
          <w:rFonts w:ascii="Garamond" w:hAnsi="Garamond"/>
          <w:b w:val="0"/>
          <w:bCs/>
          <w:sz w:val="26"/>
          <w:szCs w:val="26"/>
        </w:rPr>
        <w:t xml:space="preserve">Instruments: Turkey as a Case Study. Paper presented at the </w:t>
      </w:r>
      <w:r w:rsidRPr="00146742">
        <w:rPr>
          <w:rFonts w:ascii="Garamond" w:hAnsi="Garamond"/>
          <w:b w:val="0"/>
          <w:i/>
          <w:sz w:val="26"/>
          <w:szCs w:val="26"/>
        </w:rPr>
        <w:t>79</w:t>
      </w:r>
      <w:r w:rsidRPr="00146742">
        <w:rPr>
          <w:rFonts w:ascii="Garamond" w:hAnsi="Garamond"/>
          <w:b w:val="0"/>
          <w:i/>
          <w:sz w:val="26"/>
          <w:szCs w:val="26"/>
          <w:vertAlign w:val="superscript"/>
        </w:rPr>
        <w:t>th</w:t>
      </w:r>
      <w:r w:rsidRPr="00146742">
        <w:rPr>
          <w:rFonts w:ascii="Garamond" w:hAnsi="Garamond"/>
          <w:b w:val="0"/>
          <w:i/>
          <w:sz w:val="26"/>
          <w:szCs w:val="26"/>
        </w:rPr>
        <w:t xml:space="preserve"> Annual AES </w:t>
      </w:r>
    </w:p>
    <w:p w14:paraId="6C33A27F" w14:textId="77777777" w:rsidR="005D6C61" w:rsidRPr="00146742" w:rsidRDefault="005D6C61" w:rsidP="005D6C61">
      <w:pPr>
        <w:pStyle w:val="KonuBal"/>
        <w:ind w:firstLine="720"/>
        <w:jc w:val="left"/>
        <w:rPr>
          <w:rFonts w:ascii="Garamond" w:hAnsi="Garamond"/>
          <w:b w:val="0"/>
          <w:bCs/>
          <w:sz w:val="26"/>
          <w:szCs w:val="26"/>
        </w:rPr>
      </w:pPr>
      <w:r w:rsidRPr="00146742">
        <w:rPr>
          <w:rFonts w:ascii="Garamond" w:hAnsi="Garamond"/>
          <w:b w:val="0"/>
          <w:i/>
          <w:sz w:val="26"/>
          <w:szCs w:val="26"/>
        </w:rPr>
        <w:t>(Agricultural Economics Society) Conference</w:t>
      </w:r>
      <w:r w:rsidRPr="00146742">
        <w:rPr>
          <w:rFonts w:ascii="Garamond" w:hAnsi="Garamond"/>
          <w:b w:val="0"/>
          <w:bCs/>
          <w:sz w:val="26"/>
          <w:szCs w:val="26"/>
        </w:rPr>
        <w:t>, 04-06 April, Nottingham, UK.</w:t>
      </w:r>
    </w:p>
    <w:p w14:paraId="13EDC6FE" w14:textId="77777777" w:rsidR="005D6C61" w:rsidRPr="00146742" w:rsidRDefault="005D6C61" w:rsidP="005D6C61">
      <w:pPr>
        <w:pStyle w:val="Balk1"/>
        <w:widowControl/>
        <w:tabs>
          <w:tab w:val="left" w:pos="-720"/>
        </w:tabs>
        <w:suppressAutoHyphens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 xml:space="preserve">Mihci, H., S. Cagatay and O. Koska, 2004. The Impact Of Environmental Regulations </w:t>
      </w:r>
    </w:p>
    <w:p w14:paraId="23F7C4A2" w14:textId="77777777" w:rsidR="005D6C61" w:rsidRPr="00146742" w:rsidRDefault="005D6C61" w:rsidP="005D6C61">
      <w:pPr>
        <w:widowControl/>
        <w:tabs>
          <w:tab w:val="left" w:pos="-720"/>
        </w:tabs>
        <w:suppressAutoHyphens/>
        <w:rPr>
          <w:rFonts w:ascii="Garamond" w:hAnsi="Garamond"/>
          <w:i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ab/>
        <w:t>On Trade And Foreign Direct Investments</w:t>
      </w:r>
      <w:r w:rsidRPr="00146742">
        <w:rPr>
          <w:rFonts w:ascii="Garamond" w:hAnsi="Garamond"/>
          <w:bCs/>
          <w:iCs/>
          <w:sz w:val="26"/>
          <w:szCs w:val="26"/>
        </w:rPr>
        <w:t xml:space="preserve">, </w:t>
      </w:r>
      <w:r w:rsidRPr="00146742">
        <w:rPr>
          <w:rFonts w:ascii="Garamond" w:hAnsi="Garamond"/>
          <w:sz w:val="26"/>
          <w:szCs w:val="26"/>
        </w:rPr>
        <w:t xml:space="preserve">Presented at the </w:t>
      </w:r>
      <w:r w:rsidRPr="00146742">
        <w:rPr>
          <w:rFonts w:ascii="Garamond" w:hAnsi="Garamond"/>
          <w:i/>
          <w:sz w:val="26"/>
          <w:szCs w:val="26"/>
        </w:rPr>
        <w:t xml:space="preserve">ETSG (European </w:t>
      </w:r>
    </w:p>
    <w:p w14:paraId="733F43D4" w14:textId="77777777" w:rsidR="005D6C61" w:rsidRPr="00146742" w:rsidRDefault="005D6C61" w:rsidP="005D6C61">
      <w:pPr>
        <w:widowControl/>
        <w:tabs>
          <w:tab w:val="left" w:pos="-720"/>
        </w:tabs>
        <w:suppressAutoHyphens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i/>
          <w:sz w:val="26"/>
          <w:szCs w:val="26"/>
        </w:rPr>
        <w:tab/>
        <w:t>Trade Study Group) Sixth Annual Conference</w:t>
      </w:r>
      <w:r w:rsidRPr="00146742">
        <w:rPr>
          <w:rFonts w:ascii="Garamond" w:hAnsi="Garamond"/>
          <w:sz w:val="26"/>
          <w:szCs w:val="26"/>
        </w:rPr>
        <w:t xml:space="preserve">, September 9-11, Nottingham, </w:t>
      </w:r>
    </w:p>
    <w:p w14:paraId="5D1A1912" w14:textId="77777777" w:rsidR="005D6C61" w:rsidRPr="00146742" w:rsidRDefault="005D6C61" w:rsidP="005D6C61">
      <w:pPr>
        <w:widowControl/>
        <w:tabs>
          <w:tab w:val="left" w:pos="-720"/>
        </w:tabs>
        <w:suppressAutoHyphens/>
        <w:rPr>
          <w:rFonts w:ascii="Garamond" w:hAnsi="Garamond"/>
          <w:b/>
          <w:spacing w:val="-3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ab/>
        <w:t>UK, http://www.etsg.org/ETSG2004/papers/mihci.pdf.</w:t>
      </w:r>
    </w:p>
    <w:p w14:paraId="4D40A786" w14:textId="77777777" w:rsidR="00650B92" w:rsidRPr="00146742" w:rsidRDefault="005D6C61" w:rsidP="005D6C61">
      <w:pPr>
        <w:pStyle w:val="stBilgi"/>
        <w:tabs>
          <w:tab w:val="clear" w:pos="4153"/>
          <w:tab w:val="clear" w:pos="8306"/>
          <w:tab w:val="left" w:pos="-720"/>
        </w:tabs>
        <w:suppressAutoHyphens/>
        <w:rPr>
          <w:rFonts w:ascii="Garamond" w:hAnsi="Garamond"/>
          <w:bCs/>
          <w:sz w:val="26"/>
          <w:szCs w:val="26"/>
          <w:lang w:val="en-US"/>
        </w:rPr>
      </w:pPr>
      <w:r w:rsidRPr="00146742">
        <w:rPr>
          <w:rFonts w:ascii="Garamond" w:hAnsi="Garamond"/>
          <w:bCs/>
          <w:sz w:val="26"/>
          <w:szCs w:val="26"/>
          <w:lang w:val="en-US"/>
        </w:rPr>
        <w:t xml:space="preserve">Saunders, C., W. Kaye-Blake and S. Cagatay, 2004. GM Crop Adoption and Possible </w:t>
      </w:r>
    </w:p>
    <w:p w14:paraId="44678D4E" w14:textId="77777777" w:rsidR="005D6C61" w:rsidRPr="00146742" w:rsidRDefault="00650B92" w:rsidP="005D6C61">
      <w:pPr>
        <w:pStyle w:val="stBilgi"/>
        <w:tabs>
          <w:tab w:val="clear" w:pos="4153"/>
          <w:tab w:val="clear" w:pos="8306"/>
          <w:tab w:val="left" w:pos="-720"/>
        </w:tabs>
        <w:suppressAutoHyphens/>
        <w:rPr>
          <w:rFonts w:ascii="Garamond" w:hAnsi="Garamond"/>
          <w:i/>
          <w:sz w:val="26"/>
          <w:szCs w:val="26"/>
          <w:lang w:val="en-US"/>
        </w:rPr>
      </w:pPr>
      <w:r w:rsidRPr="00146742">
        <w:rPr>
          <w:rFonts w:ascii="Garamond" w:hAnsi="Garamond"/>
          <w:bCs/>
          <w:sz w:val="26"/>
          <w:szCs w:val="26"/>
          <w:lang w:val="en-US"/>
        </w:rPr>
        <w:tab/>
      </w:r>
      <w:r w:rsidR="005D6C61" w:rsidRPr="00146742">
        <w:rPr>
          <w:rFonts w:ascii="Garamond" w:hAnsi="Garamond"/>
          <w:bCs/>
          <w:sz w:val="26"/>
          <w:szCs w:val="26"/>
          <w:lang w:val="en-US"/>
        </w:rPr>
        <w:t>Effects on the Economy: New Zealand Case</w:t>
      </w:r>
      <w:r w:rsidR="005D6C61" w:rsidRPr="00146742">
        <w:rPr>
          <w:rFonts w:ascii="Garamond" w:hAnsi="Garamond"/>
          <w:bCs/>
          <w:snapToGrid w:val="0"/>
          <w:sz w:val="26"/>
          <w:szCs w:val="26"/>
          <w:lang w:val="en-US"/>
        </w:rPr>
        <w:t xml:space="preserve">, Presented at the </w:t>
      </w:r>
      <w:r w:rsidR="005D6C61" w:rsidRPr="00146742">
        <w:rPr>
          <w:rFonts w:ascii="Garamond" w:hAnsi="Garamond"/>
          <w:i/>
          <w:snapToGrid w:val="0"/>
          <w:sz w:val="26"/>
          <w:szCs w:val="26"/>
          <w:lang w:val="en-US"/>
        </w:rPr>
        <w:t>ICABR</w:t>
      </w:r>
      <w:r w:rsidR="005D6C61" w:rsidRPr="00146742">
        <w:rPr>
          <w:rFonts w:ascii="Garamond" w:hAnsi="Garamond"/>
          <w:i/>
          <w:sz w:val="26"/>
          <w:szCs w:val="26"/>
          <w:lang w:val="en-US"/>
        </w:rPr>
        <w:t xml:space="preserve"> </w:t>
      </w:r>
    </w:p>
    <w:p w14:paraId="53A4CA11" w14:textId="77777777" w:rsidR="00650B92" w:rsidRPr="00146742" w:rsidRDefault="005D6C61" w:rsidP="005D6C61">
      <w:pPr>
        <w:pStyle w:val="stBilgi"/>
        <w:tabs>
          <w:tab w:val="clear" w:pos="4153"/>
          <w:tab w:val="clear" w:pos="8306"/>
          <w:tab w:val="left" w:pos="-720"/>
        </w:tabs>
        <w:suppressAutoHyphens/>
        <w:rPr>
          <w:rFonts w:ascii="Garamond" w:hAnsi="Garamond"/>
          <w:bCs/>
          <w:sz w:val="26"/>
          <w:szCs w:val="26"/>
          <w:lang w:val="en-US"/>
        </w:rPr>
      </w:pPr>
      <w:r w:rsidRPr="00146742">
        <w:rPr>
          <w:rFonts w:ascii="Garamond" w:hAnsi="Garamond"/>
          <w:i/>
          <w:sz w:val="26"/>
          <w:szCs w:val="26"/>
          <w:lang w:val="en-US"/>
        </w:rPr>
        <w:tab/>
        <w:t>(International Consortium on Agricultural Biotechnology Research 8</w:t>
      </w:r>
      <w:r w:rsidRPr="00146742">
        <w:rPr>
          <w:rFonts w:ascii="Garamond" w:hAnsi="Garamond"/>
          <w:i/>
          <w:sz w:val="26"/>
          <w:szCs w:val="26"/>
          <w:vertAlign w:val="superscript"/>
          <w:lang w:val="en-US"/>
        </w:rPr>
        <w:t>th</w:t>
      </w:r>
      <w:r w:rsidRPr="00146742">
        <w:rPr>
          <w:rFonts w:ascii="Garamond" w:hAnsi="Garamond"/>
          <w:i/>
          <w:sz w:val="26"/>
          <w:szCs w:val="26"/>
          <w:lang w:val="en-US"/>
        </w:rPr>
        <w:t xml:space="preserve"> International Conference</w:t>
      </w:r>
      <w:r w:rsidRPr="00146742">
        <w:rPr>
          <w:rFonts w:ascii="Garamond" w:hAnsi="Garamond"/>
          <w:bCs/>
          <w:sz w:val="26"/>
          <w:szCs w:val="26"/>
          <w:lang w:val="en-US"/>
        </w:rPr>
        <w:t xml:space="preserve">, </w:t>
      </w:r>
    </w:p>
    <w:p w14:paraId="73E8DB1E" w14:textId="77777777" w:rsidR="005D6C61" w:rsidRPr="00146742" w:rsidRDefault="00650B92" w:rsidP="005D6C61">
      <w:pPr>
        <w:pStyle w:val="stBilgi"/>
        <w:tabs>
          <w:tab w:val="clear" w:pos="4153"/>
          <w:tab w:val="clear" w:pos="8306"/>
          <w:tab w:val="left" w:pos="-720"/>
        </w:tabs>
        <w:suppressAutoHyphens/>
        <w:rPr>
          <w:rFonts w:ascii="Garamond" w:hAnsi="Garamond"/>
          <w:iCs/>
          <w:color w:val="000000" w:themeColor="text1"/>
          <w:sz w:val="26"/>
          <w:szCs w:val="26"/>
          <w:lang w:val="en-US"/>
        </w:rPr>
      </w:pPr>
      <w:r w:rsidRPr="00146742">
        <w:rPr>
          <w:rFonts w:ascii="Garamond" w:hAnsi="Garamond"/>
          <w:bCs/>
          <w:sz w:val="26"/>
          <w:szCs w:val="26"/>
          <w:lang w:val="en-US"/>
        </w:rPr>
        <w:tab/>
      </w:r>
      <w:r w:rsidR="005D6C61" w:rsidRPr="00146742">
        <w:rPr>
          <w:rFonts w:ascii="Garamond" w:hAnsi="Garamond"/>
          <w:bCs/>
          <w:color w:val="000000" w:themeColor="text1"/>
          <w:sz w:val="26"/>
          <w:szCs w:val="26"/>
          <w:lang w:val="en-US"/>
        </w:rPr>
        <w:t xml:space="preserve">July </w:t>
      </w:r>
      <w:r w:rsidR="005D6C61" w:rsidRPr="00146742">
        <w:rPr>
          <w:rFonts w:ascii="Garamond" w:hAnsi="Garamond"/>
          <w:iCs/>
          <w:color w:val="000000" w:themeColor="text1"/>
          <w:sz w:val="26"/>
          <w:szCs w:val="26"/>
          <w:lang w:val="en-US"/>
        </w:rPr>
        <w:t xml:space="preserve">08-12, Ravello, Italy, </w:t>
      </w:r>
    </w:p>
    <w:p w14:paraId="472B1226" w14:textId="77777777" w:rsidR="005D6C61" w:rsidRPr="00146742" w:rsidRDefault="005D6C61" w:rsidP="005D6C61">
      <w:pPr>
        <w:pStyle w:val="stBilgi"/>
        <w:tabs>
          <w:tab w:val="clear" w:pos="4153"/>
          <w:tab w:val="clear" w:pos="8306"/>
        </w:tabs>
        <w:jc w:val="both"/>
        <w:rPr>
          <w:rFonts w:ascii="Garamond" w:hAnsi="Garamond"/>
          <w:iCs/>
          <w:color w:val="000000" w:themeColor="text1"/>
          <w:sz w:val="26"/>
          <w:szCs w:val="26"/>
          <w:lang w:val="en-US"/>
        </w:rPr>
      </w:pPr>
      <w:r w:rsidRPr="00146742">
        <w:rPr>
          <w:rFonts w:ascii="Garamond" w:hAnsi="Garamond"/>
          <w:iCs/>
          <w:color w:val="000000" w:themeColor="text1"/>
          <w:sz w:val="26"/>
          <w:szCs w:val="26"/>
          <w:lang w:val="en-US"/>
        </w:rPr>
        <w:tab/>
      </w:r>
      <w:hyperlink r:id="rId36" w:history="1">
        <w:r w:rsidRPr="00146742">
          <w:rPr>
            <w:rStyle w:val="Kpr"/>
            <w:rFonts w:ascii="Garamond" w:hAnsi="Garamond"/>
            <w:iCs/>
            <w:color w:val="000000" w:themeColor="text1"/>
            <w:sz w:val="26"/>
            <w:szCs w:val="26"/>
            <w:u w:val="none"/>
            <w:lang w:val="en-US"/>
          </w:rPr>
          <w:t>http://www.economia.uniroma2.it/conferenze/icabr2004/papers/default.asp</w:t>
        </w:r>
      </w:hyperlink>
      <w:r w:rsidRPr="00146742">
        <w:rPr>
          <w:rFonts w:ascii="Garamond" w:hAnsi="Garamond"/>
          <w:iCs/>
          <w:color w:val="000000" w:themeColor="text1"/>
          <w:sz w:val="26"/>
          <w:szCs w:val="26"/>
          <w:lang w:val="en-US"/>
        </w:rPr>
        <w:t>.</w:t>
      </w:r>
    </w:p>
    <w:p w14:paraId="5A640635" w14:textId="77777777" w:rsidR="005D6C61" w:rsidRPr="00146742" w:rsidRDefault="005D6C61" w:rsidP="005D6C61">
      <w:pPr>
        <w:pStyle w:val="stBilgi"/>
        <w:tabs>
          <w:tab w:val="clear" w:pos="4153"/>
          <w:tab w:val="clear" w:pos="8306"/>
        </w:tabs>
        <w:jc w:val="both"/>
        <w:rPr>
          <w:rFonts w:ascii="Garamond" w:hAnsi="Garamond"/>
          <w:color w:val="000000" w:themeColor="text1"/>
          <w:sz w:val="26"/>
          <w:szCs w:val="26"/>
          <w:lang w:val="en-US"/>
        </w:rPr>
      </w:pPr>
      <w:r w:rsidRPr="00146742">
        <w:rPr>
          <w:rFonts w:ascii="Garamond" w:hAnsi="Garamond"/>
          <w:color w:val="000000" w:themeColor="text1"/>
          <w:sz w:val="26"/>
          <w:szCs w:val="26"/>
          <w:lang w:val="en-US"/>
        </w:rPr>
        <w:t xml:space="preserve">Cagatay, S. and H. Mihci, 2003. Degree of Environmental Stringency and Impact on </w:t>
      </w:r>
    </w:p>
    <w:p w14:paraId="4A4F0741" w14:textId="77777777" w:rsidR="005D6C61" w:rsidRPr="00146742" w:rsidRDefault="005D6C61" w:rsidP="005D6C61">
      <w:pPr>
        <w:widowControl/>
        <w:tabs>
          <w:tab w:val="left" w:pos="-720"/>
        </w:tabs>
        <w:suppressAutoHyphens/>
        <w:rPr>
          <w:rFonts w:ascii="Garamond" w:hAnsi="Garamond"/>
          <w:i/>
          <w:color w:val="000000" w:themeColor="text1"/>
          <w:sz w:val="26"/>
          <w:szCs w:val="26"/>
        </w:rPr>
      </w:pPr>
      <w:r w:rsidRPr="00146742">
        <w:rPr>
          <w:rFonts w:ascii="Garamond" w:hAnsi="Garamond"/>
          <w:color w:val="000000" w:themeColor="text1"/>
          <w:sz w:val="26"/>
          <w:szCs w:val="26"/>
        </w:rPr>
        <w:tab/>
        <w:t>Trade Patterns</w:t>
      </w:r>
      <w:r w:rsidRPr="00146742">
        <w:rPr>
          <w:rFonts w:ascii="Garamond" w:hAnsi="Garamond"/>
          <w:bCs/>
          <w:iCs/>
          <w:color w:val="000000" w:themeColor="text1"/>
          <w:sz w:val="26"/>
          <w:szCs w:val="26"/>
        </w:rPr>
        <w:t xml:space="preserve">, </w:t>
      </w:r>
      <w:r w:rsidRPr="00146742">
        <w:rPr>
          <w:rFonts w:ascii="Garamond" w:hAnsi="Garamond"/>
          <w:color w:val="000000" w:themeColor="text1"/>
          <w:sz w:val="26"/>
          <w:szCs w:val="26"/>
        </w:rPr>
        <w:t xml:space="preserve">Presented at the </w:t>
      </w:r>
      <w:r w:rsidRPr="00146742">
        <w:rPr>
          <w:rFonts w:ascii="Garamond" w:hAnsi="Garamond"/>
          <w:i/>
          <w:color w:val="000000" w:themeColor="text1"/>
          <w:sz w:val="26"/>
          <w:szCs w:val="26"/>
        </w:rPr>
        <w:t xml:space="preserve">ETSG (European Trade Study Group) Fifth </w:t>
      </w:r>
    </w:p>
    <w:p w14:paraId="54D626F2" w14:textId="77777777" w:rsidR="005D6C61" w:rsidRPr="00146742" w:rsidRDefault="005D6C61" w:rsidP="005D6C61">
      <w:pPr>
        <w:widowControl/>
        <w:tabs>
          <w:tab w:val="left" w:pos="-720"/>
        </w:tabs>
        <w:suppressAutoHyphens/>
        <w:rPr>
          <w:rFonts w:ascii="Garamond" w:hAnsi="Garamond"/>
          <w:color w:val="000000" w:themeColor="text1"/>
          <w:sz w:val="26"/>
          <w:szCs w:val="26"/>
        </w:rPr>
      </w:pPr>
      <w:r w:rsidRPr="00146742">
        <w:rPr>
          <w:rFonts w:ascii="Garamond" w:hAnsi="Garamond"/>
          <w:i/>
          <w:color w:val="000000" w:themeColor="text1"/>
          <w:sz w:val="26"/>
          <w:szCs w:val="26"/>
        </w:rPr>
        <w:tab/>
        <w:t>Annual Conference</w:t>
      </w:r>
      <w:r w:rsidRPr="00146742">
        <w:rPr>
          <w:rFonts w:ascii="Garamond" w:hAnsi="Garamond"/>
          <w:color w:val="000000" w:themeColor="text1"/>
          <w:sz w:val="26"/>
          <w:szCs w:val="26"/>
        </w:rPr>
        <w:t xml:space="preserve">, September 11-13, Madrid, Spain, </w:t>
      </w:r>
    </w:p>
    <w:p w14:paraId="36A1060E" w14:textId="77777777" w:rsidR="005D6C61" w:rsidRPr="00146742" w:rsidRDefault="005D6C61" w:rsidP="005D6C61">
      <w:pPr>
        <w:widowControl/>
        <w:tabs>
          <w:tab w:val="left" w:pos="-720"/>
        </w:tabs>
        <w:suppressAutoHyphens/>
        <w:rPr>
          <w:rFonts w:ascii="Garamond" w:hAnsi="Garamond"/>
          <w:b/>
          <w:color w:val="000000" w:themeColor="text1"/>
          <w:spacing w:val="-3"/>
          <w:sz w:val="26"/>
          <w:szCs w:val="26"/>
        </w:rPr>
      </w:pPr>
      <w:r w:rsidRPr="00146742">
        <w:rPr>
          <w:rFonts w:ascii="Garamond" w:hAnsi="Garamond"/>
          <w:color w:val="000000" w:themeColor="text1"/>
          <w:sz w:val="26"/>
          <w:szCs w:val="26"/>
        </w:rPr>
        <w:tab/>
        <w:t>http://www.etsg.org/ETSG2003/papers/C2_5.pdf.</w:t>
      </w:r>
    </w:p>
    <w:p w14:paraId="5A720F64" w14:textId="77777777" w:rsidR="005D6C61" w:rsidRPr="00146742" w:rsidRDefault="005D6C61" w:rsidP="005D6C61">
      <w:pPr>
        <w:pStyle w:val="Balk1"/>
        <w:rPr>
          <w:rFonts w:ascii="Garamond" w:hAnsi="Garamond"/>
          <w:color w:val="000000" w:themeColor="text1"/>
          <w:sz w:val="26"/>
          <w:szCs w:val="26"/>
        </w:rPr>
      </w:pPr>
      <w:r w:rsidRPr="00146742">
        <w:rPr>
          <w:rFonts w:ascii="Garamond" w:hAnsi="Garamond"/>
          <w:color w:val="000000" w:themeColor="text1"/>
          <w:sz w:val="26"/>
          <w:szCs w:val="26"/>
        </w:rPr>
        <w:lastRenderedPageBreak/>
        <w:t xml:space="preserve">Saunders, C., A. Wreford, and S. Cagatay, 2002. Greenhouse Gas Emissions from </w:t>
      </w:r>
    </w:p>
    <w:p w14:paraId="64C55408" w14:textId="77777777" w:rsidR="005D6C61" w:rsidRPr="00146742" w:rsidRDefault="005D6C61" w:rsidP="005D6C61">
      <w:pPr>
        <w:pStyle w:val="Balk1"/>
        <w:ind w:firstLine="720"/>
        <w:rPr>
          <w:rFonts w:ascii="Garamond" w:hAnsi="Garamond"/>
          <w:i/>
          <w:color w:val="000000" w:themeColor="text1"/>
          <w:sz w:val="26"/>
          <w:szCs w:val="26"/>
        </w:rPr>
      </w:pPr>
      <w:r w:rsidRPr="00146742">
        <w:rPr>
          <w:rFonts w:ascii="Garamond" w:hAnsi="Garamond"/>
          <w:color w:val="000000" w:themeColor="text1"/>
          <w:sz w:val="26"/>
          <w:szCs w:val="26"/>
        </w:rPr>
        <w:t xml:space="preserve">Livestock: Testing the Importance, Presented at the </w:t>
      </w:r>
      <w:r w:rsidRPr="00146742">
        <w:rPr>
          <w:rFonts w:ascii="Garamond" w:hAnsi="Garamond"/>
          <w:i/>
          <w:color w:val="000000" w:themeColor="text1"/>
          <w:sz w:val="26"/>
          <w:szCs w:val="26"/>
        </w:rPr>
        <w:t xml:space="preserve">New Zealand Agricultural </w:t>
      </w:r>
    </w:p>
    <w:p w14:paraId="0135958B" w14:textId="77777777" w:rsidR="005D6C61" w:rsidRPr="00146742" w:rsidRDefault="005D6C61" w:rsidP="005D6C61">
      <w:pPr>
        <w:pStyle w:val="Balk1"/>
        <w:ind w:firstLine="720"/>
        <w:rPr>
          <w:rFonts w:ascii="Garamond" w:hAnsi="Garamond"/>
          <w:color w:val="000000" w:themeColor="text1"/>
          <w:sz w:val="26"/>
          <w:szCs w:val="26"/>
        </w:rPr>
      </w:pPr>
      <w:r w:rsidRPr="00146742">
        <w:rPr>
          <w:rFonts w:ascii="Garamond" w:hAnsi="Garamond"/>
          <w:i/>
          <w:color w:val="000000" w:themeColor="text1"/>
          <w:sz w:val="26"/>
          <w:szCs w:val="26"/>
        </w:rPr>
        <w:t>and Resource Economics Society 8</w:t>
      </w:r>
      <w:r w:rsidRPr="00146742">
        <w:rPr>
          <w:rFonts w:ascii="Garamond" w:hAnsi="Garamond"/>
          <w:i/>
          <w:color w:val="000000" w:themeColor="text1"/>
          <w:sz w:val="26"/>
          <w:szCs w:val="26"/>
          <w:vertAlign w:val="superscript"/>
        </w:rPr>
        <w:t>th</w:t>
      </w:r>
      <w:r w:rsidRPr="00146742">
        <w:rPr>
          <w:rFonts w:ascii="Garamond" w:hAnsi="Garamond"/>
          <w:i/>
          <w:color w:val="000000" w:themeColor="text1"/>
          <w:sz w:val="26"/>
          <w:szCs w:val="26"/>
        </w:rPr>
        <w:t xml:space="preserve"> Annual Conference</w:t>
      </w:r>
      <w:r w:rsidRPr="00146742">
        <w:rPr>
          <w:rFonts w:ascii="Garamond" w:hAnsi="Garamond"/>
          <w:color w:val="000000" w:themeColor="text1"/>
          <w:sz w:val="26"/>
          <w:szCs w:val="26"/>
        </w:rPr>
        <w:t>, July, Blenheim, New Zealand.</w:t>
      </w:r>
    </w:p>
    <w:p w14:paraId="7FB6B8C7" w14:textId="77777777" w:rsidR="005D6C61" w:rsidRPr="00146742" w:rsidRDefault="005D6C61" w:rsidP="005D6C61">
      <w:pPr>
        <w:pStyle w:val="Balk1"/>
        <w:rPr>
          <w:rFonts w:ascii="Garamond" w:hAnsi="Garamond"/>
          <w:color w:val="000000" w:themeColor="text1"/>
          <w:sz w:val="26"/>
          <w:szCs w:val="26"/>
        </w:rPr>
      </w:pPr>
      <w:r w:rsidRPr="00146742">
        <w:rPr>
          <w:rFonts w:ascii="Garamond" w:hAnsi="Garamond"/>
          <w:color w:val="000000" w:themeColor="text1"/>
          <w:sz w:val="26"/>
          <w:szCs w:val="26"/>
        </w:rPr>
        <w:t xml:space="preserve">Saunders, C.; Wreford, A.; Cagatay, S., 2002. Agricultural Trade Liberalisation and </w:t>
      </w:r>
    </w:p>
    <w:p w14:paraId="1FDBAED8" w14:textId="77777777" w:rsidR="005D6C61" w:rsidRPr="00146742" w:rsidRDefault="005D6C61" w:rsidP="005D6C61">
      <w:pPr>
        <w:pStyle w:val="Balk1"/>
        <w:ind w:firstLine="720"/>
        <w:jc w:val="both"/>
        <w:rPr>
          <w:rFonts w:ascii="Garamond" w:hAnsi="Garamond"/>
          <w:i/>
          <w:color w:val="000000" w:themeColor="text1"/>
          <w:sz w:val="26"/>
          <w:szCs w:val="26"/>
        </w:rPr>
      </w:pPr>
      <w:r w:rsidRPr="00146742">
        <w:rPr>
          <w:rFonts w:ascii="Garamond" w:hAnsi="Garamond"/>
          <w:color w:val="000000" w:themeColor="text1"/>
          <w:sz w:val="26"/>
          <w:szCs w:val="26"/>
        </w:rPr>
        <w:t xml:space="preserve">Greenhouse Gas Emissions: Modeling the Linkages, Presented at </w:t>
      </w:r>
      <w:r w:rsidRPr="00146742">
        <w:rPr>
          <w:rFonts w:ascii="Garamond" w:hAnsi="Garamond"/>
          <w:i/>
          <w:color w:val="000000" w:themeColor="text1"/>
          <w:sz w:val="26"/>
          <w:szCs w:val="26"/>
        </w:rPr>
        <w:t xml:space="preserve">Annual </w:t>
      </w:r>
    </w:p>
    <w:p w14:paraId="49CF5FEC" w14:textId="77777777" w:rsidR="005D6C61" w:rsidRPr="00146742" w:rsidRDefault="005D6C61" w:rsidP="005D6C61">
      <w:pPr>
        <w:ind w:firstLine="720"/>
        <w:rPr>
          <w:rFonts w:ascii="Garamond" w:hAnsi="Garamond"/>
          <w:color w:val="000000" w:themeColor="text1"/>
          <w:sz w:val="26"/>
          <w:szCs w:val="26"/>
        </w:rPr>
      </w:pPr>
      <w:r w:rsidRPr="00146742">
        <w:rPr>
          <w:rFonts w:ascii="Garamond" w:hAnsi="Garamond"/>
          <w:i/>
          <w:color w:val="000000" w:themeColor="text1"/>
          <w:sz w:val="26"/>
          <w:szCs w:val="26"/>
        </w:rPr>
        <w:t>Conference of Agricultural Economics Society Conference</w:t>
      </w:r>
      <w:r w:rsidRPr="00146742">
        <w:rPr>
          <w:rFonts w:ascii="Garamond" w:hAnsi="Garamond"/>
          <w:color w:val="000000" w:themeColor="text1"/>
          <w:sz w:val="26"/>
          <w:szCs w:val="26"/>
        </w:rPr>
        <w:t>, Aberystwyth.</w:t>
      </w:r>
    </w:p>
    <w:p w14:paraId="339FB734" w14:textId="77777777" w:rsidR="005D6C61" w:rsidRPr="00146742" w:rsidRDefault="005D6C61" w:rsidP="005D6C61">
      <w:pPr>
        <w:pStyle w:val="Balk1"/>
        <w:rPr>
          <w:rFonts w:ascii="Garamond" w:hAnsi="Garamond"/>
          <w:color w:val="000000" w:themeColor="text1"/>
          <w:sz w:val="26"/>
          <w:szCs w:val="26"/>
        </w:rPr>
      </w:pPr>
      <w:r w:rsidRPr="00146742">
        <w:rPr>
          <w:rFonts w:ascii="Garamond" w:hAnsi="Garamond"/>
          <w:color w:val="000000" w:themeColor="text1"/>
          <w:sz w:val="26"/>
          <w:szCs w:val="26"/>
        </w:rPr>
        <w:t xml:space="preserve">Cagatay, S. and R. Lattimore, 2001. Alternative Strategies on the Sequencing of </w:t>
      </w:r>
    </w:p>
    <w:p w14:paraId="114410E6" w14:textId="77777777" w:rsidR="005D6C61" w:rsidRPr="00146742" w:rsidRDefault="005D6C61" w:rsidP="005D6C61">
      <w:pPr>
        <w:pStyle w:val="KonuBal"/>
        <w:ind w:firstLine="720"/>
        <w:jc w:val="left"/>
        <w:rPr>
          <w:rFonts w:ascii="Garamond" w:hAnsi="Garamond"/>
          <w:b w:val="0"/>
          <w:color w:val="000000" w:themeColor="text1"/>
          <w:sz w:val="26"/>
          <w:szCs w:val="26"/>
        </w:rPr>
      </w:pPr>
      <w:r w:rsidRPr="00146742">
        <w:rPr>
          <w:rFonts w:ascii="Garamond" w:hAnsi="Garamond"/>
          <w:b w:val="0"/>
          <w:color w:val="000000" w:themeColor="text1"/>
          <w:sz w:val="26"/>
          <w:szCs w:val="26"/>
        </w:rPr>
        <w:t xml:space="preserve">Economic Reforms and the Impacts on Employment in New Zealand, </w:t>
      </w:r>
    </w:p>
    <w:p w14:paraId="7B48F435" w14:textId="77777777" w:rsidR="005D6C61" w:rsidRPr="00146742" w:rsidRDefault="005D6C61" w:rsidP="005D6C61">
      <w:pPr>
        <w:pStyle w:val="Balk1"/>
        <w:ind w:firstLine="720"/>
        <w:rPr>
          <w:rFonts w:ascii="Garamond" w:hAnsi="Garamond"/>
          <w:i/>
          <w:color w:val="000000" w:themeColor="text1"/>
          <w:sz w:val="26"/>
          <w:szCs w:val="26"/>
        </w:rPr>
      </w:pPr>
      <w:r w:rsidRPr="00146742">
        <w:rPr>
          <w:rFonts w:ascii="Garamond" w:hAnsi="Garamond"/>
          <w:color w:val="000000" w:themeColor="text1"/>
          <w:sz w:val="26"/>
          <w:szCs w:val="26"/>
        </w:rPr>
        <w:t xml:space="preserve">Presented at the </w:t>
      </w:r>
      <w:r w:rsidRPr="00146742">
        <w:rPr>
          <w:rFonts w:ascii="Garamond" w:hAnsi="Garamond"/>
          <w:i/>
          <w:color w:val="000000" w:themeColor="text1"/>
          <w:sz w:val="26"/>
          <w:szCs w:val="26"/>
        </w:rPr>
        <w:t xml:space="preserve">AIRAANZ (Association of Industrial Relations Academics </w:t>
      </w:r>
    </w:p>
    <w:p w14:paraId="38CD9F59" w14:textId="77777777" w:rsidR="005D6C61" w:rsidRPr="00146742" w:rsidRDefault="005D6C61" w:rsidP="005D6C61">
      <w:pPr>
        <w:pStyle w:val="Balk1"/>
        <w:ind w:left="720"/>
        <w:rPr>
          <w:rFonts w:ascii="Garamond" w:hAnsi="Garamond"/>
          <w:color w:val="000000" w:themeColor="text1"/>
          <w:sz w:val="26"/>
          <w:szCs w:val="26"/>
        </w:rPr>
      </w:pPr>
      <w:r w:rsidRPr="00146742">
        <w:rPr>
          <w:rFonts w:ascii="Garamond" w:hAnsi="Garamond"/>
          <w:i/>
          <w:color w:val="000000" w:themeColor="text1"/>
          <w:sz w:val="26"/>
          <w:szCs w:val="26"/>
        </w:rPr>
        <w:t>of Australia and New Zealand) 2001 Annual Conference</w:t>
      </w:r>
      <w:r w:rsidRPr="00146742">
        <w:rPr>
          <w:rFonts w:ascii="Garamond" w:hAnsi="Garamond"/>
          <w:color w:val="000000" w:themeColor="text1"/>
          <w:sz w:val="26"/>
          <w:szCs w:val="26"/>
        </w:rPr>
        <w:t>, January 31-February 3, Wollongong, Australia, Volume 2, p. 31-42.</w:t>
      </w:r>
    </w:p>
    <w:p w14:paraId="4366EA2E" w14:textId="77777777" w:rsidR="005D6C61" w:rsidRPr="00146742" w:rsidRDefault="005D6C61" w:rsidP="005D6C61">
      <w:pPr>
        <w:pStyle w:val="Balk1"/>
        <w:rPr>
          <w:rFonts w:ascii="Garamond" w:hAnsi="Garamond"/>
          <w:color w:val="000000" w:themeColor="text1"/>
          <w:sz w:val="26"/>
          <w:szCs w:val="26"/>
        </w:rPr>
      </w:pPr>
      <w:r w:rsidRPr="00146742">
        <w:rPr>
          <w:rFonts w:ascii="Garamond" w:hAnsi="Garamond"/>
          <w:color w:val="000000" w:themeColor="text1"/>
          <w:sz w:val="26"/>
          <w:szCs w:val="26"/>
        </w:rPr>
        <w:t xml:space="preserve">Saunders, C., A. Wreford, and S. Cagatay, 2001. Trade and the Environment: Linking </w:t>
      </w:r>
    </w:p>
    <w:p w14:paraId="5E32C02C" w14:textId="77777777" w:rsidR="005D6C61" w:rsidRPr="00146742" w:rsidRDefault="005D6C61" w:rsidP="005D6C61">
      <w:pPr>
        <w:pStyle w:val="Balk1"/>
        <w:ind w:firstLine="720"/>
        <w:rPr>
          <w:rFonts w:ascii="Garamond" w:hAnsi="Garamond"/>
          <w:color w:val="000000" w:themeColor="text1"/>
          <w:sz w:val="26"/>
          <w:szCs w:val="26"/>
        </w:rPr>
      </w:pPr>
      <w:r w:rsidRPr="00146742">
        <w:rPr>
          <w:rFonts w:ascii="Garamond" w:hAnsi="Garamond"/>
          <w:color w:val="000000" w:themeColor="text1"/>
          <w:sz w:val="26"/>
          <w:szCs w:val="26"/>
        </w:rPr>
        <w:t xml:space="preserve">Trade and Climate Change with Agricultural Production Systems in a Partial </w:t>
      </w:r>
    </w:p>
    <w:p w14:paraId="5C03538A" w14:textId="77777777" w:rsidR="005D6C61" w:rsidRPr="00146742" w:rsidRDefault="005D6C61" w:rsidP="005D6C61">
      <w:pPr>
        <w:pStyle w:val="Balk1"/>
        <w:ind w:firstLine="720"/>
        <w:rPr>
          <w:rFonts w:ascii="Garamond" w:hAnsi="Garamond"/>
          <w:i/>
          <w:color w:val="000000" w:themeColor="text1"/>
          <w:sz w:val="26"/>
          <w:szCs w:val="26"/>
        </w:rPr>
      </w:pPr>
      <w:r w:rsidRPr="00146742">
        <w:rPr>
          <w:rFonts w:ascii="Garamond" w:hAnsi="Garamond"/>
          <w:color w:val="000000" w:themeColor="text1"/>
          <w:sz w:val="26"/>
          <w:szCs w:val="26"/>
        </w:rPr>
        <w:t xml:space="preserve">Equilibrium Trade Model, Presented at the </w:t>
      </w:r>
      <w:r w:rsidRPr="00146742">
        <w:rPr>
          <w:rFonts w:ascii="Garamond" w:hAnsi="Garamond"/>
          <w:i/>
          <w:color w:val="000000" w:themeColor="text1"/>
          <w:sz w:val="26"/>
          <w:szCs w:val="26"/>
        </w:rPr>
        <w:t xml:space="preserve">New Zealand Agricultural and </w:t>
      </w:r>
    </w:p>
    <w:p w14:paraId="06A8C322" w14:textId="77777777" w:rsidR="005D6C61" w:rsidRPr="00146742" w:rsidRDefault="005D6C61" w:rsidP="005D6C61">
      <w:pPr>
        <w:pStyle w:val="Balk1"/>
        <w:ind w:firstLine="720"/>
        <w:rPr>
          <w:rFonts w:ascii="Garamond" w:hAnsi="Garamond"/>
          <w:color w:val="000000" w:themeColor="text1"/>
          <w:sz w:val="26"/>
          <w:szCs w:val="26"/>
        </w:rPr>
      </w:pPr>
      <w:r w:rsidRPr="00146742">
        <w:rPr>
          <w:rFonts w:ascii="Garamond" w:hAnsi="Garamond"/>
          <w:i/>
          <w:color w:val="000000" w:themeColor="text1"/>
          <w:sz w:val="26"/>
          <w:szCs w:val="26"/>
        </w:rPr>
        <w:t>Resource Economics Society Seventh Annual Conference</w:t>
      </w:r>
      <w:r w:rsidRPr="00146742">
        <w:rPr>
          <w:rFonts w:ascii="Garamond" w:hAnsi="Garamond"/>
          <w:color w:val="000000" w:themeColor="text1"/>
          <w:sz w:val="26"/>
          <w:szCs w:val="26"/>
        </w:rPr>
        <w:t xml:space="preserve">, July, Blenheim, </w:t>
      </w:r>
    </w:p>
    <w:p w14:paraId="13529558" w14:textId="77777777" w:rsidR="005D6C61" w:rsidRPr="00146742" w:rsidRDefault="005D6C61" w:rsidP="005D6C61">
      <w:pPr>
        <w:pStyle w:val="Balk1"/>
        <w:ind w:firstLine="720"/>
        <w:rPr>
          <w:rFonts w:ascii="Garamond" w:hAnsi="Garamond"/>
          <w:color w:val="000000" w:themeColor="text1"/>
          <w:sz w:val="26"/>
          <w:szCs w:val="26"/>
        </w:rPr>
      </w:pPr>
      <w:r w:rsidRPr="00146742">
        <w:rPr>
          <w:rFonts w:ascii="Garamond" w:hAnsi="Garamond"/>
          <w:color w:val="000000" w:themeColor="text1"/>
          <w:sz w:val="26"/>
          <w:szCs w:val="26"/>
        </w:rPr>
        <w:t>New Zealand, Proceedings Volume, p. 72-76.</w:t>
      </w:r>
    </w:p>
    <w:p w14:paraId="623807F7" w14:textId="77777777" w:rsidR="005D6C61" w:rsidRPr="00146742" w:rsidRDefault="005D6C61" w:rsidP="005D6C61">
      <w:pPr>
        <w:pStyle w:val="KonuBal"/>
        <w:jc w:val="left"/>
        <w:rPr>
          <w:rFonts w:ascii="Garamond" w:hAnsi="Garamond"/>
          <w:b w:val="0"/>
          <w:color w:val="000000" w:themeColor="text1"/>
          <w:sz w:val="26"/>
          <w:szCs w:val="26"/>
        </w:rPr>
      </w:pPr>
      <w:r w:rsidRPr="00146742">
        <w:rPr>
          <w:rFonts w:ascii="Garamond" w:hAnsi="Garamond"/>
          <w:b w:val="0"/>
          <w:color w:val="000000" w:themeColor="text1"/>
          <w:sz w:val="26"/>
          <w:szCs w:val="26"/>
        </w:rPr>
        <w:t xml:space="preserve">Cagatay, S. and R. Lattimore, 2001. Impacts of Trade Liberalization on New </w:t>
      </w:r>
    </w:p>
    <w:p w14:paraId="1A967503" w14:textId="77777777" w:rsidR="005D6C61" w:rsidRPr="00146742" w:rsidRDefault="005D6C61" w:rsidP="005D6C61">
      <w:pPr>
        <w:pStyle w:val="KonuBal"/>
        <w:ind w:firstLine="720"/>
        <w:jc w:val="left"/>
        <w:rPr>
          <w:rFonts w:ascii="Garamond" w:hAnsi="Garamond"/>
          <w:b w:val="0"/>
          <w:color w:val="000000" w:themeColor="text1"/>
          <w:sz w:val="26"/>
          <w:szCs w:val="26"/>
        </w:rPr>
      </w:pPr>
      <w:r w:rsidRPr="00146742">
        <w:rPr>
          <w:rFonts w:ascii="Garamond" w:hAnsi="Garamond"/>
          <w:b w:val="0"/>
          <w:color w:val="000000" w:themeColor="text1"/>
          <w:sz w:val="26"/>
          <w:szCs w:val="26"/>
        </w:rPr>
        <w:t xml:space="preserve">Zealand’s Agricultural Supply Response: A Counter Factual Analysis, </w:t>
      </w:r>
    </w:p>
    <w:p w14:paraId="1913A53F" w14:textId="77777777" w:rsidR="005D6C61" w:rsidRPr="00146742" w:rsidRDefault="005D6C61" w:rsidP="005D6C61">
      <w:pPr>
        <w:ind w:firstLine="720"/>
        <w:rPr>
          <w:rFonts w:ascii="Garamond" w:hAnsi="Garamond"/>
          <w:i/>
          <w:color w:val="000000" w:themeColor="text1"/>
          <w:sz w:val="26"/>
          <w:szCs w:val="26"/>
        </w:rPr>
      </w:pPr>
      <w:r w:rsidRPr="00146742">
        <w:rPr>
          <w:rFonts w:ascii="Garamond" w:hAnsi="Garamond"/>
          <w:color w:val="000000" w:themeColor="text1"/>
          <w:sz w:val="26"/>
          <w:szCs w:val="26"/>
        </w:rPr>
        <w:t xml:space="preserve">Presented at the </w:t>
      </w:r>
      <w:r w:rsidRPr="00146742">
        <w:rPr>
          <w:rFonts w:ascii="Garamond" w:hAnsi="Garamond"/>
          <w:i/>
          <w:color w:val="000000" w:themeColor="text1"/>
          <w:sz w:val="26"/>
          <w:szCs w:val="26"/>
        </w:rPr>
        <w:t>45</w:t>
      </w:r>
      <w:r w:rsidRPr="00146742">
        <w:rPr>
          <w:rFonts w:ascii="Garamond" w:hAnsi="Garamond"/>
          <w:i/>
          <w:color w:val="000000" w:themeColor="text1"/>
          <w:sz w:val="26"/>
          <w:szCs w:val="26"/>
          <w:vertAlign w:val="superscript"/>
        </w:rPr>
        <w:t>th</w:t>
      </w:r>
      <w:r w:rsidRPr="00146742">
        <w:rPr>
          <w:rFonts w:ascii="Garamond" w:hAnsi="Garamond"/>
          <w:i/>
          <w:color w:val="000000" w:themeColor="text1"/>
          <w:sz w:val="26"/>
          <w:szCs w:val="26"/>
        </w:rPr>
        <w:t xml:space="preserve"> Annual AARES (Australian Agricultural and Resource </w:t>
      </w:r>
    </w:p>
    <w:p w14:paraId="21B71B5C" w14:textId="77777777" w:rsidR="005D6C61" w:rsidRPr="00146742" w:rsidRDefault="005D6C61" w:rsidP="005D6C61">
      <w:pPr>
        <w:ind w:firstLine="720"/>
        <w:rPr>
          <w:rFonts w:ascii="Garamond" w:hAnsi="Garamond"/>
          <w:color w:val="000000" w:themeColor="text1"/>
          <w:sz w:val="26"/>
          <w:szCs w:val="26"/>
        </w:rPr>
      </w:pPr>
      <w:r w:rsidRPr="00146742">
        <w:rPr>
          <w:rFonts w:ascii="Garamond" w:hAnsi="Garamond"/>
          <w:i/>
          <w:color w:val="000000" w:themeColor="text1"/>
          <w:sz w:val="26"/>
          <w:szCs w:val="26"/>
        </w:rPr>
        <w:t>Economics Society) Conference</w:t>
      </w:r>
      <w:r w:rsidRPr="00146742">
        <w:rPr>
          <w:rFonts w:ascii="Garamond" w:hAnsi="Garamond"/>
          <w:color w:val="000000" w:themeColor="text1"/>
          <w:sz w:val="26"/>
          <w:szCs w:val="26"/>
        </w:rPr>
        <w:t>, January 22-25, Adelaide, Australia.</w:t>
      </w:r>
    </w:p>
    <w:p w14:paraId="08A1581D" w14:textId="77777777" w:rsidR="005D6C61" w:rsidRPr="00146742" w:rsidRDefault="005D6C61" w:rsidP="005D6C61">
      <w:pPr>
        <w:pStyle w:val="Balk1"/>
        <w:widowControl/>
        <w:tabs>
          <w:tab w:val="left" w:pos="-720"/>
        </w:tabs>
        <w:suppressAutoHyphens/>
        <w:rPr>
          <w:rFonts w:ascii="Garamond" w:hAnsi="Garamond"/>
          <w:color w:val="000000" w:themeColor="text1"/>
          <w:sz w:val="26"/>
          <w:szCs w:val="26"/>
        </w:rPr>
      </w:pPr>
      <w:r w:rsidRPr="00146742">
        <w:rPr>
          <w:rFonts w:ascii="Garamond" w:hAnsi="Garamond"/>
          <w:color w:val="000000" w:themeColor="text1"/>
          <w:sz w:val="26"/>
          <w:szCs w:val="26"/>
        </w:rPr>
        <w:t>Cagatay, S., C. Saunders and R. Amor, 2</w:t>
      </w:r>
      <w:r w:rsidR="000F3095" w:rsidRPr="00146742">
        <w:rPr>
          <w:rFonts w:ascii="Garamond" w:hAnsi="Garamond"/>
          <w:color w:val="000000" w:themeColor="text1"/>
          <w:sz w:val="26"/>
          <w:szCs w:val="26"/>
        </w:rPr>
        <w:t xml:space="preserve"> </w:t>
      </w:r>
      <w:r w:rsidRPr="00146742">
        <w:rPr>
          <w:rFonts w:ascii="Garamond" w:hAnsi="Garamond"/>
          <w:color w:val="000000" w:themeColor="text1"/>
          <w:sz w:val="26"/>
          <w:szCs w:val="26"/>
        </w:rPr>
        <w:t xml:space="preserve">001. The Impact on the Turkish Agricultural </w:t>
      </w:r>
    </w:p>
    <w:p w14:paraId="30BE1326" w14:textId="77777777" w:rsidR="005D6C61" w:rsidRPr="00146742" w:rsidRDefault="005D6C61" w:rsidP="005D6C61">
      <w:pPr>
        <w:widowControl/>
        <w:tabs>
          <w:tab w:val="left" w:pos="-720"/>
        </w:tabs>
        <w:suppressAutoHyphens/>
        <w:rPr>
          <w:rFonts w:ascii="Garamond" w:hAnsi="Garamond"/>
          <w:color w:val="000000" w:themeColor="text1"/>
          <w:sz w:val="26"/>
          <w:szCs w:val="26"/>
        </w:rPr>
      </w:pPr>
      <w:r w:rsidRPr="00146742">
        <w:rPr>
          <w:rFonts w:ascii="Garamond" w:hAnsi="Garamond"/>
          <w:color w:val="000000" w:themeColor="text1"/>
          <w:sz w:val="26"/>
          <w:szCs w:val="26"/>
        </w:rPr>
        <w:tab/>
        <w:t xml:space="preserve">Sector of the Potential Extension of the CU Agreement to Cover Agricultural </w:t>
      </w:r>
    </w:p>
    <w:p w14:paraId="06F15EA4" w14:textId="77777777" w:rsidR="005D6C61" w:rsidRPr="00146742" w:rsidRDefault="005D6C61" w:rsidP="005D6C61">
      <w:pPr>
        <w:widowControl/>
        <w:tabs>
          <w:tab w:val="left" w:pos="-720"/>
        </w:tabs>
        <w:suppressAutoHyphens/>
        <w:rPr>
          <w:rFonts w:ascii="Garamond" w:hAnsi="Garamond"/>
          <w:i/>
          <w:color w:val="000000" w:themeColor="text1"/>
          <w:sz w:val="26"/>
          <w:szCs w:val="26"/>
        </w:rPr>
      </w:pPr>
      <w:r w:rsidRPr="00146742">
        <w:rPr>
          <w:rFonts w:ascii="Garamond" w:hAnsi="Garamond"/>
          <w:color w:val="000000" w:themeColor="text1"/>
          <w:sz w:val="26"/>
          <w:szCs w:val="26"/>
        </w:rPr>
        <w:tab/>
        <w:t xml:space="preserve">Commodities, Presented at the </w:t>
      </w:r>
      <w:r w:rsidRPr="00146742">
        <w:rPr>
          <w:rFonts w:ascii="Garamond" w:hAnsi="Garamond"/>
          <w:i/>
          <w:color w:val="000000" w:themeColor="text1"/>
          <w:sz w:val="26"/>
          <w:szCs w:val="26"/>
        </w:rPr>
        <w:t xml:space="preserve">ETSG (European Trade Study Group) </w:t>
      </w:r>
    </w:p>
    <w:p w14:paraId="74C87824" w14:textId="77777777" w:rsidR="005D6C61" w:rsidRPr="00146742" w:rsidRDefault="005D6C61" w:rsidP="005D6C61">
      <w:pPr>
        <w:widowControl/>
        <w:tabs>
          <w:tab w:val="left" w:pos="-720"/>
        </w:tabs>
        <w:suppressAutoHyphens/>
        <w:rPr>
          <w:rFonts w:ascii="Garamond" w:hAnsi="Garamond"/>
          <w:color w:val="000000" w:themeColor="text1"/>
          <w:sz w:val="26"/>
          <w:szCs w:val="26"/>
        </w:rPr>
      </w:pPr>
      <w:r w:rsidRPr="00146742">
        <w:rPr>
          <w:rFonts w:ascii="Garamond" w:hAnsi="Garamond"/>
          <w:i/>
          <w:color w:val="000000" w:themeColor="text1"/>
          <w:sz w:val="26"/>
          <w:szCs w:val="26"/>
        </w:rPr>
        <w:tab/>
        <w:t>Third Annual Conference</w:t>
      </w:r>
      <w:r w:rsidRPr="00146742">
        <w:rPr>
          <w:rFonts w:ascii="Garamond" w:hAnsi="Garamond"/>
          <w:color w:val="000000" w:themeColor="text1"/>
          <w:sz w:val="26"/>
          <w:szCs w:val="26"/>
        </w:rPr>
        <w:t xml:space="preserve">, September 14-16, Brussels, Belgium, </w:t>
      </w:r>
    </w:p>
    <w:p w14:paraId="49B5F09E" w14:textId="77777777" w:rsidR="005D6C61" w:rsidRPr="00146742" w:rsidRDefault="005D6C61" w:rsidP="005D6C61">
      <w:pPr>
        <w:widowControl/>
        <w:tabs>
          <w:tab w:val="left" w:pos="-720"/>
        </w:tabs>
        <w:suppressAutoHyphens/>
        <w:rPr>
          <w:rFonts w:ascii="Garamond" w:hAnsi="Garamond"/>
          <w:color w:val="000000" w:themeColor="text1"/>
          <w:sz w:val="26"/>
          <w:szCs w:val="26"/>
        </w:rPr>
      </w:pPr>
      <w:r w:rsidRPr="00146742">
        <w:rPr>
          <w:rFonts w:ascii="Garamond" w:hAnsi="Garamond"/>
          <w:color w:val="000000" w:themeColor="text1"/>
          <w:sz w:val="26"/>
          <w:szCs w:val="26"/>
        </w:rPr>
        <w:tab/>
      </w:r>
      <w:hyperlink r:id="rId37" w:history="1">
        <w:r w:rsidRPr="00146742">
          <w:rPr>
            <w:rStyle w:val="Kpr"/>
            <w:rFonts w:ascii="Garamond" w:hAnsi="Garamond"/>
            <w:color w:val="000000" w:themeColor="text1"/>
            <w:sz w:val="26"/>
            <w:szCs w:val="26"/>
            <w:u w:val="none"/>
          </w:rPr>
          <w:t>http://www.etsg.org/ETSG2001/papers/D1_2.pdf</w:t>
        </w:r>
      </w:hyperlink>
      <w:r w:rsidRPr="00146742">
        <w:rPr>
          <w:rFonts w:ascii="Garamond" w:hAnsi="Garamond"/>
          <w:color w:val="000000" w:themeColor="text1"/>
          <w:sz w:val="26"/>
          <w:szCs w:val="26"/>
        </w:rPr>
        <w:t>.</w:t>
      </w:r>
    </w:p>
    <w:p w14:paraId="63DCBAD5" w14:textId="77777777" w:rsidR="005D6C61" w:rsidRPr="00146742" w:rsidRDefault="005D6C61" w:rsidP="005D6C61">
      <w:pPr>
        <w:pStyle w:val="Balk1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>Saunders, C., A. Wreford, S. Cagatay and R. Amor, 2001. Agricultural Production-</w:t>
      </w:r>
    </w:p>
    <w:p w14:paraId="25F86AA0" w14:textId="77777777" w:rsidR="005D6C61" w:rsidRPr="00146742" w:rsidRDefault="005D6C61" w:rsidP="005D6C61">
      <w:pPr>
        <w:pStyle w:val="Balk1"/>
        <w:ind w:firstLine="720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 xml:space="preserve">Greenhouse Gas Emissions: Modeling the Linkages by using a Partial </w:t>
      </w:r>
    </w:p>
    <w:p w14:paraId="461F4F85" w14:textId="77777777" w:rsidR="005D6C61" w:rsidRPr="00146742" w:rsidRDefault="005D6C61" w:rsidP="005D6C61">
      <w:pPr>
        <w:pStyle w:val="Balk1"/>
        <w:ind w:firstLine="720"/>
        <w:rPr>
          <w:rFonts w:ascii="Garamond" w:hAnsi="Garamond"/>
          <w:i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 xml:space="preserve">Equilibrium Trade Model, Presented at the </w:t>
      </w:r>
      <w:r w:rsidRPr="00146742">
        <w:rPr>
          <w:rFonts w:ascii="Garamond" w:hAnsi="Garamond"/>
          <w:i/>
          <w:sz w:val="26"/>
          <w:szCs w:val="26"/>
        </w:rPr>
        <w:t xml:space="preserve">ETSG (European Trade Study </w:t>
      </w:r>
    </w:p>
    <w:p w14:paraId="3A3A8186" w14:textId="77777777" w:rsidR="005D6C61" w:rsidRPr="00146742" w:rsidRDefault="005D6C61" w:rsidP="005D6C61">
      <w:pPr>
        <w:pStyle w:val="Balk1"/>
        <w:ind w:firstLine="720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i/>
          <w:sz w:val="26"/>
          <w:szCs w:val="26"/>
        </w:rPr>
        <w:t>Group) Third Annual Conference</w:t>
      </w:r>
      <w:r w:rsidRPr="00146742">
        <w:rPr>
          <w:rFonts w:ascii="Garamond" w:hAnsi="Garamond"/>
          <w:sz w:val="26"/>
          <w:szCs w:val="26"/>
        </w:rPr>
        <w:t xml:space="preserve">, September 14-16, Brussels, Belgium, </w:t>
      </w:r>
    </w:p>
    <w:p w14:paraId="7187D435" w14:textId="77777777" w:rsidR="005D6C61" w:rsidRPr="00146742" w:rsidRDefault="005D6C61" w:rsidP="005D6C61">
      <w:pPr>
        <w:pStyle w:val="Balk1"/>
        <w:ind w:firstLine="720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>http://minaret.lincoln.ac.nz/papers/saunders-wreford-cagatay.pdf.</w:t>
      </w:r>
    </w:p>
    <w:p w14:paraId="02E4EFFE" w14:textId="77777777" w:rsidR="005D6C61" w:rsidRPr="00146742" w:rsidRDefault="005D6C61" w:rsidP="005D6C61">
      <w:pPr>
        <w:pStyle w:val="Balk1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 xml:space="preserve">Saunders, C., A. Wreford, and S. Cagatay, 2001. Trade and the Environment: Linking </w:t>
      </w:r>
    </w:p>
    <w:p w14:paraId="23D784C5" w14:textId="77777777" w:rsidR="005D6C61" w:rsidRPr="00146742" w:rsidRDefault="005D6C61" w:rsidP="005D6C61">
      <w:pPr>
        <w:pStyle w:val="Balk1"/>
        <w:ind w:firstLine="720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 xml:space="preserve">Trade and Climate Change with Agricultural Production Systems in a Partial </w:t>
      </w:r>
    </w:p>
    <w:p w14:paraId="1E0D3477" w14:textId="77777777" w:rsidR="005D6C61" w:rsidRPr="00146742" w:rsidRDefault="005D6C61" w:rsidP="005D6C61">
      <w:pPr>
        <w:pStyle w:val="Balk1"/>
        <w:ind w:firstLine="720"/>
        <w:rPr>
          <w:rFonts w:ascii="Garamond" w:hAnsi="Garamond"/>
          <w:i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 xml:space="preserve">Equilibrium Trade Model, Presented at the </w:t>
      </w:r>
      <w:r w:rsidRPr="00146742">
        <w:rPr>
          <w:rFonts w:ascii="Garamond" w:hAnsi="Garamond"/>
          <w:i/>
          <w:sz w:val="26"/>
          <w:szCs w:val="26"/>
        </w:rPr>
        <w:t xml:space="preserve">NZAE (New Zealand Association </w:t>
      </w:r>
    </w:p>
    <w:p w14:paraId="7BA27ADD" w14:textId="77777777" w:rsidR="005D6C61" w:rsidRPr="00146742" w:rsidRDefault="005D6C61" w:rsidP="005D6C61">
      <w:pPr>
        <w:ind w:left="720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i/>
          <w:sz w:val="26"/>
          <w:szCs w:val="26"/>
        </w:rPr>
        <w:t>of Economists) Conference 2001</w:t>
      </w:r>
      <w:r w:rsidRPr="00146742">
        <w:rPr>
          <w:rFonts w:ascii="Garamond" w:hAnsi="Garamond"/>
          <w:sz w:val="26"/>
          <w:szCs w:val="26"/>
        </w:rPr>
        <w:t>, June 27-29, Christchurch, New Zealand.</w:t>
      </w:r>
    </w:p>
    <w:p w14:paraId="235074FC" w14:textId="77777777" w:rsidR="005D6C61" w:rsidRPr="00146742" w:rsidRDefault="005D6C61" w:rsidP="005D6C61">
      <w:pPr>
        <w:pStyle w:val="Balk1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>Saunders, C.M., A. Moxey, V. Roningen, and S. Ca</w:t>
      </w:r>
      <w:r w:rsidRPr="00146742">
        <w:rPr>
          <w:rFonts w:ascii="Garamond" w:hAnsi="Garamond"/>
          <w:spacing w:val="-3"/>
          <w:sz w:val="26"/>
          <w:szCs w:val="26"/>
        </w:rPr>
        <w:t>ğ</w:t>
      </w:r>
      <w:r w:rsidRPr="00146742">
        <w:rPr>
          <w:rFonts w:ascii="Garamond" w:hAnsi="Garamond"/>
          <w:sz w:val="26"/>
          <w:szCs w:val="26"/>
        </w:rPr>
        <w:t xml:space="preserve">atay, 2000. Trade and the </w:t>
      </w:r>
    </w:p>
    <w:p w14:paraId="60A4B565" w14:textId="77777777" w:rsidR="005D6C61" w:rsidRPr="00146742" w:rsidRDefault="005D6C61" w:rsidP="005D6C61">
      <w:pPr>
        <w:pStyle w:val="Balk1"/>
        <w:ind w:firstLine="720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 xml:space="preserve">Environment. Linking a Partial Equilibrium Trade Model with Production </w:t>
      </w:r>
    </w:p>
    <w:p w14:paraId="29CFD955" w14:textId="77777777" w:rsidR="005D6C61" w:rsidRPr="00146742" w:rsidRDefault="005D6C61" w:rsidP="005D6C61">
      <w:pPr>
        <w:pStyle w:val="Balk1"/>
        <w:ind w:firstLine="720"/>
        <w:jc w:val="both"/>
        <w:rPr>
          <w:rFonts w:ascii="Garamond" w:hAnsi="Garamond"/>
          <w:i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 xml:space="preserve">Systems and Their Environmental Consequences, Presented at the </w:t>
      </w:r>
      <w:r w:rsidRPr="00146742">
        <w:rPr>
          <w:rFonts w:ascii="Garamond" w:hAnsi="Garamond"/>
          <w:i/>
          <w:sz w:val="26"/>
          <w:szCs w:val="26"/>
        </w:rPr>
        <w:t xml:space="preserve">Annual </w:t>
      </w:r>
    </w:p>
    <w:p w14:paraId="25D14C1A" w14:textId="77777777" w:rsidR="005D6C61" w:rsidRPr="00146742" w:rsidRDefault="005D6C61" w:rsidP="00B168FD">
      <w:pPr>
        <w:pStyle w:val="Balk1"/>
        <w:ind w:left="720"/>
        <w:jc w:val="both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i/>
          <w:sz w:val="26"/>
          <w:szCs w:val="26"/>
        </w:rPr>
        <w:t>Conference of Agricultural Economics Society</w:t>
      </w:r>
      <w:r w:rsidRPr="00146742">
        <w:rPr>
          <w:rFonts w:ascii="Garamond" w:hAnsi="Garamond"/>
          <w:sz w:val="26"/>
          <w:szCs w:val="26"/>
        </w:rPr>
        <w:t>, April, University of Manchester, UK.</w:t>
      </w:r>
    </w:p>
    <w:p w14:paraId="69613A17" w14:textId="77777777" w:rsidR="005D6C61" w:rsidRPr="00146742" w:rsidRDefault="005D6C61" w:rsidP="005D6C61">
      <w:pPr>
        <w:widowControl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>Ça</w:t>
      </w:r>
      <w:r w:rsidRPr="00146742">
        <w:rPr>
          <w:rFonts w:ascii="Garamond" w:hAnsi="Garamond"/>
          <w:spacing w:val="-3"/>
          <w:sz w:val="26"/>
          <w:szCs w:val="26"/>
        </w:rPr>
        <w:t>ğ</w:t>
      </w:r>
      <w:r w:rsidRPr="00146742">
        <w:rPr>
          <w:rFonts w:ascii="Garamond" w:hAnsi="Garamond"/>
          <w:sz w:val="26"/>
          <w:szCs w:val="26"/>
        </w:rPr>
        <w:t>atay, S., and H. M</w:t>
      </w:r>
      <w:r w:rsidRPr="00146742">
        <w:rPr>
          <w:rFonts w:ascii="Garamond" w:hAnsi="Garamond"/>
          <w:spacing w:val="-3"/>
          <w:sz w:val="26"/>
          <w:szCs w:val="26"/>
        </w:rPr>
        <w:t>ı</w:t>
      </w:r>
      <w:r w:rsidRPr="00146742">
        <w:rPr>
          <w:rFonts w:ascii="Garamond" w:hAnsi="Garamond"/>
          <w:sz w:val="26"/>
          <w:szCs w:val="26"/>
        </w:rPr>
        <w:t>hç</w:t>
      </w:r>
      <w:r w:rsidRPr="00146742">
        <w:rPr>
          <w:rFonts w:ascii="Garamond" w:hAnsi="Garamond"/>
          <w:spacing w:val="-3"/>
          <w:sz w:val="26"/>
          <w:szCs w:val="26"/>
        </w:rPr>
        <w:t>ı</w:t>
      </w:r>
      <w:r w:rsidRPr="00146742">
        <w:rPr>
          <w:rFonts w:ascii="Garamond" w:hAnsi="Garamond"/>
          <w:sz w:val="26"/>
          <w:szCs w:val="26"/>
        </w:rPr>
        <w:t xml:space="preserve">, 1999. Measurement of Industry Based Environmental </w:t>
      </w:r>
    </w:p>
    <w:p w14:paraId="51FE6A7B" w14:textId="77777777" w:rsidR="005D6C61" w:rsidRPr="00146742" w:rsidRDefault="005D6C61" w:rsidP="005D6C61">
      <w:pPr>
        <w:widowControl/>
        <w:ind w:firstLine="720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 xml:space="preserve">Pollution: Environmental Sensitivity Index (ESIN), Presented at the </w:t>
      </w:r>
    </w:p>
    <w:p w14:paraId="2847E0A1" w14:textId="77777777" w:rsidR="00B168FD" w:rsidRPr="00146742" w:rsidRDefault="005D6C61" w:rsidP="005D6C61">
      <w:pPr>
        <w:widowControl/>
        <w:ind w:firstLine="720"/>
        <w:rPr>
          <w:rFonts w:ascii="Garamond" w:hAnsi="Garamond"/>
          <w:i/>
          <w:sz w:val="26"/>
          <w:szCs w:val="26"/>
        </w:rPr>
      </w:pPr>
      <w:r w:rsidRPr="00146742">
        <w:rPr>
          <w:rFonts w:ascii="Garamond" w:hAnsi="Garamond"/>
          <w:i/>
          <w:sz w:val="26"/>
          <w:szCs w:val="26"/>
        </w:rPr>
        <w:t xml:space="preserve">ERC/METU (Economic Research Center/Middle East Technical University Conference in </w:t>
      </w:r>
    </w:p>
    <w:p w14:paraId="68814233" w14:textId="77777777" w:rsidR="005D6C61" w:rsidRPr="00146742" w:rsidRDefault="005D6C61" w:rsidP="005D6C61">
      <w:pPr>
        <w:widowControl/>
        <w:ind w:firstLine="720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i/>
          <w:sz w:val="26"/>
          <w:szCs w:val="26"/>
        </w:rPr>
        <w:t>Economics III</w:t>
      </w:r>
      <w:r w:rsidRPr="00146742">
        <w:rPr>
          <w:rFonts w:ascii="Garamond" w:hAnsi="Garamond"/>
          <w:sz w:val="26"/>
          <w:szCs w:val="26"/>
        </w:rPr>
        <w:t xml:space="preserve">, September 8-11, Ankara, Turkey. </w:t>
      </w:r>
    </w:p>
    <w:p w14:paraId="41D583D5" w14:textId="77777777" w:rsidR="005D6C61" w:rsidRPr="00146742" w:rsidRDefault="005D6C61" w:rsidP="005D6C61">
      <w:pPr>
        <w:rPr>
          <w:rFonts w:ascii="Garamond" w:hAnsi="Garamond"/>
          <w:sz w:val="26"/>
          <w:szCs w:val="26"/>
        </w:rPr>
      </w:pPr>
    </w:p>
    <w:p w14:paraId="372F4C09" w14:textId="77777777" w:rsidR="005D6C61" w:rsidRPr="00146742" w:rsidRDefault="005D6C61" w:rsidP="005D6C61">
      <w:pPr>
        <w:rPr>
          <w:rFonts w:ascii="Garamond" w:hAnsi="Garamond"/>
          <w:i/>
          <w:sz w:val="26"/>
          <w:szCs w:val="26"/>
        </w:rPr>
      </w:pPr>
      <w:r w:rsidRPr="00146742">
        <w:rPr>
          <w:rFonts w:ascii="Garamond" w:hAnsi="Garamond"/>
          <w:i/>
          <w:sz w:val="26"/>
          <w:szCs w:val="26"/>
        </w:rPr>
        <w:t>Poster:</w:t>
      </w:r>
    </w:p>
    <w:p w14:paraId="2C84BDF4" w14:textId="77777777" w:rsidR="008336DC" w:rsidRPr="00146742" w:rsidRDefault="008336DC" w:rsidP="008336DC">
      <w:pPr>
        <w:rPr>
          <w:rFonts w:ascii="Garamond" w:hAnsi="Garamond"/>
          <w:bCs/>
          <w:sz w:val="26"/>
          <w:szCs w:val="26"/>
        </w:rPr>
      </w:pPr>
      <w:r w:rsidRPr="00146742">
        <w:rPr>
          <w:rFonts w:ascii="Garamond" w:hAnsi="Garamond"/>
          <w:bCs/>
          <w:sz w:val="26"/>
          <w:szCs w:val="26"/>
        </w:rPr>
        <w:t xml:space="preserve">Taşdan, K., Çağatay, S. and Gökovalı, U., 2015. Producers' Perception towards GI </w:t>
      </w:r>
    </w:p>
    <w:p w14:paraId="7B77F475" w14:textId="77777777" w:rsidR="008336DC" w:rsidRPr="00146742" w:rsidRDefault="008336DC" w:rsidP="008336DC">
      <w:pPr>
        <w:ind w:left="720"/>
        <w:rPr>
          <w:rFonts w:ascii="Garamond" w:hAnsi="Garamond"/>
          <w:bCs/>
          <w:snapToGrid/>
          <w:sz w:val="26"/>
          <w:szCs w:val="26"/>
        </w:rPr>
      </w:pPr>
      <w:r w:rsidRPr="00146742">
        <w:rPr>
          <w:rFonts w:ascii="Garamond" w:hAnsi="Garamond"/>
          <w:bCs/>
          <w:sz w:val="26"/>
          <w:szCs w:val="26"/>
        </w:rPr>
        <w:t xml:space="preserve">Products: Four Cases from Southeastern Turkey, poster presented at the </w:t>
      </w:r>
      <w:r w:rsidRPr="00146742">
        <w:rPr>
          <w:rFonts w:ascii="Garamond" w:hAnsi="Garamond"/>
          <w:bCs/>
          <w:i/>
          <w:sz w:val="26"/>
          <w:szCs w:val="26"/>
        </w:rPr>
        <w:t>3rd International Symposium on Traditional Foods from Adriatic to Caucasus</w:t>
      </w:r>
      <w:r w:rsidRPr="00146742">
        <w:rPr>
          <w:rFonts w:ascii="Garamond" w:hAnsi="Garamond"/>
          <w:bCs/>
          <w:sz w:val="26"/>
          <w:szCs w:val="26"/>
        </w:rPr>
        <w:t xml:space="preserve">, 01-04 October, </w:t>
      </w:r>
      <w:r w:rsidRPr="00146742">
        <w:rPr>
          <w:rFonts w:ascii="Garamond" w:hAnsi="Garamond"/>
          <w:bCs/>
          <w:sz w:val="26"/>
          <w:szCs w:val="26"/>
        </w:rPr>
        <w:lastRenderedPageBreak/>
        <w:t>Sarajevo.</w:t>
      </w:r>
    </w:p>
    <w:p w14:paraId="43EA1CE5" w14:textId="77777777" w:rsidR="005D6C61" w:rsidRPr="00146742" w:rsidRDefault="005D6C61" w:rsidP="005D6C61">
      <w:pPr>
        <w:pStyle w:val="KonuBal"/>
        <w:jc w:val="left"/>
        <w:rPr>
          <w:rFonts w:ascii="Garamond" w:hAnsi="Garamond"/>
          <w:b w:val="0"/>
          <w:color w:val="000000"/>
          <w:sz w:val="26"/>
          <w:szCs w:val="26"/>
        </w:rPr>
      </w:pPr>
      <w:r w:rsidRPr="00146742">
        <w:rPr>
          <w:rFonts w:ascii="Garamond" w:hAnsi="Garamond"/>
          <w:b w:val="0"/>
          <w:color w:val="000000"/>
          <w:sz w:val="26"/>
          <w:szCs w:val="26"/>
        </w:rPr>
        <w:t xml:space="preserve">Cagatay, S. and Kiymaz, T., 2010. “Are Feedstock Prices Independent from End-use </w:t>
      </w:r>
    </w:p>
    <w:p w14:paraId="076368B8" w14:textId="77777777" w:rsidR="000653F2" w:rsidRPr="00146742" w:rsidRDefault="005D6C61" w:rsidP="005D6C61">
      <w:pPr>
        <w:pStyle w:val="KonuBal"/>
        <w:ind w:firstLine="720"/>
        <w:jc w:val="left"/>
        <w:rPr>
          <w:rFonts w:ascii="Garamond" w:hAnsi="Garamond"/>
          <w:b w:val="0"/>
          <w:color w:val="000000"/>
          <w:sz w:val="26"/>
          <w:szCs w:val="26"/>
        </w:rPr>
      </w:pPr>
      <w:r w:rsidRPr="00146742">
        <w:rPr>
          <w:rFonts w:ascii="Garamond" w:hAnsi="Garamond"/>
          <w:b w:val="0"/>
          <w:color w:val="000000"/>
          <w:sz w:val="26"/>
          <w:szCs w:val="26"/>
        </w:rPr>
        <w:t xml:space="preserve">Decision? The Possible Price Divergence in the Medium Term when Agricultural </w:t>
      </w:r>
    </w:p>
    <w:p w14:paraId="0BB50110" w14:textId="77777777" w:rsidR="000653F2" w:rsidRPr="00146742" w:rsidRDefault="005D6C61" w:rsidP="005D6C61">
      <w:pPr>
        <w:pStyle w:val="KonuBal"/>
        <w:ind w:firstLine="720"/>
        <w:jc w:val="left"/>
        <w:rPr>
          <w:rFonts w:ascii="Garamond" w:hAnsi="Garamond"/>
          <w:b w:val="0"/>
          <w:i/>
          <w:sz w:val="26"/>
          <w:szCs w:val="26"/>
        </w:rPr>
      </w:pPr>
      <w:r w:rsidRPr="00146742">
        <w:rPr>
          <w:rFonts w:ascii="Garamond" w:hAnsi="Garamond"/>
          <w:b w:val="0"/>
          <w:color w:val="000000"/>
          <w:sz w:val="26"/>
          <w:szCs w:val="26"/>
        </w:rPr>
        <w:t>Land is</w:t>
      </w:r>
      <w:r w:rsidR="008336DC" w:rsidRPr="00146742">
        <w:rPr>
          <w:rFonts w:ascii="Garamond" w:hAnsi="Garamond"/>
          <w:b w:val="0"/>
          <w:color w:val="000000"/>
          <w:sz w:val="26"/>
          <w:szCs w:val="26"/>
        </w:rPr>
        <w:t xml:space="preserve"> Fixed”, </w:t>
      </w:r>
      <w:r w:rsidRPr="00146742">
        <w:rPr>
          <w:rFonts w:ascii="Garamond" w:hAnsi="Garamond"/>
          <w:b w:val="0"/>
          <w:bCs/>
          <w:sz w:val="26"/>
          <w:szCs w:val="26"/>
        </w:rPr>
        <w:t xml:space="preserve">Poster presented at the </w:t>
      </w:r>
      <w:r w:rsidRPr="00146742">
        <w:rPr>
          <w:rFonts w:ascii="Garamond" w:hAnsi="Garamond"/>
          <w:b w:val="0"/>
          <w:i/>
          <w:sz w:val="26"/>
          <w:szCs w:val="26"/>
        </w:rPr>
        <w:t>84</w:t>
      </w:r>
      <w:r w:rsidRPr="00146742">
        <w:rPr>
          <w:rFonts w:ascii="Garamond" w:hAnsi="Garamond"/>
          <w:b w:val="0"/>
          <w:i/>
          <w:sz w:val="26"/>
          <w:szCs w:val="26"/>
          <w:vertAlign w:val="superscript"/>
        </w:rPr>
        <w:t>th</w:t>
      </w:r>
      <w:r w:rsidRPr="00146742">
        <w:rPr>
          <w:rFonts w:ascii="Garamond" w:hAnsi="Garamond"/>
          <w:b w:val="0"/>
          <w:i/>
          <w:sz w:val="26"/>
          <w:szCs w:val="26"/>
        </w:rPr>
        <w:t xml:space="preserve"> Annual AES (Agricultural Economics </w:t>
      </w:r>
    </w:p>
    <w:p w14:paraId="39F6685A" w14:textId="77777777" w:rsidR="005D6C61" w:rsidRPr="00146742" w:rsidRDefault="005D6C61" w:rsidP="005D6C61">
      <w:pPr>
        <w:pStyle w:val="KonuBal"/>
        <w:ind w:firstLine="720"/>
        <w:jc w:val="left"/>
        <w:rPr>
          <w:rFonts w:ascii="Garamond" w:hAnsi="Garamond"/>
          <w:b w:val="0"/>
          <w:bCs/>
          <w:sz w:val="26"/>
          <w:szCs w:val="26"/>
        </w:rPr>
      </w:pPr>
      <w:r w:rsidRPr="00146742">
        <w:rPr>
          <w:rFonts w:ascii="Garamond" w:hAnsi="Garamond"/>
          <w:b w:val="0"/>
          <w:i/>
          <w:sz w:val="26"/>
          <w:szCs w:val="26"/>
        </w:rPr>
        <w:t>Society) Conference</w:t>
      </w:r>
      <w:r w:rsidRPr="00146742">
        <w:rPr>
          <w:rFonts w:ascii="Garamond" w:hAnsi="Garamond"/>
          <w:b w:val="0"/>
          <w:bCs/>
          <w:sz w:val="26"/>
          <w:szCs w:val="26"/>
        </w:rPr>
        <w:t>, 29-31 March, Edinburgh, UK.</w:t>
      </w:r>
    </w:p>
    <w:p w14:paraId="3D0E1E9C" w14:textId="77777777" w:rsidR="005D6C61" w:rsidRPr="00146742" w:rsidRDefault="005D6C61" w:rsidP="005D6C61">
      <w:pPr>
        <w:pStyle w:val="GvdeMetni2"/>
        <w:spacing w:line="240" w:lineRule="auto"/>
        <w:ind w:left="0"/>
        <w:rPr>
          <w:rFonts w:ascii="Garamond" w:hAnsi="Garamond"/>
          <w:bCs/>
          <w:i w:val="0"/>
          <w:iCs/>
          <w:sz w:val="26"/>
          <w:szCs w:val="26"/>
          <w:lang w:val="en-US"/>
        </w:rPr>
      </w:pPr>
      <w:r w:rsidRPr="00146742">
        <w:rPr>
          <w:rFonts w:ascii="Garamond" w:hAnsi="Garamond"/>
          <w:i w:val="0"/>
          <w:sz w:val="26"/>
          <w:szCs w:val="26"/>
          <w:lang w:val="en-US"/>
        </w:rPr>
        <w:t xml:space="preserve">Çağatay, S., 2005. </w:t>
      </w:r>
      <w:r w:rsidRPr="00146742">
        <w:rPr>
          <w:rFonts w:ascii="Garamond" w:hAnsi="Garamond"/>
          <w:bCs/>
          <w:i w:val="0"/>
          <w:iCs/>
          <w:sz w:val="26"/>
          <w:szCs w:val="26"/>
          <w:lang w:val="en-US"/>
        </w:rPr>
        <w:t xml:space="preserve">Measurement of Agriculture Based Environmental Pollution and </w:t>
      </w:r>
    </w:p>
    <w:p w14:paraId="61B91F4F" w14:textId="77777777" w:rsidR="005D6C61" w:rsidRPr="00146742" w:rsidRDefault="005D6C61" w:rsidP="005D6C61">
      <w:pPr>
        <w:pStyle w:val="GvdeMetni2"/>
        <w:spacing w:line="240" w:lineRule="auto"/>
        <w:ind w:left="0" w:firstLine="720"/>
        <w:rPr>
          <w:rFonts w:ascii="Garamond" w:hAnsi="Garamond"/>
          <w:i w:val="0"/>
          <w:sz w:val="26"/>
          <w:szCs w:val="26"/>
          <w:lang w:val="en-US"/>
        </w:rPr>
      </w:pPr>
      <w:r w:rsidRPr="00146742">
        <w:rPr>
          <w:rFonts w:ascii="Garamond" w:hAnsi="Garamond"/>
          <w:bCs/>
          <w:i w:val="0"/>
          <w:iCs/>
          <w:sz w:val="26"/>
          <w:szCs w:val="26"/>
          <w:lang w:val="en-US"/>
        </w:rPr>
        <w:t xml:space="preserve">Corresponding Country Response: </w:t>
      </w:r>
      <w:r w:rsidRPr="00146742">
        <w:rPr>
          <w:rFonts w:ascii="Garamond" w:hAnsi="Garamond"/>
          <w:i w:val="0"/>
          <w:sz w:val="26"/>
          <w:szCs w:val="26"/>
          <w:lang w:val="en-US"/>
        </w:rPr>
        <w:t xml:space="preserve">Index of Agriculture Based Environmental </w:t>
      </w:r>
    </w:p>
    <w:p w14:paraId="15F31555" w14:textId="77777777" w:rsidR="005D6C61" w:rsidRPr="00146742" w:rsidRDefault="005D6C61" w:rsidP="005D6C61">
      <w:pPr>
        <w:pStyle w:val="KonuBal"/>
        <w:ind w:firstLine="720"/>
        <w:jc w:val="left"/>
        <w:rPr>
          <w:rFonts w:ascii="Garamond" w:hAnsi="Garamond"/>
          <w:b w:val="0"/>
          <w:i/>
          <w:sz w:val="26"/>
          <w:szCs w:val="26"/>
        </w:rPr>
      </w:pPr>
      <w:r w:rsidRPr="00146742">
        <w:rPr>
          <w:rFonts w:ascii="Garamond" w:hAnsi="Garamond"/>
          <w:b w:val="0"/>
          <w:sz w:val="26"/>
          <w:szCs w:val="26"/>
        </w:rPr>
        <w:t xml:space="preserve">Sensitivity Performance (IAESP). </w:t>
      </w:r>
      <w:r w:rsidRPr="00146742">
        <w:rPr>
          <w:rFonts w:ascii="Garamond" w:hAnsi="Garamond"/>
          <w:b w:val="0"/>
          <w:bCs/>
          <w:sz w:val="26"/>
          <w:szCs w:val="26"/>
        </w:rPr>
        <w:t xml:space="preserve">Poster presented at the </w:t>
      </w:r>
      <w:r w:rsidRPr="00146742">
        <w:rPr>
          <w:rFonts w:ascii="Garamond" w:hAnsi="Garamond"/>
          <w:b w:val="0"/>
          <w:i/>
          <w:sz w:val="26"/>
          <w:szCs w:val="26"/>
        </w:rPr>
        <w:t>79</w:t>
      </w:r>
      <w:r w:rsidRPr="00146742">
        <w:rPr>
          <w:rFonts w:ascii="Garamond" w:hAnsi="Garamond"/>
          <w:b w:val="0"/>
          <w:i/>
          <w:sz w:val="26"/>
          <w:szCs w:val="26"/>
          <w:vertAlign w:val="superscript"/>
        </w:rPr>
        <w:t>th</w:t>
      </w:r>
      <w:r w:rsidRPr="00146742">
        <w:rPr>
          <w:rFonts w:ascii="Garamond" w:hAnsi="Garamond"/>
          <w:b w:val="0"/>
          <w:i/>
          <w:sz w:val="26"/>
          <w:szCs w:val="26"/>
        </w:rPr>
        <w:t xml:space="preserve"> Annual AES </w:t>
      </w:r>
    </w:p>
    <w:p w14:paraId="29862C7B" w14:textId="77777777" w:rsidR="005D6C61" w:rsidRPr="00146742" w:rsidRDefault="005D6C61" w:rsidP="005D6C61">
      <w:pPr>
        <w:pStyle w:val="KonuBal"/>
        <w:ind w:firstLine="720"/>
        <w:jc w:val="left"/>
        <w:rPr>
          <w:rFonts w:ascii="Garamond" w:hAnsi="Garamond"/>
          <w:b w:val="0"/>
          <w:bCs/>
          <w:sz w:val="26"/>
          <w:szCs w:val="26"/>
        </w:rPr>
      </w:pPr>
      <w:r w:rsidRPr="00146742">
        <w:rPr>
          <w:rFonts w:ascii="Garamond" w:hAnsi="Garamond"/>
          <w:b w:val="0"/>
          <w:i/>
          <w:sz w:val="26"/>
          <w:szCs w:val="26"/>
        </w:rPr>
        <w:t>(Agricultural Economics Society) Conference</w:t>
      </w:r>
      <w:r w:rsidRPr="00146742">
        <w:rPr>
          <w:rFonts w:ascii="Garamond" w:hAnsi="Garamond"/>
          <w:b w:val="0"/>
          <w:bCs/>
          <w:sz w:val="26"/>
          <w:szCs w:val="26"/>
        </w:rPr>
        <w:t>, 04-06 April, Nottingham, UK.</w:t>
      </w:r>
    </w:p>
    <w:p w14:paraId="1B6532EB" w14:textId="77777777" w:rsidR="005D6C61" w:rsidRPr="00146742" w:rsidRDefault="005D6C61" w:rsidP="005D6C61">
      <w:pPr>
        <w:widowControl/>
        <w:rPr>
          <w:rFonts w:ascii="Garamond" w:hAnsi="Garamond"/>
          <w:b/>
          <w:i/>
          <w:sz w:val="26"/>
          <w:szCs w:val="26"/>
        </w:rPr>
      </w:pPr>
    </w:p>
    <w:p w14:paraId="145F18BF" w14:textId="77777777" w:rsidR="00FA3F0A" w:rsidRPr="00146742" w:rsidRDefault="00FA3F0A" w:rsidP="000F1608">
      <w:pPr>
        <w:rPr>
          <w:rFonts w:ascii="Garamond" w:hAnsi="Garamond"/>
          <w:i/>
          <w:sz w:val="26"/>
          <w:szCs w:val="26"/>
        </w:rPr>
      </w:pPr>
    </w:p>
    <w:p w14:paraId="1F4513C8" w14:textId="77777777" w:rsidR="000F1608" w:rsidRPr="00146742" w:rsidRDefault="000F1608" w:rsidP="000F1608">
      <w:pPr>
        <w:rPr>
          <w:rFonts w:ascii="Garamond" w:hAnsi="Garamond"/>
          <w:i/>
          <w:sz w:val="26"/>
          <w:szCs w:val="26"/>
        </w:rPr>
      </w:pPr>
      <w:r w:rsidRPr="00146742">
        <w:rPr>
          <w:rFonts w:ascii="Garamond" w:hAnsi="Garamond"/>
          <w:i/>
          <w:sz w:val="26"/>
          <w:szCs w:val="26"/>
        </w:rPr>
        <w:t>Academic Services</w:t>
      </w:r>
    </w:p>
    <w:p w14:paraId="3814A291" w14:textId="77777777" w:rsidR="000F3095" w:rsidRPr="00146742" w:rsidRDefault="000F3095" w:rsidP="000F1608">
      <w:pPr>
        <w:rPr>
          <w:rFonts w:ascii="Garamond" w:hAnsi="Garamond"/>
          <w:i/>
          <w:sz w:val="26"/>
          <w:szCs w:val="26"/>
        </w:rPr>
      </w:pPr>
    </w:p>
    <w:p w14:paraId="0AAD7663" w14:textId="77777777" w:rsidR="000F1608" w:rsidRPr="00146742" w:rsidRDefault="000F1608" w:rsidP="000F1608">
      <w:pPr>
        <w:rPr>
          <w:rFonts w:ascii="Garamond" w:hAnsi="Garamond"/>
          <w:i/>
          <w:sz w:val="26"/>
          <w:szCs w:val="26"/>
        </w:rPr>
      </w:pPr>
      <w:r w:rsidRPr="00146742">
        <w:rPr>
          <w:rFonts w:ascii="Garamond" w:hAnsi="Garamond"/>
          <w:i/>
          <w:sz w:val="26"/>
          <w:szCs w:val="26"/>
        </w:rPr>
        <w:t>Editorship and Editorial Board Member:</w:t>
      </w:r>
    </w:p>
    <w:p w14:paraId="300DFF44" w14:textId="79A9C6E2" w:rsidR="00323772" w:rsidRDefault="00323772" w:rsidP="000F1608">
      <w:pPr>
        <w:pStyle w:val="stBilgi"/>
        <w:tabs>
          <w:tab w:val="clear" w:pos="4153"/>
          <w:tab w:val="clear" w:pos="8306"/>
        </w:tabs>
        <w:rPr>
          <w:rFonts w:ascii="Garamond" w:hAnsi="Garamond"/>
          <w:bCs/>
          <w:sz w:val="26"/>
          <w:szCs w:val="26"/>
          <w:lang w:val="en-US"/>
        </w:rPr>
      </w:pPr>
      <w:r>
        <w:rPr>
          <w:rFonts w:ascii="Garamond" w:hAnsi="Garamond"/>
          <w:bCs/>
          <w:sz w:val="26"/>
          <w:szCs w:val="26"/>
          <w:lang w:val="en-US"/>
        </w:rPr>
        <w:t>June 2024-…: Critical Insights in Agriculture (Associate Editor)</w:t>
      </w:r>
    </w:p>
    <w:p w14:paraId="3BA3620C" w14:textId="1DDFDC2A" w:rsidR="005770C1" w:rsidRDefault="000F1608" w:rsidP="000F1608">
      <w:pPr>
        <w:pStyle w:val="stBilgi"/>
        <w:tabs>
          <w:tab w:val="clear" w:pos="4153"/>
          <w:tab w:val="clear" w:pos="8306"/>
        </w:tabs>
        <w:rPr>
          <w:rFonts w:ascii="Garamond" w:hAnsi="Garamond"/>
          <w:sz w:val="26"/>
          <w:szCs w:val="26"/>
          <w:lang w:val="en-US"/>
        </w:rPr>
      </w:pPr>
      <w:r w:rsidRPr="00146742">
        <w:rPr>
          <w:rFonts w:ascii="Garamond" w:hAnsi="Garamond"/>
          <w:bCs/>
          <w:sz w:val="26"/>
          <w:szCs w:val="26"/>
          <w:lang w:val="en-US"/>
        </w:rPr>
        <w:t>2016 October-</w:t>
      </w:r>
      <w:r w:rsidR="005770C1">
        <w:rPr>
          <w:rFonts w:ascii="Garamond" w:hAnsi="Garamond"/>
          <w:bCs/>
          <w:sz w:val="26"/>
          <w:szCs w:val="26"/>
          <w:lang w:val="en-US"/>
        </w:rPr>
        <w:t>2020 February:</w:t>
      </w:r>
      <w:r w:rsidRPr="00146742">
        <w:rPr>
          <w:rFonts w:ascii="Garamond" w:hAnsi="Garamond"/>
          <w:bCs/>
          <w:sz w:val="26"/>
          <w:szCs w:val="26"/>
          <w:lang w:val="en-US"/>
        </w:rPr>
        <w:t xml:space="preserve"> </w:t>
      </w:r>
      <w:r w:rsidRPr="00146742">
        <w:rPr>
          <w:rFonts w:ascii="Garamond" w:hAnsi="Garamond"/>
          <w:sz w:val="26"/>
          <w:szCs w:val="26"/>
          <w:lang w:val="en-US"/>
        </w:rPr>
        <w:t xml:space="preserve">Akdeniz University Journal of Economics and </w:t>
      </w:r>
    </w:p>
    <w:p w14:paraId="05F5350A" w14:textId="77777777" w:rsidR="000F1608" w:rsidRPr="00146742" w:rsidRDefault="000F1608" w:rsidP="000F1608">
      <w:pPr>
        <w:pStyle w:val="stBilgi"/>
        <w:tabs>
          <w:tab w:val="clear" w:pos="4153"/>
          <w:tab w:val="clear" w:pos="8306"/>
        </w:tabs>
        <w:ind w:left="720" w:firstLine="720"/>
        <w:rPr>
          <w:rFonts w:ascii="Garamond" w:hAnsi="Garamond"/>
          <w:iCs/>
          <w:sz w:val="26"/>
          <w:szCs w:val="26"/>
          <w:lang w:val="en-US"/>
        </w:rPr>
      </w:pPr>
      <w:r w:rsidRPr="00146742">
        <w:rPr>
          <w:rFonts w:ascii="Garamond" w:hAnsi="Garamond"/>
          <w:sz w:val="26"/>
          <w:szCs w:val="26"/>
          <w:lang w:val="en-US"/>
        </w:rPr>
        <w:t xml:space="preserve">Administrative Sciences </w:t>
      </w:r>
      <w:r w:rsidRPr="00146742">
        <w:rPr>
          <w:rFonts w:ascii="Garamond" w:hAnsi="Garamond"/>
          <w:bCs/>
          <w:sz w:val="26"/>
          <w:szCs w:val="26"/>
          <w:lang w:val="en-US"/>
        </w:rPr>
        <w:t>(Editor)</w:t>
      </w:r>
    </w:p>
    <w:p w14:paraId="2B006978" w14:textId="77777777" w:rsidR="000F1608" w:rsidRPr="00146742" w:rsidRDefault="000F1608" w:rsidP="000F1608">
      <w:pPr>
        <w:pStyle w:val="stBilgi"/>
        <w:tabs>
          <w:tab w:val="clear" w:pos="4153"/>
          <w:tab w:val="clear" w:pos="8306"/>
        </w:tabs>
        <w:jc w:val="both"/>
        <w:rPr>
          <w:rFonts w:ascii="Garamond" w:hAnsi="Garamond"/>
          <w:bCs/>
          <w:sz w:val="26"/>
          <w:szCs w:val="26"/>
          <w:lang w:val="en-US"/>
        </w:rPr>
      </w:pPr>
      <w:r w:rsidRPr="00146742">
        <w:rPr>
          <w:rFonts w:ascii="Garamond" w:hAnsi="Garamond"/>
          <w:bCs/>
          <w:sz w:val="26"/>
          <w:szCs w:val="26"/>
          <w:lang w:val="en-US"/>
        </w:rPr>
        <w:t>2012 January-</w:t>
      </w:r>
      <w:r w:rsidR="005770C1">
        <w:rPr>
          <w:rFonts w:ascii="Garamond" w:hAnsi="Garamond"/>
          <w:bCs/>
          <w:sz w:val="26"/>
          <w:szCs w:val="26"/>
          <w:lang w:val="en-US"/>
        </w:rPr>
        <w:t>September 2018:</w:t>
      </w:r>
      <w:r w:rsidRPr="00146742">
        <w:rPr>
          <w:rFonts w:ascii="Garamond" w:hAnsi="Garamond"/>
          <w:bCs/>
          <w:sz w:val="26"/>
          <w:szCs w:val="26"/>
          <w:lang w:val="en-US"/>
        </w:rPr>
        <w:t xml:space="preserve"> New MEDIT (Editorial Board Member)</w:t>
      </w:r>
    </w:p>
    <w:p w14:paraId="49DAFA35" w14:textId="77777777" w:rsidR="000F1608" w:rsidRPr="00146742" w:rsidRDefault="000F1608" w:rsidP="000F1608">
      <w:pPr>
        <w:pStyle w:val="stBilgi"/>
        <w:tabs>
          <w:tab w:val="clear" w:pos="4153"/>
          <w:tab w:val="clear" w:pos="8306"/>
        </w:tabs>
        <w:rPr>
          <w:rFonts w:ascii="Garamond" w:hAnsi="Garamond"/>
          <w:sz w:val="26"/>
          <w:szCs w:val="26"/>
          <w:lang w:val="en-US"/>
        </w:rPr>
      </w:pPr>
      <w:r w:rsidRPr="00146742">
        <w:rPr>
          <w:rFonts w:ascii="Garamond" w:hAnsi="Garamond"/>
          <w:bCs/>
          <w:sz w:val="26"/>
          <w:szCs w:val="26"/>
          <w:lang w:val="en-US"/>
        </w:rPr>
        <w:t xml:space="preserve">2011 August-January 2013: </w:t>
      </w:r>
      <w:r w:rsidRPr="00146742">
        <w:rPr>
          <w:rFonts w:ascii="Garamond" w:hAnsi="Garamond"/>
          <w:sz w:val="26"/>
          <w:szCs w:val="26"/>
          <w:lang w:val="en-US"/>
        </w:rPr>
        <w:t xml:space="preserve">Akdeniz University Journal of Economics and </w:t>
      </w:r>
    </w:p>
    <w:p w14:paraId="70BDA662" w14:textId="77777777" w:rsidR="000F1608" w:rsidRPr="00146742" w:rsidRDefault="000F1608" w:rsidP="000F1608">
      <w:pPr>
        <w:pStyle w:val="stBilgi"/>
        <w:tabs>
          <w:tab w:val="clear" w:pos="4153"/>
          <w:tab w:val="clear" w:pos="8306"/>
        </w:tabs>
        <w:ind w:left="720" w:firstLine="720"/>
        <w:rPr>
          <w:rFonts w:ascii="Garamond" w:hAnsi="Garamond"/>
          <w:iCs/>
          <w:sz w:val="26"/>
          <w:szCs w:val="26"/>
          <w:lang w:val="en-US"/>
        </w:rPr>
      </w:pPr>
      <w:r w:rsidRPr="00146742">
        <w:rPr>
          <w:rFonts w:ascii="Garamond" w:hAnsi="Garamond"/>
          <w:sz w:val="26"/>
          <w:szCs w:val="26"/>
          <w:lang w:val="en-US"/>
        </w:rPr>
        <w:t xml:space="preserve">Administrative Sciences </w:t>
      </w:r>
      <w:r w:rsidRPr="00146742">
        <w:rPr>
          <w:rFonts w:ascii="Garamond" w:hAnsi="Garamond"/>
          <w:bCs/>
          <w:sz w:val="26"/>
          <w:szCs w:val="26"/>
          <w:lang w:val="en-US"/>
        </w:rPr>
        <w:t>(Editor)</w:t>
      </w:r>
    </w:p>
    <w:p w14:paraId="36A4E35B" w14:textId="77777777" w:rsidR="000F1608" w:rsidRPr="00146742" w:rsidRDefault="000F1608" w:rsidP="000F1608">
      <w:pPr>
        <w:jc w:val="both"/>
        <w:rPr>
          <w:rFonts w:ascii="Garamond" w:hAnsi="Garamond"/>
          <w:bCs/>
          <w:sz w:val="26"/>
          <w:szCs w:val="26"/>
        </w:rPr>
      </w:pPr>
      <w:r w:rsidRPr="00146742">
        <w:rPr>
          <w:rFonts w:ascii="Garamond" w:hAnsi="Garamond"/>
          <w:bCs/>
          <w:sz w:val="26"/>
          <w:szCs w:val="26"/>
        </w:rPr>
        <w:t xml:space="preserve">2008 August-2011 August: Journal of Development and Agricultural Economics (Assoc. </w:t>
      </w:r>
    </w:p>
    <w:p w14:paraId="6EB2E74F" w14:textId="77777777" w:rsidR="000F1608" w:rsidRPr="00146742" w:rsidRDefault="000F1608" w:rsidP="000F1608">
      <w:pPr>
        <w:ind w:left="720" w:firstLine="720"/>
        <w:jc w:val="both"/>
        <w:rPr>
          <w:rFonts w:ascii="Garamond" w:hAnsi="Garamond"/>
          <w:bCs/>
          <w:sz w:val="26"/>
          <w:szCs w:val="26"/>
        </w:rPr>
      </w:pPr>
      <w:r w:rsidRPr="00146742">
        <w:rPr>
          <w:rFonts w:ascii="Garamond" w:hAnsi="Garamond"/>
          <w:bCs/>
          <w:sz w:val="26"/>
          <w:szCs w:val="26"/>
        </w:rPr>
        <w:t>Editor)</w:t>
      </w:r>
    </w:p>
    <w:p w14:paraId="6060A5F4" w14:textId="77777777" w:rsidR="000F1608" w:rsidRPr="00146742" w:rsidRDefault="000F1608" w:rsidP="000F1608">
      <w:pPr>
        <w:rPr>
          <w:rFonts w:ascii="Garamond" w:hAnsi="Garamond"/>
          <w:bCs/>
          <w:i/>
          <w:sz w:val="26"/>
          <w:szCs w:val="26"/>
        </w:rPr>
      </w:pPr>
    </w:p>
    <w:p w14:paraId="76CB5CFA" w14:textId="29DAECB7" w:rsidR="000F1608" w:rsidRPr="00146742" w:rsidRDefault="000F1608" w:rsidP="000F1608">
      <w:pPr>
        <w:rPr>
          <w:rFonts w:ascii="Garamond" w:hAnsi="Garamond"/>
          <w:i/>
          <w:sz w:val="26"/>
          <w:szCs w:val="26"/>
        </w:rPr>
      </w:pPr>
      <w:r w:rsidRPr="00146742">
        <w:rPr>
          <w:rFonts w:ascii="Garamond" w:hAnsi="Garamond"/>
          <w:i/>
          <w:sz w:val="26"/>
          <w:szCs w:val="26"/>
        </w:rPr>
        <w:t>Reviewer for:</w:t>
      </w:r>
    </w:p>
    <w:p w14:paraId="72BACCC4" w14:textId="1B56B286" w:rsidR="000F1608" w:rsidRPr="00146742" w:rsidRDefault="00C1238F" w:rsidP="000F1608">
      <w:pPr>
        <w:pStyle w:val="stBilgi"/>
        <w:tabs>
          <w:tab w:val="clear" w:pos="4153"/>
          <w:tab w:val="clear" w:pos="8306"/>
        </w:tabs>
        <w:jc w:val="both"/>
        <w:rPr>
          <w:rFonts w:ascii="Garamond" w:hAnsi="Garamond"/>
          <w:iCs/>
          <w:sz w:val="26"/>
          <w:szCs w:val="26"/>
          <w:lang w:val="en-US"/>
        </w:rPr>
      </w:pPr>
      <w:r>
        <w:rPr>
          <w:rFonts w:ascii="Garamond" w:hAnsi="Garamond"/>
          <w:iCs/>
          <w:color w:val="000000"/>
          <w:sz w:val="26"/>
          <w:szCs w:val="26"/>
          <w:lang w:val="en-US"/>
        </w:rPr>
        <w:t xml:space="preserve">Women’s Studies International Forum, </w:t>
      </w:r>
      <w:r w:rsidR="00900EB3">
        <w:rPr>
          <w:rFonts w:ascii="Garamond" w:hAnsi="Garamond"/>
          <w:iCs/>
          <w:color w:val="000000"/>
          <w:sz w:val="26"/>
          <w:szCs w:val="26"/>
          <w:lang w:val="en-US"/>
        </w:rPr>
        <w:t xml:space="preserve">Istanbul Business </w:t>
      </w:r>
      <w:r>
        <w:rPr>
          <w:rFonts w:ascii="Garamond" w:hAnsi="Garamond"/>
          <w:iCs/>
          <w:color w:val="000000"/>
          <w:sz w:val="26"/>
          <w:szCs w:val="26"/>
          <w:lang w:val="en-US"/>
        </w:rPr>
        <w:t>R</w:t>
      </w:r>
      <w:r w:rsidR="00900EB3">
        <w:rPr>
          <w:rFonts w:ascii="Garamond" w:hAnsi="Garamond"/>
          <w:iCs/>
          <w:color w:val="000000"/>
          <w:sz w:val="26"/>
          <w:szCs w:val="26"/>
          <w:lang w:val="en-US"/>
        </w:rPr>
        <w:t>e</w:t>
      </w:r>
      <w:r>
        <w:rPr>
          <w:rFonts w:ascii="Garamond" w:hAnsi="Garamond"/>
          <w:iCs/>
          <w:color w:val="000000"/>
          <w:sz w:val="26"/>
          <w:szCs w:val="26"/>
          <w:lang w:val="en-US"/>
        </w:rPr>
        <w:t>s</w:t>
      </w:r>
      <w:r w:rsidR="00900EB3">
        <w:rPr>
          <w:rFonts w:ascii="Garamond" w:hAnsi="Garamond"/>
          <w:iCs/>
          <w:color w:val="000000"/>
          <w:sz w:val="26"/>
          <w:szCs w:val="26"/>
          <w:lang w:val="en-US"/>
        </w:rPr>
        <w:t xml:space="preserve">earch; </w:t>
      </w:r>
      <w:r w:rsidR="000F1608" w:rsidRPr="00146742">
        <w:rPr>
          <w:rFonts w:ascii="Garamond" w:hAnsi="Garamond"/>
          <w:iCs/>
          <w:color w:val="000000"/>
          <w:sz w:val="26"/>
          <w:szCs w:val="26"/>
          <w:lang w:val="en-US"/>
        </w:rPr>
        <w:t xml:space="preserve">Energy Economics; Environment and Development Economics; Journal of International Trade and Economic Development; Journal of Economics and International Finance; New Medit; International Journal of </w:t>
      </w:r>
      <w:r w:rsidR="000F1608" w:rsidRPr="00146742">
        <w:rPr>
          <w:rFonts w:ascii="Garamond" w:hAnsi="Garamond"/>
          <w:iCs/>
          <w:sz w:val="26"/>
          <w:szCs w:val="26"/>
          <w:lang w:val="en-US"/>
        </w:rPr>
        <w:t>Environmental</w:t>
      </w:r>
      <w:r w:rsidR="000F1608" w:rsidRPr="00146742">
        <w:rPr>
          <w:rFonts w:ascii="Garamond" w:hAnsi="Garamond"/>
          <w:sz w:val="26"/>
          <w:szCs w:val="26"/>
          <w:lang w:val="en-US"/>
        </w:rPr>
        <w:t xml:space="preserve"> Assessment Policy and </w:t>
      </w:r>
      <w:r w:rsidR="000F1608" w:rsidRPr="00146742">
        <w:rPr>
          <w:rFonts w:ascii="Garamond" w:hAnsi="Garamond"/>
          <w:iCs/>
          <w:sz w:val="26"/>
          <w:szCs w:val="26"/>
          <w:lang w:val="en-US"/>
        </w:rPr>
        <w:t xml:space="preserve">Management; International Journal of Productivity and Performance Management; </w:t>
      </w:r>
      <w:r w:rsidR="000F1608" w:rsidRPr="00146742">
        <w:rPr>
          <w:rFonts w:ascii="Garamond" w:hAnsi="Garamond"/>
          <w:bCs/>
          <w:sz w:val="26"/>
          <w:szCs w:val="26"/>
          <w:lang w:val="en-US"/>
        </w:rPr>
        <w:t xml:space="preserve">Journal of Economic Studies; </w:t>
      </w:r>
      <w:r w:rsidR="000F1608" w:rsidRPr="00146742">
        <w:rPr>
          <w:rFonts w:ascii="Garamond" w:hAnsi="Garamond"/>
          <w:iCs/>
          <w:sz w:val="26"/>
          <w:szCs w:val="26"/>
          <w:lang w:val="en-US"/>
        </w:rPr>
        <w:t xml:space="preserve">Hacettepe University Journal of Economics and Administrative Sciences; Akdeniz University Journal of Economics and Administrative Sciences; Dokuz </w:t>
      </w:r>
      <w:r w:rsidR="002A2FD7">
        <w:rPr>
          <w:rFonts w:ascii="Garamond" w:hAnsi="Garamond"/>
          <w:iCs/>
          <w:sz w:val="26"/>
          <w:szCs w:val="26"/>
          <w:lang w:val="en-US"/>
        </w:rPr>
        <w:t>September</w:t>
      </w:r>
      <w:r w:rsidR="000F1608" w:rsidRPr="00146742">
        <w:rPr>
          <w:rFonts w:ascii="Garamond" w:hAnsi="Garamond"/>
          <w:iCs/>
          <w:sz w:val="26"/>
          <w:szCs w:val="26"/>
          <w:lang w:val="en-US"/>
        </w:rPr>
        <w:t xml:space="preserve"> University Faculty of Business Journal; Ekonomik Yaklaşım</w:t>
      </w:r>
      <w:r w:rsidR="005770C1">
        <w:rPr>
          <w:rFonts w:ascii="Garamond" w:hAnsi="Garamond"/>
          <w:iCs/>
          <w:sz w:val="26"/>
          <w:szCs w:val="26"/>
          <w:lang w:val="en-US"/>
        </w:rPr>
        <w:t>; International Journal of Manpower</w:t>
      </w:r>
      <w:r w:rsidR="0077785A">
        <w:rPr>
          <w:rFonts w:ascii="Garamond" w:hAnsi="Garamond"/>
          <w:iCs/>
          <w:sz w:val="26"/>
          <w:szCs w:val="26"/>
          <w:lang w:val="en-US"/>
        </w:rPr>
        <w:t>; World Review of Political Economy</w:t>
      </w:r>
    </w:p>
    <w:p w14:paraId="034E756A" w14:textId="77777777" w:rsidR="000F1608" w:rsidRPr="00146742" w:rsidRDefault="000F1608" w:rsidP="000F1608">
      <w:pPr>
        <w:pStyle w:val="stBilgi"/>
        <w:tabs>
          <w:tab w:val="clear" w:pos="4153"/>
          <w:tab w:val="clear" w:pos="8306"/>
        </w:tabs>
        <w:jc w:val="both"/>
        <w:rPr>
          <w:rFonts w:ascii="Garamond" w:hAnsi="Garamond"/>
          <w:i/>
          <w:iCs/>
          <w:sz w:val="26"/>
          <w:szCs w:val="26"/>
          <w:lang w:val="en-US"/>
        </w:rPr>
      </w:pPr>
    </w:p>
    <w:p w14:paraId="73FB20DF" w14:textId="77777777" w:rsidR="000F1608" w:rsidRPr="00146742" w:rsidRDefault="000F1608" w:rsidP="000F1608">
      <w:pPr>
        <w:widowControl/>
        <w:rPr>
          <w:rFonts w:ascii="Garamond" w:hAnsi="Garamond"/>
          <w:i/>
          <w:sz w:val="26"/>
          <w:szCs w:val="26"/>
        </w:rPr>
      </w:pPr>
      <w:r w:rsidRPr="00146742">
        <w:rPr>
          <w:rFonts w:ascii="Garamond" w:hAnsi="Garamond"/>
          <w:i/>
          <w:sz w:val="26"/>
          <w:szCs w:val="26"/>
        </w:rPr>
        <w:t>Professional Association Memberships:</w:t>
      </w:r>
    </w:p>
    <w:p w14:paraId="04290227" w14:textId="77777777" w:rsidR="000F1608" w:rsidRPr="00146742" w:rsidRDefault="000F1608" w:rsidP="000F1608">
      <w:pPr>
        <w:widowControl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>Ec</w:t>
      </w:r>
      <w:r w:rsidR="00900EB3">
        <w:rPr>
          <w:rFonts w:ascii="Garamond" w:hAnsi="Garamond"/>
          <w:sz w:val="26"/>
          <w:szCs w:val="26"/>
        </w:rPr>
        <w:t>onomic Modeling Network</w:t>
      </w:r>
      <w:r w:rsidRPr="00146742">
        <w:rPr>
          <w:rFonts w:ascii="Garamond" w:hAnsi="Garamond"/>
          <w:sz w:val="26"/>
          <w:szCs w:val="26"/>
        </w:rPr>
        <w:t>; Turkish Economic Association</w:t>
      </w:r>
      <w:r w:rsidR="00BD7966" w:rsidRPr="00146742">
        <w:rPr>
          <w:rFonts w:ascii="Garamond" w:hAnsi="Garamond"/>
          <w:sz w:val="26"/>
          <w:szCs w:val="26"/>
        </w:rPr>
        <w:t xml:space="preserve">; </w:t>
      </w:r>
      <w:r w:rsidR="000A0A54" w:rsidRPr="00146742">
        <w:rPr>
          <w:rFonts w:ascii="Garamond" w:hAnsi="Garamond"/>
          <w:sz w:val="26"/>
          <w:szCs w:val="26"/>
        </w:rPr>
        <w:t>Regional Science Association International</w:t>
      </w:r>
      <w:r w:rsidR="005770C1">
        <w:rPr>
          <w:rFonts w:ascii="Garamond" w:hAnsi="Garamond"/>
          <w:sz w:val="26"/>
          <w:szCs w:val="26"/>
        </w:rPr>
        <w:t>; European Regional Science Association</w:t>
      </w:r>
      <w:r w:rsidR="00900EB3">
        <w:rPr>
          <w:rFonts w:ascii="Garamond" w:hAnsi="Garamond"/>
          <w:sz w:val="26"/>
          <w:szCs w:val="26"/>
        </w:rPr>
        <w:t xml:space="preserve">; European Association of Agricultural Economists </w:t>
      </w:r>
    </w:p>
    <w:p w14:paraId="34445561" w14:textId="77777777" w:rsidR="000F1608" w:rsidRPr="00146742" w:rsidRDefault="000F1608" w:rsidP="000F1608">
      <w:pPr>
        <w:pStyle w:val="stBilgi"/>
        <w:tabs>
          <w:tab w:val="clear" w:pos="4153"/>
          <w:tab w:val="clear" w:pos="8306"/>
        </w:tabs>
        <w:jc w:val="both"/>
        <w:rPr>
          <w:rFonts w:ascii="Garamond" w:hAnsi="Garamond"/>
          <w:i/>
          <w:iCs/>
          <w:sz w:val="26"/>
          <w:szCs w:val="26"/>
          <w:lang w:val="en-US"/>
        </w:rPr>
      </w:pPr>
    </w:p>
    <w:p w14:paraId="3C8C4175" w14:textId="77777777" w:rsidR="000F1608" w:rsidRPr="00146742" w:rsidRDefault="000F1608" w:rsidP="000F1608">
      <w:pPr>
        <w:rPr>
          <w:rFonts w:ascii="Garamond" w:hAnsi="Garamond"/>
          <w:i/>
          <w:sz w:val="26"/>
          <w:szCs w:val="26"/>
        </w:rPr>
      </w:pPr>
      <w:r w:rsidRPr="00146742">
        <w:rPr>
          <w:rFonts w:ascii="Garamond" w:hAnsi="Garamond"/>
          <w:i/>
          <w:sz w:val="26"/>
          <w:szCs w:val="26"/>
        </w:rPr>
        <w:t>Organized Conferences/Seminars:</w:t>
      </w:r>
    </w:p>
    <w:p w14:paraId="6BB7E976" w14:textId="08A7104F" w:rsidR="000F1608" w:rsidRPr="00146742" w:rsidRDefault="000F1608" w:rsidP="000F1608">
      <w:pPr>
        <w:keepNext/>
        <w:keepLines/>
        <w:tabs>
          <w:tab w:val="left" w:pos="360"/>
          <w:tab w:val="left" w:pos="4320"/>
        </w:tabs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 xml:space="preserve">4. Uluslararası Antalya Coğrafi İşaretler Semineri (4th International Antalya Geographical Indications Seminar), 27-28 </w:t>
      </w:r>
      <w:r w:rsidR="00D167D9">
        <w:rPr>
          <w:rFonts w:ascii="Garamond" w:hAnsi="Garamond"/>
          <w:sz w:val="26"/>
          <w:szCs w:val="26"/>
        </w:rPr>
        <w:t>October</w:t>
      </w:r>
      <w:r w:rsidRPr="00146742">
        <w:rPr>
          <w:rFonts w:ascii="Garamond" w:hAnsi="Garamond"/>
          <w:sz w:val="26"/>
          <w:szCs w:val="26"/>
        </w:rPr>
        <w:t xml:space="preserve"> 2016, Antalya-Turkey</w:t>
      </w:r>
    </w:p>
    <w:p w14:paraId="09844A68" w14:textId="77777777" w:rsidR="000F1608" w:rsidRPr="00146742" w:rsidRDefault="000F1608" w:rsidP="000F1608">
      <w:pPr>
        <w:jc w:val="both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>Türkiye ve Diğer Akdeniz Ülkelerinde Coğrafi İşaretler: Gelişme Eğilimleri, Sorunlar ve Beklentiler (Geographical indications in Turkey and in other Mediterranean countries: Developments, Problems and Solutions)</w:t>
      </w:r>
    </w:p>
    <w:p w14:paraId="3327390B" w14:textId="77777777" w:rsidR="000F1608" w:rsidRPr="00146742" w:rsidRDefault="000F1608" w:rsidP="000F1608">
      <w:pPr>
        <w:keepNext/>
        <w:keepLines/>
        <w:tabs>
          <w:tab w:val="left" w:pos="360"/>
          <w:tab w:val="left" w:pos="4320"/>
        </w:tabs>
        <w:rPr>
          <w:rFonts w:ascii="Garamond" w:hAnsi="Garamond"/>
          <w:sz w:val="26"/>
          <w:szCs w:val="26"/>
        </w:rPr>
      </w:pPr>
    </w:p>
    <w:p w14:paraId="02C43CDB" w14:textId="280840D3" w:rsidR="000F1608" w:rsidRPr="00146742" w:rsidRDefault="000F1608" w:rsidP="000F1608">
      <w:pPr>
        <w:keepNext/>
        <w:keepLines/>
        <w:tabs>
          <w:tab w:val="left" w:pos="360"/>
          <w:tab w:val="left" w:pos="4320"/>
        </w:tabs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 xml:space="preserve">3. Uluslararası Antalya Coğrafi İşaretler Semineri (3rd International Antalya Geographical Indications Seminar), 10-14 </w:t>
      </w:r>
      <w:r w:rsidR="00D167D9">
        <w:rPr>
          <w:rFonts w:ascii="Garamond" w:hAnsi="Garamond"/>
          <w:sz w:val="26"/>
          <w:szCs w:val="26"/>
        </w:rPr>
        <w:t>October</w:t>
      </w:r>
      <w:r w:rsidRPr="00146742">
        <w:rPr>
          <w:rFonts w:ascii="Garamond" w:hAnsi="Garamond"/>
          <w:sz w:val="26"/>
          <w:szCs w:val="26"/>
        </w:rPr>
        <w:t xml:space="preserve"> 2012, </w:t>
      </w:r>
      <w:bookmarkStart w:id="6" w:name="OLE_LINK2"/>
      <w:bookmarkStart w:id="7" w:name="OLE_LINK3"/>
      <w:r w:rsidRPr="00146742">
        <w:rPr>
          <w:rFonts w:ascii="Garamond" w:hAnsi="Garamond"/>
          <w:sz w:val="26"/>
          <w:szCs w:val="26"/>
        </w:rPr>
        <w:t>Antalya-Turkey</w:t>
      </w:r>
      <w:bookmarkEnd w:id="6"/>
      <w:bookmarkEnd w:id="7"/>
    </w:p>
    <w:p w14:paraId="3D5F5994" w14:textId="77777777" w:rsidR="000F1608" w:rsidRPr="00146742" w:rsidRDefault="000F1608" w:rsidP="000F1608">
      <w:pPr>
        <w:jc w:val="both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 xml:space="preserve">Türkiye ve Diğer Akdeniz Ülkelerinde Coğrafi İşaretler ve Yerel Gıda Değer Zincirlerinin Yönetişimi (Governance of local food value chains and </w:t>
      </w:r>
      <w:bookmarkStart w:id="8" w:name="OLE_LINK7"/>
      <w:r w:rsidRPr="00146742">
        <w:rPr>
          <w:rFonts w:ascii="Garamond" w:hAnsi="Garamond"/>
          <w:sz w:val="26"/>
          <w:szCs w:val="26"/>
        </w:rPr>
        <w:t>geographical indications in Turkey and in other Mediterranean countries</w:t>
      </w:r>
      <w:bookmarkEnd w:id="8"/>
      <w:r w:rsidRPr="00146742">
        <w:rPr>
          <w:rFonts w:ascii="Garamond" w:hAnsi="Garamond"/>
          <w:sz w:val="26"/>
          <w:szCs w:val="26"/>
        </w:rPr>
        <w:t>)</w:t>
      </w:r>
    </w:p>
    <w:p w14:paraId="0DFC4934" w14:textId="77777777" w:rsidR="000F1608" w:rsidRPr="00146742" w:rsidRDefault="000F1608" w:rsidP="000F1608">
      <w:pPr>
        <w:rPr>
          <w:rFonts w:ascii="Garamond" w:hAnsi="Garamond"/>
          <w:sz w:val="26"/>
          <w:szCs w:val="26"/>
        </w:rPr>
      </w:pPr>
    </w:p>
    <w:p w14:paraId="2291107B" w14:textId="51B77604" w:rsidR="000F1608" w:rsidRPr="00146742" w:rsidRDefault="000F1608" w:rsidP="000F1608">
      <w:pPr>
        <w:pStyle w:val="GvdeMetniGirintisi"/>
        <w:ind w:left="0" w:firstLine="0"/>
        <w:jc w:val="left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 xml:space="preserve">2. Uluslararası Antalya Coğrafi İşaretler Semineri (2nd International Antalya Geographical Indications Seminar), 16-18 </w:t>
      </w:r>
      <w:r w:rsidR="002B2B51">
        <w:rPr>
          <w:rFonts w:ascii="Garamond" w:hAnsi="Garamond"/>
          <w:sz w:val="26"/>
          <w:szCs w:val="26"/>
        </w:rPr>
        <w:t>December</w:t>
      </w:r>
      <w:r w:rsidRPr="00146742">
        <w:rPr>
          <w:rFonts w:ascii="Garamond" w:hAnsi="Garamond"/>
          <w:sz w:val="26"/>
          <w:szCs w:val="26"/>
        </w:rPr>
        <w:t xml:space="preserve"> 2010, Antalya-Turkey</w:t>
      </w:r>
    </w:p>
    <w:p w14:paraId="32320830" w14:textId="77777777" w:rsidR="000F1608" w:rsidRPr="00146742" w:rsidRDefault="000F1608" w:rsidP="000F1608">
      <w:pPr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 xml:space="preserve">Türkiye ve diğer </w:t>
      </w:r>
      <w:r w:rsidRPr="00146742">
        <w:rPr>
          <w:rFonts w:ascii="Garamond" w:hAnsi="Garamond"/>
          <w:bCs/>
          <w:sz w:val="26"/>
          <w:szCs w:val="26"/>
        </w:rPr>
        <w:t>Akdeniz ülkelerinde coğrafi işaretler, sosyo-ekonomik hareketlilik ve biyo-kültürel özvarlık (</w:t>
      </w:r>
      <w:r w:rsidRPr="00146742">
        <w:rPr>
          <w:rFonts w:ascii="Garamond" w:hAnsi="Garamond"/>
          <w:sz w:val="26"/>
          <w:szCs w:val="26"/>
        </w:rPr>
        <w:t>Séminaire international d’Antalya Indications Geographiques, Dynamiques Socio-Economiques Et Patrimoıne Bio-Culturel En Turquie Et Dans Les Pays Mediterraneens</w:t>
      </w:r>
      <w:r w:rsidRPr="00146742">
        <w:rPr>
          <w:rFonts w:ascii="Garamond" w:hAnsi="Garamond"/>
          <w:bCs/>
          <w:sz w:val="26"/>
          <w:szCs w:val="26"/>
        </w:rPr>
        <w:t xml:space="preserve">) </w:t>
      </w:r>
    </w:p>
    <w:p w14:paraId="4470FA8B" w14:textId="77777777" w:rsidR="000F1608" w:rsidRPr="00146742" w:rsidRDefault="000F1608" w:rsidP="000F1608">
      <w:pPr>
        <w:rPr>
          <w:rFonts w:ascii="Garamond" w:hAnsi="Garamond"/>
          <w:sz w:val="26"/>
          <w:szCs w:val="26"/>
        </w:rPr>
      </w:pPr>
    </w:p>
    <w:p w14:paraId="3D488FEC" w14:textId="77777777" w:rsidR="000F1608" w:rsidRPr="00146742" w:rsidRDefault="000F1608" w:rsidP="000F1608">
      <w:pPr>
        <w:pStyle w:val="GvdeMetniGirintisi"/>
        <w:ind w:left="0" w:firstLine="0"/>
        <w:jc w:val="left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>1. Uluslararası Antalya Coğrafi İşaretler Semineri (1st International Antalya Geographical Indications Seminar), 24-26 Nisan 2008, Antalya-Turkey</w:t>
      </w:r>
    </w:p>
    <w:p w14:paraId="23C61A04" w14:textId="77777777" w:rsidR="000F1608" w:rsidRPr="00146742" w:rsidRDefault="000F1608" w:rsidP="000F1608">
      <w:pPr>
        <w:jc w:val="both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>Akdeniz ülkelerinde yöresel ürünler, coğrafi işaretler ve sürdürülebilir bölgesel kalkınma (Local Products, Geographical Indications and Sustainable Regional Development in Mediterranean Countries)</w:t>
      </w:r>
    </w:p>
    <w:p w14:paraId="01E0D7A9" w14:textId="77777777" w:rsidR="000F1608" w:rsidRPr="00146742" w:rsidRDefault="000F1608" w:rsidP="000F1608">
      <w:pPr>
        <w:rPr>
          <w:rFonts w:ascii="Garamond" w:hAnsi="Garamond"/>
          <w:i/>
          <w:sz w:val="26"/>
          <w:szCs w:val="26"/>
        </w:rPr>
      </w:pPr>
    </w:p>
    <w:p w14:paraId="29BE1775" w14:textId="77777777" w:rsidR="000F1608" w:rsidRPr="00146742" w:rsidRDefault="000F1608" w:rsidP="000F1608">
      <w:pPr>
        <w:rPr>
          <w:rFonts w:ascii="Garamond" w:hAnsi="Garamond"/>
          <w:i/>
          <w:sz w:val="26"/>
          <w:szCs w:val="26"/>
        </w:rPr>
      </w:pPr>
      <w:r w:rsidRPr="00146742">
        <w:rPr>
          <w:rFonts w:ascii="Garamond" w:hAnsi="Garamond"/>
          <w:i/>
          <w:sz w:val="26"/>
          <w:szCs w:val="26"/>
        </w:rPr>
        <w:t>Teaching and Research Positions:</w:t>
      </w:r>
    </w:p>
    <w:p w14:paraId="771A4301" w14:textId="47E7BABA" w:rsidR="00562BA5" w:rsidRPr="00E060D7" w:rsidRDefault="00562BA5" w:rsidP="00562BA5">
      <w:pPr>
        <w:tabs>
          <w:tab w:val="left" w:pos="-2127"/>
          <w:tab w:val="left" w:pos="-1985"/>
          <w:tab w:val="left" w:pos="-1440"/>
          <w:tab w:val="left" w:pos="-709"/>
          <w:tab w:val="left" w:pos="-142"/>
        </w:tabs>
        <w:spacing w:line="264" w:lineRule="atLeast"/>
        <w:rPr>
          <w:rFonts w:ascii="Garamond" w:hAnsi="Garamond"/>
          <w:sz w:val="26"/>
          <w:szCs w:val="26"/>
        </w:rPr>
      </w:pPr>
      <w:r w:rsidRPr="00E060D7">
        <w:rPr>
          <w:rFonts w:ascii="Garamond" w:hAnsi="Garamond"/>
          <w:sz w:val="26"/>
          <w:szCs w:val="26"/>
        </w:rPr>
        <w:t>May 2023-April 2024:Visiting Research Fellow</w:t>
      </w:r>
    </w:p>
    <w:p w14:paraId="458964B0" w14:textId="468ECF4B" w:rsidR="00562BA5" w:rsidRPr="00E060D7" w:rsidRDefault="00562BA5" w:rsidP="00562BA5">
      <w:pPr>
        <w:tabs>
          <w:tab w:val="left" w:pos="-2127"/>
          <w:tab w:val="left" w:pos="-1985"/>
          <w:tab w:val="left" w:pos="-1440"/>
          <w:tab w:val="left" w:pos="-709"/>
          <w:tab w:val="left" w:pos="-142"/>
        </w:tabs>
        <w:spacing w:line="264" w:lineRule="atLeast"/>
        <w:rPr>
          <w:rFonts w:ascii="Garamond" w:hAnsi="Garamond"/>
          <w:sz w:val="26"/>
          <w:szCs w:val="26"/>
        </w:rPr>
      </w:pPr>
      <w:r w:rsidRPr="00E060D7">
        <w:rPr>
          <w:rFonts w:ascii="Garamond" w:hAnsi="Garamond"/>
          <w:sz w:val="26"/>
          <w:szCs w:val="26"/>
        </w:rPr>
        <w:tab/>
      </w:r>
      <w:r w:rsidRPr="00E060D7">
        <w:rPr>
          <w:rFonts w:ascii="Garamond" w:hAnsi="Garamond"/>
          <w:sz w:val="26"/>
          <w:szCs w:val="26"/>
        </w:rPr>
        <w:tab/>
      </w:r>
      <w:r w:rsidRPr="00E060D7">
        <w:rPr>
          <w:rFonts w:ascii="Garamond" w:hAnsi="Garamond"/>
          <w:sz w:val="26"/>
          <w:szCs w:val="26"/>
        </w:rPr>
        <w:tab/>
        <w:t>Canterbury University, Department of Economics and Finance</w:t>
      </w:r>
    </w:p>
    <w:p w14:paraId="42E8A05C" w14:textId="77777777" w:rsidR="00562BA5" w:rsidRPr="00146742" w:rsidRDefault="00562BA5" w:rsidP="00562BA5">
      <w:pPr>
        <w:tabs>
          <w:tab w:val="left" w:pos="-2127"/>
          <w:tab w:val="left" w:pos="-1985"/>
          <w:tab w:val="left" w:pos="-1440"/>
          <w:tab w:val="left" w:pos="-709"/>
          <w:tab w:val="left" w:pos="-142"/>
        </w:tabs>
        <w:spacing w:line="264" w:lineRule="atLeast"/>
        <w:rPr>
          <w:rFonts w:ascii="Garamond" w:hAnsi="Garamond"/>
          <w:sz w:val="26"/>
          <w:szCs w:val="26"/>
        </w:rPr>
      </w:pPr>
      <w:r w:rsidRPr="00E060D7">
        <w:rPr>
          <w:rFonts w:ascii="Garamond" w:hAnsi="Garamond"/>
          <w:sz w:val="26"/>
          <w:szCs w:val="26"/>
        </w:rPr>
        <w:tab/>
      </w:r>
      <w:r w:rsidRPr="00E060D7">
        <w:rPr>
          <w:rFonts w:ascii="Garamond" w:hAnsi="Garamond"/>
          <w:sz w:val="26"/>
          <w:szCs w:val="26"/>
        </w:rPr>
        <w:tab/>
      </w:r>
      <w:r w:rsidRPr="00E060D7">
        <w:rPr>
          <w:rFonts w:ascii="Garamond" w:hAnsi="Garamond"/>
          <w:sz w:val="26"/>
          <w:szCs w:val="26"/>
        </w:rPr>
        <w:tab/>
        <w:t>Christchurch, New Zealand</w:t>
      </w:r>
    </w:p>
    <w:p w14:paraId="7C96ABA9" w14:textId="537C6EDA" w:rsidR="000F1608" w:rsidRPr="00146742" w:rsidRDefault="000F1608" w:rsidP="000F1608">
      <w:pPr>
        <w:tabs>
          <w:tab w:val="left" w:pos="-2127"/>
          <w:tab w:val="left" w:pos="-1985"/>
          <w:tab w:val="left" w:pos="-1440"/>
          <w:tab w:val="left" w:pos="-709"/>
          <w:tab w:val="left" w:pos="-142"/>
        </w:tabs>
        <w:spacing w:line="264" w:lineRule="atLeast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>Se</w:t>
      </w:r>
      <w:r w:rsidRPr="00615F3B">
        <w:rPr>
          <w:rFonts w:ascii="Garamond" w:hAnsi="Garamond"/>
          <w:sz w:val="26"/>
          <w:szCs w:val="26"/>
        </w:rPr>
        <w:t>p. 2016-</w:t>
      </w:r>
      <w:r w:rsidR="00615F3B" w:rsidRPr="00615F3B">
        <w:rPr>
          <w:rFonts w:ascii="Garamond" w:hAnsi="Garamond"/>
          <w:sz w:val="26"/>
          <w:szCs w:val="26"/>
        </w:rPr>
        <w:t>Jun. 2019</w:t>
      </w:r>
      <w:r w:rsidRPr="00615F3B">
        <w:rPr>
          <w:rFonts w:ascii="Garamond" w:hAnsi="Garamond"/>
          <w:sz w:val="26"/>
          <w:szCs w:val="26"/>
        </w:rPr>
        <w:t>:</w:t>
      </w:r>
      <w:r w:rsidRPr="00615F3B">
        <w:rPr>
          <w:rFonts w:ascii="Garamond" w:hAnsi="Garamond"/>
          <w:sz w:val="26"/>
          <w:szCs w:val="26"/>
        </w:rPr>
        <w:tab/>
        <w:t>Part</w:t>
      </w:r>
      <w:r w:rsidRPr="00146742">
        <w:rPr>
          <w:rFonts w:ascii="Garamond" w:hAnsi="Garamond"/>
          <w:sz w:val="26"/>
          <w:szCs w:val="26"/>
        </w:rPr>
        <w:t xml:space="preserve"> time Professor</w:t>
      </w:r>
    </w:p>
    <w:p w14:paraId="3B44602A" w14:textId="77777777" w:rsidR="000F1608" w:rsidRPr="00146742" w:rsidRDefault="000F1608" w:rsidP="000F1608">
      <w:pPr>
        <w:tabs>
          <w:tab w:val="left" w:pos="-2127"/>
          <w:tab w:val="left" w:pos="-1985"/>
          <w:tab w:val="left" w:pos="-1440"/>
          <w:tab w:val="left" w:pos="-709"/>
          <w:tab w:val="left" w:pos="-142"/>
        </w:tabs>
        <w:spacing w:line="264" w:lineRule="atLeast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ab/>
      </w:r>
      <w:r w:rsidRPr="00146742">
        <w:rPr>
          <w:rFonts w:ascii="Garamond" w:hAnsi="Garamond"/>
          <w:sz w:val="26"/>
          <w:szCs w:val="26"/>
        </w:rPr>
        <w:tab/>
      </w:r>
      <w:r w:rsidRPr="00146742">
        <w:rPr>
          <w:rFonts w:ascii="Garamond" w:hAnsi="Garamond"/>
          <w:sz w:val="26"/>
          <w:szCs w:val="26"/>
        </w:rPr>
        <w:tab/>
        <w:t>International Antalya University, Department of Economics</w:t>
      </w:r>
    </w:p>
    <w:p w14:paraId="492A0925" w14:textId="77777777" w:rsidR="000F1608" w:rsidRPr="00146742" w:rsidRDefault="000F1608" w:rsidP="000F1608">
      <w:pPr>
        <w:tabs>
          <w:tab w:val="left" w:pos="-2127"/>
          <w:tab w:val="left" w:pos="-1985"/>
          <w:tab w:val="left" w:pos="-1440"/>
          <w:tab w:val="left" w:pos="-709"/>
          <w:tab w:val="left" w:pos="-142"/>
        </w:tabs>
        <w:spacing w:line="264" w:lineRule="atLeast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ab/>
      </w:r>
      <w:r w:rsidRPr="00146742">
        <w:rPr>
          <w:rFonts w:ascii="Garamond" w:hAnsi="Garamond"/>
          <w:sz w:val="26"/>
          <w:szCs w:val="26"/>
        </w:rPr>
        <w:tab/>
      </w:r>
      <w:r w:rsidRPr="00146742">
        <w:rPr>
          <w:rFonts w:ascii="Garamond" w:hAnsi="Garamond"/>
          <w:sz w:val="26"/>
          <w:szCs w:val="26"/>
        </w:rPr>
        <w:tab/>
        <w:t>Microeconomics; Advanced Microeconomics; Labor Economics</w:t>
      </w:r>
    </w:p>
    <w:p w14:paraId="6CAD9AC5" w14:textId="77777777" w:rsidR="000F1608" w:rsidRPr="00146742" w:rsidRDefault="000F1608" w:rsidP="000F1608">
      <w:pPr>
        <w:tabs>
          <w:tab w:val="left" w:pos="-2127"/>
          <w:tab w:val="left" w:pos="-1985"/>
          <w:tab w:val="left" w:pos="-1440"/>
          <w:tab w:val="left" w:pos="-709"/>
          <w:tab w:val="left" w:pos="-142"/>
        </w:tabs>
        <w:spacing w:line="264" w:lineRule="atLeast"/>
        <w:rPr>
          <w:rFonts w:ascii="Garamond" w:hAnsi="Garamond"/>
          <w:color w:val="000000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>May 2012-…:</w:t>
      </w:r>
      <w:r w:rsidRPr="00146742">
        <w:rPr>
          <w:rFonts w:ascii="Garamond" w:hAnsi="Garamond"/>
          <w:sz w:val="26"/>
          <w:szCs w:val="26"/>
        </w:rPr>
        <w:tab/>
      </w:r>
      <w:r w:rsidRPr="00146742">
        <w:rPr>
          <w:rFonts w:ascii="Garamond" w:hAnsi="Garamond"/>
          <w:sz w:val="26"/>
          <w:szCs w:val="26"/>
        </w:rPr>
        <w:tab/>
        <w:t>Full-time Professor</w:t>
      </w:r>
    </w:p>
    <w:p w14:paraId="5B175899" w14:textId="77777777" w:rsidR="000F1608" w:rsidRPr="00146742" w:rsidRDefault="000F1608" w:rsidP="000F1608">
      <w:pPr>
        <w:tabs>
          <w:tab w:val="left" w:pos="-2127"/>
          <w:tab w:val="left" w:pos="-1985"/>
          <w:tab w:val="left" w:pos="-1440"/>
          <w:tab w:val="left" w:pos="-709"/>
          <w:tab w:val="left" w:pos="-142"/>
        </w:tabs>
        <w:spacing w:line="264" w:lineRule="atLeast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color w:val="000000"/>
          <w:sz w:val="26"/>
          <w:szCs w:val="26"/>
        </w:rPr>
        <w:tab/>
      </w:r>
      <w:r w:rsidRPr="00146742">
        <w:rPr>
          <w:rFonts w:ascii="Garamond" w:hAnsi="Garamond"/>
          <w:color w:val="000000"/>
          <w:sz w:val="26"/>
          <w:szCs w:val="26"/>
        </w:rPr>
        <w:tab/>
      </w:r>
      <w:r w:rsidRPr="00146742">
        <w:rPr>
          <w:rFonts w:ascii="Garamond" w:hAnsi="Garamond"/>
          <w:color w:val="000000"/>
          <w:sz w:val="26"/>
          <w:szCs w:val="26"/>
        </w:rPr>
        <w:tab/>
        <w:t>Akdeniz University, Department of Economics, Antalya, Turkey</w:t>
      </w:r>
      <w:r w:rsidRPr="00146742">
        <w:rPr>
          <w:rFonts w:ascii="Garamond" w:hAnsi="Garamond"/>
          <w:sz w:val="26"/>
          <w:szCs w:val="26"/>
        </w:rPr>
        <w:t xml:space="preserve"> </w:t>
      </w:r>
    </w:p>
    <w:p w14:paraId="29AEC81D" w14:textId="77777777" w:rsidR="000F1608" w:rsidRPr="00146742" w:rsidRDefault="000F1608" w:rsidP="000F1608">
      <w:pPr>
        <w:tabs>
          <w:tab w:val="left" w:pos="-2127"/>
          <w:tab w:val="left" w:pos="-1985"/>
          <w:tab w:val="left" w:pos="-1440"/>
          <w:tab w:val="left" w:pos="-709"/>
          <w:tab w:val="left" w:pos="-142"/>
        </w:tabs>
        <w:spacing w:line="264" w:lineRule="atLeast"/>
        <w:rPr>
          <w:rFonts w:ascii="Garamond" w:hAnsi="Garamond"/>
          <w:color w:val="000000"/>
          <w:sz w:val="26"/>
          <w:szCs w:val="26"/>
        </w:rPr>
      </w:pPr>
      <w:r w:rsidRPr="00146742">
        <w:rPr>
          <w:rFonts w:ascii="Garamond" w:hAnsi="Garamond"/>
          <w:color w:val="000000"/>
          <w:sz w:val="26"/>
          <w:szCs w:val="26"/>
        </w:rPr>
        <w:tab/>
      </w:r>
      <w:r w:rsidRPr="00146742">
        <w:rPr>
          <w:rFonts w:ascii="Garamond" w:hAnsi="Garamond"/>
          <w:color w:val="000000"/>
          <w:sz w:val="26"/>
          <w:szCs w:val="26"/>
        </w:rPr>
        <w:tab/>
      </w:r>
      <w:r w:rsidRPr="00146742">
        <w:rPr>
          <w:rFonts w:ascii="Garamond" w:hAnsi="Garamond"/>
          <w:color w:val="000000"/>
          <w:sz w:val="26"/>
          <w:szCs w:val="26"/>
        </w:rPr>
        <w:tab/>
        <w:t>Advanced Microeconomics;</w:t>
      </w:r>
      <w:r w:rsidRPr="00146742">
        <w:rPr>
          <w:rFonts w:ascii="Garamond" w:hAnsi="Garamond"/>
          <w:color w:val="000000"/>
          <w:sz w:val="26"/>
          <w:szCs w:val="26"/>
        </w:rPr>
        <w:tab/>
        <w:t xml:space="preserve">Agricultural Economics; </w:t>
      </w:r>
    </w:p>
    <w:p w14:paraId="313FD4E8" w14:textId="77777777" w:rsidR="000F1608" w:rsidRPr="00146742" w:rsidRDefault="000F1608" w:rsidP="000F1608">
      <w:pPr>
        <w:tabs>
          <w:tab w:val="left" w:pos="-2127"/>
          <w:tab w:val="left" w:pos="-1985"/>
          <w:tab w:val="left" w:pos="-1440"/>
          <w:tab w:val="left" w:pos="-709"/>
          <w:tab w:val="left" w:pos="-142"/>
        </w:tabs>
        <w:spacing w:line="264" w:lineRule="atLeast"/>
        <w:rPr>
          <w:rFonts w:ascii="Garamond" w:hAnsi="Garamond"/>
          <w:color w:val="000000"/>
          <w:sz w:val="26"/>
          <w:szCs w:val="26"/>
        </w:rPr>
      </w:pPr>
      <w:r w:rsidRPr="00146742">
        <w:rPr>
          <w:rFonts w:ascii="Garamond" w:hAnsi="Garamond"/>
          <w:color w:val="000000"/>
          <w:sz w:val="26"/>
          <w:szCs w:val="26"/>
        </w:rPr>
        <w:tab/>
      </w:r>
      <w:r w:rsidRPr="00146742">
        <w:rPr>
          <w:rFonts w:ascii="Garamond" w:hAnsi="Garamond"/>
          <w:color w:val="000000"/>
          <w:sz w:val="26"/>
          <w:szCs w:val="26"/>
        </w:rPr>
        <w:tab/>
      </w:r>
      <w:r w:rsidRPr="00146742">
        <w:rPr>
          <w:rFonts w:ascii="Garamond" w:hAnsi="Garamond"/>
          <w:color w:val="000000"/>
          <w:sz w:val="26"/>
          <w:szCs w:val="26"/>
        </w:rPr>
        <w:tab/>
        <w:t>Microeconomics; Macroeconomics; Mathematical Economics</w:t>
      </w:r>
    </w:p>
    <w:p w14:paraId="78D78FFC" w14:textId="77777777" w:rsidR="000F1608" w:rsidRPr="00146742" w:rsidRDefault="000F1608" w:rsidP="000F1608">
      <w:pPr>
        <w:tabs>
          <w:tab w:val="left" w:pos="-2127"/>
          <w:tab w:val="left" w:pos="-1985"/>
          <w:tab w:val="left" w:pos="-1440"/>
          <w:tab w:val="left" w:pos="-709"/>
          <w:tab w:val="left" w:pos="-142"/>
        </w:tabs>
        <w:spacing w:line="264" w:lineRule="atLeast"/>
        <w:rPr>
          <w:rFonts w:ascii="Garamond" w:hAnsi="Garamond"/>
          <w:color w:val="000000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>Sep. 2009-Jun. 2010:</w:t>
      </w:r>
      <w:r w:rsidRPr="00146742">
        <w:rPr>
          <w:rFonts w:ascii="Garamond" w:hAnsi="Garamond"/>
          <w:sz w:val="26"/>
          <w:szCs w:val="26"/>
        </w:rPr>
        <w:tab/>
        <w:t>Part-time Associate Professor</w:t>
      </w:r>
    </w:p>
    <w:p w14:paraId="00BBB03C" w14:textId="77777777" w:rsidR="000F1608" w:rsidRPr="00146742" w:rsidRDefault="000F1608" w:rsidP="000F1608">
      <w:pPr>
        <w:tabs>
          <w:tab w:val="left" w:pos="-2127"/>
          <w:tab w:val="left" w:pos="-1985"/>
          <w:tab w:val="left" w:pos="-1440"/>
          <w:tab w:val="left" w:pos="-709"/>
          <w:tab w:val="left" w:pos="-142"/>
        </w:tabs>
        <w:spacing w:line="264" w:lineRule="atLeast"/>
        <w:rPr>
          <w:rFonts w:ascii="Garamond" w:hAnsi="Garamond"/>
          <w:color w:val="000000"/>
          <w:sz w:val="26"/>
          <w:szCs w:val="26"/>
        </w:rPr>
      </w:pPr>
      <w:r w:rsidRPr="00146742">
        <w:rPr>
          <w:rFonts w:ascii="Garamond" w:hAnsi="Garamond"/>
          <w:color w:val="000000"/>
          <w:sz w:val="26"/>
          <w:szCs w:val="26"/>
        </w:rPr>
        <w:tab/>
      </w:r>
      <w:r w:rsidRPr="00146742">
        <w:rPr>
          <w:rFonts w:ascii="Garamond" w:hAnsi="Garamond"/>
          <w:color w:val="000000"/>
          <w:sz w:val="26"/>
          <w:szCs w:val="26"/>
        </w:rPr>
        <w:tab/>
      </w:r>
      <w:r w:rsidRPr="00146742">
        <w:rPr>
          <w:rFonts w:ascii="Garamond" w:hAnsi="Garamond"/>
          <w:color w:val="000000"/>
          <w:sz w:val="26"/>
          <w:szCs w:val="26"/>
        </w:rPr>
        <w:tab/>
        <w:t xml:space="preserve">Middle East Technical University, Northern Cyprus Campus, </w:t>
      </w:r>
    </w:p>
    <w:p w14:paraId="3B64A0AC" w14:textId="77777777" w:rsidR="000F1608" w:rsidRPr="00146742" w:rsidRDefault="000F1608" w:rsidP="000F1608">
      <w:pPr>
        <w:tabs>
          <w:tab w:val="left" w:pos="-2127"/>
          <w:tab w:val="left" w:pos="-1985"/>
          <w:tab w:val="left" w:pos="-1440"/>
          <w:tab w:val="left" w:pos="-709"/>
          <w:tab w:val="left" w:pos="-142"/>
        </w:tabs>
        <w:spacing w:line="264" w:lineRule="atLeast"/>
        <w:rPr>
          <w:rFonts w:ascii="Garamond" w:hAnsi="Garamond"/>
          <w:color w:val="000000"/>
          <w:sz w:val="26"/>
          <w:szCs w:val="26"/>
        </w:rPr>
      </w:pPr>
      <w:r w:rsidRPr="00146742">
        <w:rPr>
          <w:rFonts w:ascii="Garamond" w:hAnsi="Garamond"/>
          <w:color w:val="000000"/>
          <w:sz w:val="26"/>
          <w:szCs w:val="26"/>
        </w:rPr>
        <w:tab/>
      </w:r>
      <w:r w:rsidRPr="00146742">
        <w:rPr>
          <w:rFonts w:ascii="Garamond" w:hAnsi="Garamond"/>
          <w:color w:val="000000"/>
          <w:sz w:val="26"/>
          <w:szCs w:val="26"/>
        </w:rPr>
        <w:tab/>
      </w:r>
      <w:r w:rsidRPr="00146742">
        <w:rPr>
          <w:rFonts w:ascii="Garamond" w:hAnsi="Garamond"/>
          <w:color w:val="000000"/>
          <w:sz w:val="26"/>
          <w:szCs w:val="26"/>
        </w:rPr>
        <w:tab/>
        <w:t>Dept. of Economics, Güzelyurt, Northern Cyprus Turkish Rep.</w:t>
      </w:r>
    </w:p>
    <w:p w14:paraId="1E74CD24" w14:textId="77777777" w:rsidR="000F1608" w:rsidRPr="00146742" w:rsidRDefault="000F1608" w:rsidP="000F1608">
      <w:pPr>
        <w:tabs>
          <w:tab w:val="left" w:pos="-2127"/>
          <w:tab w:val="left" w:pos="-1985"/>
          <w:tab w:val="left" w:pos="-1440"/>
          <w:tab w:val="left" w:pos="-709"/>
          <w:tab w:val="left" w:pos="-142"/>
        </w:tabs>
        <w:spacing w:line="264" w:lineRule="atLeast"/>
        <w:rPr>
          <w:rFonts w:ascii="Garamond" w:hAnsi="Garamond"/>
          <w:color w:val="000000"/>
          <w:sz w:val="26"/>
          <w:szCs w:val="26"/>
        </w:rPr>
      </w:pPr>
      <w:r w:rsidRPr="00146742">
        <w:rPr>
          <w:rFonts w:ascii="Garamond" w:hAnsi="Garamond"/>
          <w:color w:val="000000"/>
          <w:sz w:val="26"/>
          <w:szCs w:val="26"/>
        </w:rPr>
        <w:tab/>
      </w:r>
      <w:r w:rsidRPr="00146742">
        <w:rPr>
          <w:rFonts w:ascii="Garamond" w:hAnsi="Garamond"/>
          <w:color w:val="000000"/>
          <w:sz w:val="26"/>
          <w:szCs w:val="26"/>
        </w:rPr>
        <w:tab/>
      </w:r>
      <w:r w:rsidRPr="00146742">
        <w:rPr>
          <w:rFonts w:ascii="Garamond" w:hAnsi="Garamond"/>
          <w:color w:val="000000"/>
          <w:sz w:val="26"/>
          <w:szCs w:val="26"/>
        </w:rPr>
        <w:tab/>
        <w:t xml:space="preserve">Environmental Economics; </w:t>
      </w:r>
      <w:r w:rsidRPr="00146742">
        <w:rPr>
          <w:rFonts w:ascii="Garamond" w:hAnsi="Garamond"/>
          <w:color w:val="000000"/>
          <w:sz w:val="26"/>
          <w:szCs w:val="26"/>
        </w:rPr>
        <w:tab/>
        <w:t xml:space="preserve">Natural Resource Economics; </w:t>
      </w:r>
    </w:p>
    <w:p w14:paraId="01EE972D" w14:textId="77777777" w:rsidR="000F1608" w:rsidRPr="00146742" w:rsidRDefault="000F1608" w:rsidP="000F1608">
      <w:pPr>
        <w:tabs>
          <w:tab w:val="left" w:pos="-2127"/>
          <w:tab w:val="left" w:pos="-1985"/>
          <w:tab w:val="left" w:pos="-1440"/>
          <w:tab w:val="left" w:pos="-709"/>
          <w:tab w:val="left" w:pos="-142"/>
        </w:tabs>
        <w:spacing w:line="264" w:lineRule="atLeast"/>
        <w:rPr>
          <w:rFonts w:ascii="Garamond" w:hAnsi="Garamond"/>
          <w:color w:val="000000"/>
          <w:sz w:val="26"/>
          <w:szCs w:val="26"/>
        </w:rPr>
      </w:pPr>
      <w:r w:rsidRPr="00146742">
        <w:rPr>
          <w:rFonts w:ascii="Garamond" w:hAnsi="Garamond"/>
          <w:color w:val="000000"/>
          <w:sz w:val="26"/>
          <w:szCs w:val="26"/>
        </w:rPr>
        <w:tab/>
      </w:r>
      <w:r w:rsidRPr="00146742">
        <w:rPr>
          <w:rFonts w:ascii="Garamond" w:hAnsi="Garamond"/>
          <w:color w:val="000000"/>
          <w:sz w:val="26"/>
          <w:szCs w:val="26"/>
        </w:rPr>
        <w:tab/>
      </w:r>
      <w:r w:rsidRPr="00146742">
        <w:rPr>
          <w:rFonts w:ascii="Garamond" w:hAnsi="Garamond"/>
          <w:color w:val="000000"/>
          <w:sz w:val="26"/>
          <w:szCs w:val="26"/>
        </w:rPr>
        <w:tab/>
        <w:t>Mathematics for Economists</w:t>
      </w:r>
    </w:p>
    <w:p w14:paraId="392A5C8F" w14:textId="77777777" w:rsidR="000F1608" w:rsidRPr="00146742" w:rsidRDefault="000F1608" w:rsidP="000F1608">
      <w:pPr>
        <w:tabs>
          <w:tab w:val="left" w:pos="-2127"/>
          <w:tab w:val="left" w:pos="-1985"/>
          <w:tab w:val="left" w:pos="-1440"/>
          <w:tab w:val="left" w:pos="-709"/>
          <w:tab w:val="left" w:pos="-142"/>
        </w:tabs>
        <w:spacing w:line="264" w:lineRule="atLeast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>Jun. 2008-Aug. 2008:Visiting Research Fellow</w:t>
      </w:r>
    </w:p>
    <w:p w14:paraId="292DB12B" w14:textId="77777777" w:rsidR="000F1608" w:rsidRPr="00146742" w:rsidRDefault="000F1608" w:rsidP="000F1608">
      <w:pPr>
        <w:tabs>
          <w:tab w:val="left" w:pos="-2127"/>
          <w:tab w:val="left" w:pos="-1985"/>
          <w:tab w:val="left" w:pos="-1440"/>
          <w:tab w:val="left" w:pos="-709"/>
          <w:tab w:val="left" w:pos="-142"/>
        </w:tabs>
        <w:spacing w:line="264" w:lineRule="atLeast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ab/>
      </w:r>
      <w:r w:rsidRPr="00146742">
        <w:rPr>
          <w:rFonts w:ascii="Garamond" w:hAnsi="Garamond"/>
          <w:sz w:val="26"/>
          <w:szCs w:val="26"/>
        </w:rPr>
        <w:tab/>
      </w:r>
      <w:r w:rsidRPr="00146742">
        <w:rPr>
          <w:rFonts w:ascii="Garamond" w:hAnsi="Garamond"/>
          <w:sz w:val="26"/>
          <w:szCs w:val="26"/>
        </w:rPr>
        <w:tab/>
        <w:t>Lincoln University, Agribusiness and Economics Research Unit</w:t>
      </w:r>
    </w:p>
    <w:p w14:paraId="58F29995" w14:textId="77777777" w:rsidR="000F1608" w:rsidRPr="00146742" w:rsidRDefault="000F1608" w:rsidP="000F1608">
      <w:pPr>
        <w:tabs>
          <w:tab w:val="left" w:pos="-2127"/>
          <w:tab w:val="left" w:pos="-1985"/>
          <w:tab w:val="left" w:pos="-1440"/>
          <w:tab w:val="left" w:pos="-709"/>
          <w:tab w:val="left" w:pos="-142"/>
        </w:tabs>
        <w:spacing w:line="264" w:lineRule="atLeast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ab/>
      </w:r>
      <w:r w:rsidRPr="00146742">
        <w:rPr>
          <w:rFonts w:ascii="Garamond" w:hAnsi="Garamond"/>
          <w:sz w:val="26"/>
          <w:szCs w:val="26"/>
        </w:rPr>
        <w:tab/>
      </w:r>
      <w:r w:rsidRPr="00146742">
        <w:rPr>
          <w:rFonts w:ascii="Garamond" w:hAnsi="Garamond"/>
          <w:sz w:val="26"/>
          <w:szCs w:val="26"/>
        </w:rPr>
        <w:tab/>
        <w:t>Christchurch, New Zealand</w:t>
      </w:r>
    </w:p>
    <w:p w14:paraId="6DFAD699" w14:textId="77777777" w:rsidR="000F1608" w:rsidRPr="00146742" w:rsidRDefault="000F1608" w:rsidP="000F1608">
      <w:pPr>
        <w:tabs>
          <w:tab w:val="left" w:pos="-2127"/>
          <w:tab w:val="left" w:pos="-1985"/>
          <w:tab w:val="left" w:pos="-1440"/>
          <w:tab w:val="left" w:pos="-709"/>
          <w:tab w:val="left" w:pos="-142"/>
        </w:tabs>
        <w:spacing w:line="264" w:lineRule="atLeast"/>
        <w:rPr>
          <w:rFonts w:ascii="Garamond" w:hAnsi="Garamond"/>
          <w:color w:val="000000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>Aug. 2007-May 2012:Full-time Associate Professor</w:t>
      </w:r>
    </w:p>
    <w:p w14:paraId="4B0793E2" w14:textId="77777777" w:rsidR="000F1608" w:rsidRPr="00146742" w:rsidRDefault="000F1608" w:rsidP="000F1608">
      <w:pPr>
        <w:tabs>
          <w:tab w:val="left" w:pos="-2127"/>
          <w:tab w:val="left" w:pos="-1985"/>
          <w:tab w:val="left" w:pos="-1440"/>
          <w:tab w:val="left" w:pos="-709"/>
          <w:tab w:val="left" w:pos="-142"/>
        </w:tabs>
        <w:spacing w:line="264" w:lineRule="atLeast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color w:val="000000"/>
          <w:sz w:val="26"/>
          <w:szCs w:val="26"/>
        </w:rPr>
        <w:tab/>
      </w:r>
      <w:r w:rsidRPr="00146742">
        <w:rPr>
          <w:rFonts w:ascii="Garamond" w:hAnsi="Garamond"/>
          <w:color w:val="000000"/>
          <w:sz w:val="26"/>
          <w:szCs w:val="26"/>
        </w:rPr>
        <w:tab/>
      </w:r>
      <w:r w:rsidRPr="00146742">
        <w:rPr>
          <w:rFonts w:ascii="Garamond" w:hAnsi="Garamond"/>
          <w:color w:val="000000"/>
          <w:sz w:val="26"/>
          <w:szCs w:val="26"/>
        </w:rPr>
        <w:tab/>
        <w:t>Akdeniz University, Department of Economics, Antalya, Turkey</w:t>
      </w:r>
      <w:r w:rsidRPr="00146742">
        <w:rPr>
          <w:rFonts w:ascii="Garamond" w:hAnsi="Garamond"/>
          <w:sz w:val="26"/>
          <w:szCs w:val="26"/>
        </w:rPr>
        <w:t xml:space="preserve"> </w:t>
      </w:r>
    </w:p>
    <w:p w14:paraId="7CC118F1" w14:textId="77777777" w:rsidR="000F1608" w:rsidRPr="00146742" w:rsidRDefault="000F1608" w:rsidP="000F1608">
      <w:pPr>
        <w:tabs>
          <w:tab w:val="left" w:pos="-2127"/>
          <w:tab w:val="left" w:pos="-1985"/>
          <w:tab w:val="left" w:pos="-1440"/>
          <w:tab w:val="left" w:pos="-709"/>
          <w:tab w:val="left" w:pos="-142"/>
        </w:tabs>
        <w:spacing w:line="264" w:lineRule="atLeast"/>
        <w:rPr>
          <w:rFonts w:ascii="Garamond" w:hAnsi="Garamond"/>
          <w:color w:val="000000"/>
          <w:sz w:val="26"/>
          <w:szCs w:val="26"/>
        </w:rPr>
      </w:pPr>
      <w:r w:rsidRPr="00146742">
        <w:rPr>
          <w:rFonts w:ascii="Garamond" w:hAnsi="Garamond"/>
          <w:color w:val="000000"/>
          <w:sz w:val="26"/>
          <w:szCs w:val="26"/>
        </w:rPr>
        <w:tab/>
      </w:r>
      <w:r w:rsidRPr="00146742">
        <w:rPr>
          <w:rFonts w:ascii="Garamond" w:hAnsi="Garamond"/>
          <w:color w:val="000000"/>
          <w:sz w:val="26"/>
          <w:szCs w:val="26"/>
        </w:rPr>
        <w:tab/>
      </w:r>
      <w:r w:rsidRPr="00146742">
        <w:rPr>
          <w:rFonts w:ascii="Garamond" w:hAnsi="Garamond"/>
          <w:color w:val="000000"/>
          <w:sz w:val="26"/>
          <w:szCs w:val="26"/>
        </w:rPr>
        <w:tab/>
        <w:t>Advanced Microeconomics; Agricultural Economics</w:t>
      </w:r>
    </w:p>
    <w:p w14:paraId="16E6DF92" w14:textId="77777777" w:rsidR="000F1608" w:rsidRPr="00146742" w:rsidRDefault="000F1608" w:rsidP="000F1608">
      <w:pPr>
        <w:tabs>
          <w:tab w:val="left" w:pos="-2127"/>
          <w:tab w:val="left" w:pos="-1985"/>
          <w:tab w:val="left" w:pos="-1440"/>
          <w:tab w:val="left" w:pos="-709"/>
          <w:tab w:val="left" w:pos="-142"/>
        </w:tabs>
        <w:spacing w:line="264" w:lineRule="atLeast"/>
        <w:rPr>
          <w:rFonts w:ascii="Garamond" w:hAnsi="Garamond"/>
          <w:color w:val="000000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>May 2006-July 2007: Full-time Associate Professor</w:t>
      </w:r>
    </w:p>
    <w:p w14:paraId="321BADFF" w14:textId="77777777" w:rsidR="000F1608" w:rsidRPr="00146742" w:rsidRDefault="000F1608" w:rsidP="000F1608">
      <w:pPr>
        <w:tabs>
          <w:tab w:val="left" w:pos="-2127"/>
          <w:tab w:val="left" w:pos="-1985"/>
          <w:tab w:val="left" w:pos="-1440"/>
          <w:tab w:val="left" w:pos="-709"/>
          <w:tab w:val="left" w:pos="-142"/>
        </w:tabs>
        <w:spacing w:line="264" w:lineRule="atLeast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color w:val="000000"/>
          <w:sz w:val="26"/>
          <w:szCs w:val="26"/>
        </w:rPr>
        <w:tab/>
      </w:r>
      <w:r w:rsidRPr="00146742">
        <w:rPr>
          <w:rFonts w:ascii="Garamond" w:hAnsi="Garamond"/>
          <w:color w:val="000000"/>
          <w:sz w:val="26"/>
          <w:szCs w:val="26"/>
        </w:rPr>
        <w:tab/>
      </w:r>
      <w:r w:rsidRPr="00146742">
        <w:rPr>
          <w:rFonts w:ascii="Garamond" w:hAnsi="Garamond"/>
          <w:color w:val="000000"/>
          <w:sz w:val="26"/>
          <w:szCs w:val="26"/>
        </w:rPr>
        <w:tab/>
        <w:t>Hacettepe University, Department of Economics, Ankara, Turkey</w:t>
      </w:r>
      <w:r w:rsidRPr="00146742">
        <w:rPr>
          <w:rFonts w:ascii="Garamond" w:hAnsi="Garamond"/>
          <w:sz w:val="26"/>
          <w:szCs w:val="26"/>
        </w:rPr>
        <w:t xml:space="preserve"> </w:t>
      </w:r>
    </w:p>
    <w:p w14:paraId="6AEECDD3" w14:textId="77777777" w:rsidR="000F1608" w:rsidRPr="00146742" w:rsidRDefault="000F1608" w:rsidP="000F1608">
      <w:pPr>
        <w:spacing w:line="264" w:lineRule="atLeast"/>
        <w:ind w:left="2880" w:hanging="720"/>
        <w:rPr>
          <w:rFonts w:ascii="Garamond" w:hAnsi="Garamond"/>
          <w:color w:val="000000"/>
          <w:sz w:val="26"/>
          <w:szCs w:val="26"/>
        </w:rPr>
      </w:pPr>
      <w:r w:rsidRPr="00146742">
        <w:rPr>
          <w:rFonts w:ascii="Garamond" w:hAnsi="Garamond"/>
          <w:color w:val="000000"/>
          <w:sz w:val="26"/>
          <w:szCs w:val="26"/>
        </w:rPr>
        <w:t xml:space="preserve">Microeconomics; Agricultural Economics; </w:t>
      </w:r>
      <w:r w:rsidRPr="00146742">
        <w:rPr>
          <w:rFonts w:ascii="Garamond" w:hAnsi="Garamond"/>
          <w:color w:val="000000"/>
          <w:sz w:val="26"/>
          <w:szCs w:val="26"/>
        </w:rPr>
        <w:tab/>
        <w:t xml:space="preserve">Structure of Turkish </w:t>
      </w:r>
    </w:p>
    <w:p w14:paraId="665B0EB6" w14:textId="77777777" w:rsidR="000F1608" w:rsidRPr="00146742" w:rsidRDefault="000F1608" w:rsidP="000F1608">
      <w:pPr>
        <w:spacing w:line="264" w:lineRule="atLeast"/>
        <w:ind w:left="2880" w:hanging="720"/>
        <w:rPr>
          <w:rFonts w:ascii="Garamond" w:hAnsi="Garamond"/>
          <w:color w:val="000000"/>
          <w:sz w:val="26"/>
          <w:szCs w:val="26"/>
        </w:rPr>
      </w:pPr>
      <w:r w:rsidRPr="00146742">
        <w:rPr>
          <w:rFonts w:ascii="Garamond" w:hAnsi="Garamond"/>
          <w:color w:val="000000"/>
          <w:sz w:val="26"/>
          <w:szCs w:val="26"/>
        </w:rPr>
        <w:t xml:space="preserve">Economy; Computable General Equilibrium Models; Natural </w:t>
      </w:r>
    </w:p>
    <w:p w14:paraId="4E504E15" w14:textId="77777777" w:rsidR="000F1608" w:rsidRPr="00146742" w:rsidRDefault="000F1608" w:rsidP="000F1608">
      <w:pPr>
        <w:spacing w:line="264" w:lineRule="atLeast"/>
        <w:ind w:left="2880" w:hanging="720"/>
        <w:rPr>
          <w:rFonts w:ascii="Garamond" w:hAnsi="Garamond"/>
          <w:color w:val="000000"/>
          <w:sz w:val="26"/>
          <w:szCs w:val="26"/>
        </w:rPr>
      </w:pPr>
      <w:r w:rsidRPr="00146742">
        <w:rPr>
          <w:rFonts w:ascii="Garamond" w:hAnsi="Garamond"/>
          <w:color w:val="000000"/>
          <w:sz w:val="26"/>
          <w:szCs w:val="26"/>
        </w:rPr>
        <w:t>Resource and Environmental Economics</w:t>
      </w:r>
    </w:p>
    <w:p w14:paraId="79D06008" w14:textId="77777777" w:rsidR="000F1608" w:rsidRPr="00146742" w:rsidRDefault="000F1608" w:rsidP="000F1608">
      <w:pPr>
        <w:tabs>
          <w:tab w:val="left" w:pos="-2127"/>
          <w:tab w:val="left" w:pos="-1985"/>
          <w:tab w:val="left" w:pos="-1440"/>
          <w:tab w:val="left" w:pos="-709"/>
          <w:tab w:val="left" w:pos="-142"/>
        </w:tabs>
        <w:spacing w:line="264" w:lineRule="atLeast"/>
        <w:rPr>
          <w:rFonts w:ascii="Garamond" w:hAnsi="Garamond"/>
          <w:color w:val="000000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lastRenderedPageBreak/>
        <w:t>Sep. 2006-Jun. 2007: Part time Associate Professor</w:t>
      </w:r>
    </w:p>
    <w:p w14:paraId="4A00FC08" w14:textId="77777777" w:rsidR="000F1608" w:rsidRPr="00146742" w:rsidRDefault="000F1608" w:rsidP="000F1608">
      <w:pPr>
        <w:tabs>
          <w:tab w:val="left" w:pos="-2127"/>
          <w:tab w:val="left" w:pos="-1985"/>
          <w:tab w:val="left" w:pos="-1440"/>
          <w:tab w:val="left" w:pos="-709"/>
          <w:tab w:val="left" w:pos="-142"/>
        </w:tabs>
        <w:spacing w:line="264" w:lineRule="atLeast"/>
        <w:rPr>
          <w:rFonts w:ascii="Garamond" w:hAnsi="Garamond"/>
          <w:color w:val="000000"/>
          <w:sz w:val="26"/>
          <w:szCs w:val="26"/>
        </w:rPr>
      </w:pPr>
      <w:r w:rsidRPr="00146742">
        <w:rPr>
          <w:rFonts w:ascii="Garamond" w:hAnsi="Garamond"/>
          <w:color w:val="000000"/>
          <w:sz w:val="26"/>
          <w:szCs w:val="26"/>
        </w:rPr>
        <w:tab/>
      </w:r>
      <w:r w:rsidRPr="00146742">
        <w:rPr>
          <w:rFonts w:ascii="Garamond" w:hAnsi="Garamond"/>
          <w:color w:val="000000"/>
          <w:sz w:val="26"/>
          <w:szCs w:val="26"/>
        </w:rPr>
        <w:tab/>
      </w:r>
      <w:r w:rsidRPr="00146742">
        <w:rPr>
          <w:rFonts w:ascii="Garamond" w:hAnsi="Garamond"/>
          <w:color w:val="000000"/>
          <w:sz w:val="26"/>
          <w:szCs w:val="26"/>
        </w:rPr>
        <w:tab/>
        <w:t xml:space="preserve">Lefke European University, Department. of Economics, </w:t>
      </w:r>
    </w:p>
    <w:p w14:paraId="22D192C1" w14:textId="77777777" w:rsidR="000F1608" w:rsidRPr="00146742" w:rsidRDefault="000F1608" w:rsidP="000F1608">
      <w:pPr>
        <w:tabs>
          <w:tab w:val="left" w:pos="-2127"/>
          <w:tab w:val="left" w:pos="-1985"/>
          <w:tab w:val="left" w:pos="-1440"/>
          <w:tab w:val="left" w:pos="-709"/>
          <w:tab w:val="left" w:pos="-142"/>
        </w:tabs>
        <w:spacing w:line="264" w:lineRule="atLeast"/>
        <w:rPr>
          <w:rFonts w:ascii="Garamond" w:hAnsi="Garamond"/>
          <w:color w:val="000000"/>
          <w:sz w:val="26"/>
          <w:szCs w:val="26"/>
        </w:rPr>
      </w:pPr>
      <w:r w:rsidRPr="00146742">
        <w:rPr>
          <w:rFonts w:ascii="Garamond" w:hAnsi="Garamond"/>
          <w:color w:val="000000"/>
          <w:sz w:val="26"/>
          <w:szCs w:val="26"/>
        </w:rPr>
        <w:tab/>
      </w:r>
      <w:r w:rsidRPr="00146742">
        <w:rPr>
          <w:rFonts w:ascii="Garamond" w:hAnsi="Garamond"/>
          <w:color w:val="000000"/>
          <w:sz w:val="26"/>
          <w:szCs w:val="26"/>
        </w:rPr>
        <w:tab/>
      </w:r>
      <w:r w:rsidRPr="00146742">
        <w:rPr>
          <w:rFonts w:ascii="Garamond" w:hAnsi="Garamond"/>
          <w:color w:val="000000"/>
          <w:sz w:val="26"/>
          <w:szCs w:val="26"/>
        </w:rPr>
        <w:tab/>
        <w:t>Northern Cyprus Turkish Republic</w:t>
      </w:r>
    </w:p>
    <w:p w14:paraId="5CF7B367" w14:textId="77777777" w:rsidR="000F1608" w:rsidRPr="00146742" w:rsidRDefault="000F1608" w:rsidP="000F1608">
      <w:pPr>
        <w:spacing w:line="264" w:lineRule="atLeast"/>
        <w:ind w:left="1440" w:firstLine="720"/>
        <w:rPr>
          <w:rFonts w:ascii="Garamond" w:hAnsi="Garamond"/>
          <w:color w:val="000000"/>
          <w:sz w:val="26"/>
          <w:szCs w:val="26"/>
        </w:rPr>
      </w:pPr>
      <w:r w:rsidRPr="00146742">
        <w:rPr>
          <w:rFonts w:ascii="Garamond" w:hAnsi="Garamond"/>
          <w:color w:val="000000"/>
          <w:sz w:val="26"/>
          <w:szCs w:val="26"/>
        </w:rPr>
        <w:t xml:space="preserve">Mathematics for Business and Economics; Introduction to </w:t>
      </w:r>
    </w:p>
    <w:p w14:paraId="25AA6696" w14:textId="77777777" w:rsidR="000F1608" w:rsidRPr="00146742" w:rsidRDefault="000F1608" w:rsidP="000F1608">
      <w:pPr>
        <w:spacing w:line="264" w:lineRule="atLeast"/>
        <w:ind w:left="1440" w:firstLine="720"/>
        <w:rPr>
          <w:rFonts w:ascii="Garamond" w:hAnsi="Garamond"/>
          <w:color w:val="000000"/>
          <w:sz w:val="26"/>
          <w:szCs w:val="26"/>
        </w:rPr>
      </w:pPr>
      <w:r w:rsidRPr="00146742">
        <w:rPr>
          <w:rFonts w:ascii="Garamond" w:hAnsi="Garamond"/>
          <w:color w:val="000000"/>
          <w:sz w:val="26"/>
          <w:szCs w:val="26"/>
        </w:rPr>
        <w:t>Economics</w:t>
      </w:r>
    </w:p>
    <w:p w14:paraId="152E5F1D" w14:textId="77777777" w:rsidR="000F1608" w:rsidRPr="00146742" w:rsidRDefault="000F1608" w:rsidP="000F1608">
      <w:pPr>
        <w:tabs>
          <w:tab w:val="left" w:pos="-2127"/>
          <w:tab w:val="left" w:pos="-1985"/>
          <w:tab w:val="left" w:pos="-1440"/>
          <w:tab w:val="left" w:pos="-709"/>
          <w:tab w:val="left" w:pos="-142"/>
        </w:tabs>
        <w:spacing w:line="264" w:lineRule="atLeast"/>
        <w:rPr>
          <w:rFonts w:ascii="Garamond" w:hAnsi="Garamond"/>
          <w:color w:val="000000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>Feb. 2006-Jul. 2006:</w:t>
      </w:r>
      <w:r w:rsidRPr="00146742">
        <w:rPr>
          <w:rFonts w:ascii="Garamond" w:hAnsi="Garamond"/>
          <w:sz w:val="26"/>
          <w:szCs w:val="26"/>
        </w:rPr>
        <w:tab/>
        <w:t>Part time Assistant Professor</w:t>
      </w:r>
    </w:p>
    <w:p w14:paraId="2F038E1D" w14:textId="77777777" w:rsidR="000F1608" w:rsidRPr="00146742" w:rsidRDefault="000F1608" w:rsidP="000F1608">
      <w:pPr>
        <w:tabs>
          <w:tab w:val="left" w:pos="-2127"/>
          <w:tab w:val="left" w:pos="-1985"/>
          <w:tab w:val="left" w:pos="-1440"/>
          <w:tab w:val="left" w:pos="-709"/>
          <w:tab w:val="left" w:pos="-142"/>
        </w:tabs>
        <w:spacing w:line="264" w:lineRule="atLeast"/>
        <w:rPr>
          <w:rFonts w:ascii="Garamond" w:hAnsi="Garamond"/>
          <w:color w:val="000000"/>
          <w:sz w:val="26"/>
          <w:szCs w:val="26"/>
        </w:rPr>
      </w:pPr>
      <w:r w:rsidRPr="00146742">
        <w:rPr>
          <w:rFonts w:ascii="Garamond" w:hAnsi="Garamond"/>
          <w:color w:val="000000"/>
          <w:sz w:val="26"/>
          <w:szCs w:val="26"/>
        </w:rPr>
        <w:tab/>
      </w:r>
      <w:r w:rsidRPr="00146742">
        <w:rPr>
          <w:rFonts w:ascii="Garamond" w:hAnsi="Garamond"/>
          <w:color w:val="000000"/>
          <w:sz w:val="26"/>
          <w:szCs w:val="26"/>
        </w:rPr>
        <w:tab/>
      </w:r>
      <w:r w:rsidRPr="00146742">
        <w:rPr>
          <w:rFonts w:ascii="Garamond" w:hAnsi="Garamond"/>
          <w:color w:val="000000"/>
          <w:sz w:val="26"/>
          <w:szCs w:val="26"/>
        </w:rPr>
        <w:tab/>
        <w:t>Başkent University, Department of Economics, Ankara, Turkey</w:t>
      </w:r>
    </w:p>
    <w:p w14:paraId="366FB951" w14:textId="77777777" w:rsidR="000F1608" w:rsidRPr="00146742" w:rsidRDefault="000F1608" w:rsidP="000F1608">
      <w:pPr>
        <w:spacing w:line="264" w:lineRule="atLeast"/>
        <w:ind w:left="2880" w:hanging="720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color w:val="000000"/>
          <w:sz w:val="26"/>
          <w:szCs w:val="26"/>
        </w:rPr>
        <w:t>Environmental and Natural resource Economics</w:t>
      </w:r>
    </w:p>
    <w:p w14:paraId="7725168A" w14:textId="77777777" w:rsidR="000F1608" w:rsidRPr="00146742" w:rsidRDefault="000F1608" w:rsidP="000F1608">
      <w:pPr>
        <w:tabs>
          <w:tab w:val="left" w:pos="-2127"/>
          <w:tab w:val="left" w:pos="-1985"/>
          <w:tab w:val="left" w:pos="-1440"/>
          <w:tab w:val="left" w:pos="-709"/>
          <w:tab w:val="left" w:pos="-142"/>
        </w:tabs>
        <w:spacing w:line="264" w:lineRule="atLeast"/>
        <w:rPr>
          <w:rFonts w:ascii="Garamond" w:hAnsi="Garamond"/>
          <w:color w:val="000000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>Sep. 2005-Feb. 2006: Full-time Assistant Professor</w:t>
      </w:r>
    </w:p>
    <w:p w14:paraId="64DE9C39" w14:textId="77777777" w:rsidR="000F1608" w:rsidRPr="00146742" w:rsidRDefault="000F1608" w:rsidP="000F1608">
      <w:pPr>
        <w:tabs>
          <w:tab w:val="left" w:pos="-2127"/>
          <w:tab w:val="left" w:pos="-1985"/>
          <w:tab w:val="left" w:pos="-1440"/>
          <w:tab w:val="left" w:pos="-709"/>
          <w:tab w:val="left" w:pos="-142"/>
        </w:tabs>
        <w:spacing w:line="264" w:lineRule="atLeast"/>
        <w:rPr>
          <w:rFonts w:ascii="Garamond" w:hAnsi="Garamond"/>
          <w:color w:val="000000"/>
          <w:sz w:val="26"/>
          <w:szCs w:val="26"/>
        </w:rPr>
      </w:pPr>
      <w:r w:rsidRPr="00146742">
        <w:rPr>
          <w:rFonts w:ascii="Garamond" w:hAnsi="Garamond"/>
          <w:color w:val="000000"/>
          <w:sz w:val="26"/>
          <w:szCs w:val="26"/>
        </w:rPr>
        <w:tab/>
      </w:r>
      <w:r w:rsidRPr="00146742">
        <w:rPr>
          <w:rFonts w:ascii="Garamond" w:hAnsi="Garamond"/>
          <w:color w:val="000000"/>
          <w:sz w:val="26"/>
          <w:szCs w:val="26"/>
        </w:rPr>
        <w:tab/>
      </w:r>
      <w:r w:rsidRPr="00146742">
        <w:rPr>
          <w:rFonts w:ascii="Garamond" w:hAnsi="Garamond"/>
          <w:color w:val="000000"/>
          <w:sz w:val="26"/>
          <w:szCs w:val="26"/>
        </w:rPr>
        <w:tab/>
        <w:t xml:space="preserve">Middle East Technical University, Northern Cyprus Campus, </w:t>
      </w:r>
    </w:p>
    <w:p w14:paraId="4B1C2CB8" w14:textId="77777777" w:rsidR="000F1608" w:rsidRPr="00146742" w:rsidRDefault="000F1608" w:rsidP="000F1608">
      <w:pPr>
        <w:tabs>
          <w:tab w:val="left" w:pos="-2127"/>
          <w:tab w:val="left" w:pos="-1985"/>
          <w:tab w:val="left" w:pos="-1440"/>
          <w:tab w:val="left" w:pos="-709"/>
          <w:tab w:val="left" w:pos="-142"/>
        </w:tabs>
        <w:spacing w:line="264" w:lineRule="atLeast"/>
        <w:rPr>
          <w:rFonts w:ascii="Garamond" w:hAnsi="Garamond"/>
          <w:color w:val="000000"/>
          <w:sz w:val="26"/>
          <w:szCs w:val="26"/>
        </w:rPr>
      </w:pPr>
      <w:r w:rsidRPr="00146742">
        <w:rPr>
          <w:rFonts w:ascii="Garamond" w:hAnsi="Garamond"/>
          <w:color w:val="000000"/>
          <w:sz w:val="26"/>
          <w:szCs w:val="26"/>
        </w:rPr>
        <w:tab/>
      </w:r>
      <w:r w:rsidRPr="00146742">
        <w:rPr>
          <w:rFonts w:ascii="Garamond" w:hAnsi="Garamond"/>
          <w:color w:val="000000"/>
          <w:sz w:val="26"/>
          <w:szCs w:val="26"/>
        </w:rPr>
        <w:tab/>
      </w:r>
      <w:r w:rsidRPr="00146742">
        <w:rPr>
          <w:rFonts w:ascii="Garamond" w:hAnsi="Garamond"/>
          <w:color w:val="000000"/>
          <w:sz w:val="26"/>
          <w:szCs w:val="26"/>
        </w:rPr>
        <w:tab/>
        <w:t>Dept. of Economics, Güzelyurt, Northern Cyprus Turkish Rep.</w:t>
      </w:r>
    </w:p>
    <w:p w14:paraId="12EC6BE8" w14:textId="77777777" w:rsidR="000F1608" w:rsidRPr="00146742" w:rsidRDefault="000F1608" w:rsidP="000F1608">
      <w:pPr>
        <w:spacing w:line="264" w:lineRule="atLeast"/>
        <w:ind w:left="2880" w:hanging="720"/>
        <w:rPr>
          <w:rFonts w:ascii="Garamond" w:hAnsi="Garamond"/>
          <w:color w:val="000000"/>
          <w:sz w:val="26"/>
          <w:szCs w:val="26"/>
        </w:rPr>
      </w:pPr>
      <w:r w:rsidRPr="00146742">
        <w:rPr>
          <w:rFonts w:ascii="Garamond" w:hAnsi="Garamond"/>
          <w:color w:val="000000"/>
          <w:sz w:val="26"/>
          <w:szCs w:val="26"/>
        </w:rPr>
        <w:t>Introduction to Economics; Microeconomics</w:t>
      </w:r>
    </w:p>
    <w:p w14:paraId="12F46DB0" w14:textId="77777777" w:rsidR="000F1608" w:rsidRPr="00146742" w:rsidRDefault="000F1608" w:rsidP="000F1608">
      <w:pPr>
        <w:tabs>
          <w:tab w:val="left" w:pos="-2127"/>
          <w:tab w:val="left" w:pos="-1985"/>
          <w:tab w:val="left" w:pos="-1440"/>
          <w:tab w:val="left" w:pos="-709"/>
          <w:tab w:val="left" w:pos="-142"/>
        </w:tabs>
        <w:spacing w:line="264" w:lineRule="atLeast"/>
        <w:rPr>
          <w:rFonts w:ascii="Garamond" w:hAnsi="Garamond"/>
          <w:color w:val="000000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>Aug. 2002-Apr. 2006:Full-time Assistant Professor</w:t>
      </w:r>
    </w:p>
    <w:p w14:paraId="4620BA93" w14:textId="77777777" w:rsidR="000F1608" w:rsidRPr="00146742" w:rsidRDefault="000F1608" w:rsidP="000F1608">
      <w:pPr>
        <w:tabs>
          <w:tab w:val="left" w:pos="-2127"/>
          <w:tab w:val="left" w:pos="-1985"/>
          <w:tab w:val="left" w:pos="-1440"/>
          <w:tab w:val="left" w:pos="-709"/>
          <w:tab w:val="left" w:pos="-142"/>
        </w:tabs>
        <w:spacing w:line="264" w:lineRule="atLeast"/>
        <w:rPr>
          <w:rFonts w:ascii="Garamond" w:hAnsi="Garamond"/>
          <w:color w:val="000000"/>
          <w:sz w:val="26"/>
          <w:szCs w:val="26"/>
        </w:rPr>
      </w:pPr>
      <w:r w:rsidRPr="00146742">
        <w:rPr>
          <w:rFonts w:ascii="Garamond" w:hAnsi="Garamond"/>
          <w:color w:val="000000"/>
          <w:sz w:val="26"/>
          <w:szCs w:val="26"/>
        </w:rPr>
        <w:tab/>
      </w:r>
      <w:r w:rsidRPr="00146742">
        <w:rPr>
          <w:rFonts w:ascii="Garamond" w:hAnsi="Garamond"/>
          <w:color w:val="000000"/>
          <w:sz w:val="26"/>
          <w:szCs w:val="26"/>
        </w:rPr>
        <w:tab/>
      </w:r>
      <w:r w:rsidRPr="00146742">
        <w:rPr>
          <w:rFonts w:ascii="Garamond" w:hAnsi="Garamond"/>
          <w:color w:val="000000"/>
          <w:sz w:val="26"/>
          <w:szCs w:val="26"/>
        </w:rPr>
        <w:tab/>
        <w:t>Hacettepe University, Department of Economics, Ankara, Turkey</w:t>
      </w:r>
    </w:p>
    <w:p w14:paraId="70A277BC" w14:textId="77777777" w:rsidR="000F1608" w:rsidRPr="00146742" w:rsidRDefault="000F1608" w:rsidP="000F1608">
      <w:pPr>
        <w:widowControl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>Nov. 1993-Feb 1997: Research and Teaching Assistant</w:t>
      </w:r>
    </w:p>
    <w:p w14:paraId="23D85B70" w14:textId="77777777" w:rsidR="000F1608" w:rsidRPr="00146742" w:rsidRDefault="000F1608" w:rsidP="000F1608">
      <w:pPr>
        <w:pStyle w:val="GvdeMetni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ab/>
      </w:r>
      <w:r w:rsidRPr="00146742">
        <w:rPr>
          <w:rFonts w:ascii="Garamond" w:hAnsi="Garamond"/>
          <w:sz w:val="26"/>
          <w:szCs w:val="26"/>
        </w:rPr>
        <w:tab/>
      </w:r>
      <w:r w:rsidRPr="00146742">
        <w:rPr>
          <w:rFonts w:ascii="Garamond" w:hAnsi="Garamond"/>
          <w:sz w:val="26"/>
          <w:szCs w:val="26"/>
        </w:rPr>
        <w:tab/>
        <w:t>Department of Economics, Hacettepe University, Ankara, Turkey</w:t>
      </w:r>
    </w:p>
    <w:p w14:paraId="3E38A025" w14:textId="77777777" w:rsidR="000F1608" w:rsidRPr="00146742" w:rsidRDefault="000F1608" w:rsidP="000F1608">
      <w:pPr>
        <w:pStyle w:val="GvdeMetni"/>
        <w:ind w:left="1440" w:firstLine="720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>Windows based spreedsheet and word processor softwares</w:t>
      </w:r>
    </w:p>
    <w:p w14:paraId="1D6477B9" w14:textId="77777777" w:rsidR="000F1608" w:rsidRPr="00146742" w:rsidRDefault="000F1608" w:rsidP="000F1608">
      <w:pPr>
        <w:widowControl/>
        <w:rPr>
          <w:rFonts w:ascii="Garamond" w:hAnsi="Garamond"/>
          <w:b/>
          <w:i/>
          <w:sz w:val="26"/>
          <w:szCs w:val="26"/>
        </w:rPr>
      </w:pPr>
    </w:p>
    <w:p w14:paraId="3251A43D" w14:textId="77777777" w:rsidR="000F1608" w:rsidRPr="00146742" w:rsidRDefault="000F1608" w:rsidP="000F1608">
      <w:pPr>
        <w:widowControl/>
        <w:rPr>
          <w:rFonts w:ascii="Garamond" w:hAnsi="Garamond"/>
          <w:i/>
          <w:sz w:val="26"/>
          <w:szCs w:val="26"/>
        </w:rPr>
      </w:pPr>
      <w:r w:rsidRPr="00146742">
        <w:rPr>
          <w:rFonts w:ascii="Garamond" w:hAnsi="Garamond"/>
          <w:i/>
          <w:sz w:val="26"/>
          <w:szCs w:val="26"/>
        </w:rPr>
        <w:t>Administrative Positions: </w:t>
      </w:r>
    </w:p>
    <w:p w14:paraId="01167C33" w14:textId="77777777" w:rsidR="000F1608" w:rsidRPr="00146742" w:rsidRDefault="000F1608" w:rsidP="000F1608">
      <w:pPr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>Oct. 2016-</w:t>
      </w:r>
      <w:r w:rsidR="006F68D7">
        <w:rPr>
          <w:rFonts w:ascii="Garamond" w:hAnsi="Garamond"/>
          <w:sz w:val="26"/>
          <w:szCs w:val="26"/>
        </w:rPr>
        <w:t>Jun. 2021</w:t>
      </w:r>
      <w:r w:rsidRPr="00146742">
        <w:rPr>
          <w:rFonts w:ascii="Garamond" w:hAnsi="Garamond"/>
          <w:sz w:val="26"/>
          <w:szCs w:val="26"/>
        </w:rPr>
        <w:tab/>
        <w:t xml:space="preserve">Chair, Department of Economics, Faculty of Economics and </w:t>
      </w:r>
    </w:p>
    <w:p w14:paraId="56A7614E" w14:textId="77777777" w:rsidR="000F1608" w:rsidRPr="00146742" w:rsidRDefault="000F1608" w:rsidP="000F1608">
      <w:pPr>
        <w:ind w:left="1440" w:firstLine="720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>Administrative Sciences, Akdeniz University, Turkey</w:t>
      </w:r>
    </w:p>
    <w:p w14:paraId="6E4CD0B1" w14:textId="77777777" w:rsidR="000F1608" w:rsidRPr="00146742" w:rsidRDefault="000F1608" w:rsidP="000F1608">
      <w:pPr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>Oct. 2016-</w:t>
      </w:r>
      <w:r w:rsidR="006F68D7">
        <w:rPr>
          <w:rFonts w:ascii="Garamond" w:hAnsi="Garamond"/>
          <w:sz w:val="26"/>
          <w:szCs w:val="26"/>
        </w:rPr>
        <w:t>Jun. 2019</w:t>
      </w:r>
      <w:r w:rsidRPr="00146742">
        <w:rPr>
          <w:rFonts w:ascii="Garamond" w:hAnsi="Garamond"/>
          <w:sz w:val="26"/>
          <w:szCs w:val="26"/>
        </w:rPr>
        <w:tab/>
        <w:t xml:space="preserve">Executive Board Member, Faculty of Economics and </w:t>
      </w:r>
    </w:p>
    <w:p w14:paraId="13EEF610" w14:textId="77777777" w:rsidR="000F1608" w:rsidRPr="00146742" w:rsidRDefault="000F1608" w:rsidP="000F1608">
      <w:pPr>
        <w:ind w:left="1440" w:firstLine="720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>Administrative Sciences, Akdeniz University, Turkey</w:t>
      </w:r>
    </w:p>
    <w:p w14:paraId="51627CAF" w14:textId="77777777" w:rsidR="000F1608" w:rsidRPr="00146742" w:rsidRDefault="000F1608" w:rsidP="000F1608">
      <w:pPr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>Oct. 2016-</w:t>
      </w:r>
      <w:r w:rsidR="006F68D7">
        <w:rPr>
          <w:rFonts w:ascii="Garamond" w:hAnsi="Garamond"/>
          <w:sz w:val="26"/>
          <w:szCs w:val="26"/>
        </w:rPr>
        <w:t>Jun. 2021</w:t>
      </w:r>
      <w:r w:rsidRPr="00146742">
        <w:rPr>
          <w:rFonts w:ascii="Garamond" w:hAnsi="Garamond"/>
          <w:sz w:val="26"/>
          <w:szCs w:val="26"/>
        </w:rPr>
        <w:tab/>
        <w:t xml:space="preserve">Board Member, Faculty of Economics and Administrative Sciences, </w:t>
      </w:r>
    </w:p>
    <w:p w14:paraId="4A561A3E" w14:textId="77777777" w:rsidR="000F1608" w:rsidRPr="00146742" w:rsidRDefault="000F1608" w:rsidP="000F1608">
      <w:pPr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ab/>
      </w:r>
      <w:r w:rsidRPr="00146742">
        <w:rPr>
          <w:rFonts w:ascii="Garamond" w:hAnsi="Garamond"/>
          <w:sz w:val="26"/>
          <w:szCs w:val="26"/>
        </w:rPr>
        <w:tab/>
      </w:r>
      <w:r w:rsidRPr="00146742">
        <w:rPr>
          <w:rFonts w:ascii="Garamond" w:hAnsi="Garamond"/>
          <w:sz w:val="26"/>
          <w:szCs w:val="26"/>
        </w:rPr>
        <w:tab/>
        <w:t>Akdeniz University, Turkey</w:t>
      </w:r>
    </w:p>
    <w:p w14:paraId="6439A01A" w14:textId="77777777" w:rsidR="000F1608" w:rsidRPr="00146742" w:rsidRDefault="000F1608" w:rsidP="000F1608">
      <w:pPr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>Sep. 2015-</w:t>
      </w:r>
      <w:r w:rsidR="006F68D7">
        <w:rPr>
          <w:rFonts w:ascii="Garamond" w:hAnsi="Garamond"/>
          <w:sz w:val="26"/>
          <w:szCs w:val="26"/>
        </w:rPr>
        <w:t>May 2018</w:t>
      </w:r>
      <w:r w:rsidRPr="00146742">
        <w:rPr>
          <w:rFonts w:ascii="Garamond" w:hAnsi="Garamond"/>
          <w:sz w:val="26"/>
          <w:szCs w:val="26"/>
        </w:rPr>
        <w:tab/>
        <w:t xml:space="preserve">Executive Board Member, The European Union Research </w:t>
      </w:r>
    </w:p>
    <w:p w14:paraId="11BFEEA6" w14:textId="77777777" w:rsidR="000F1608" w:rsidRPr="00146742" w:rsidRDefault="000F1608" w:rsidP="000F1608">
      <w:pPr>
        <w:ind w:left="1440" w:firstLine="720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>Centre, Akdeniz University, Turkey.</w:t>
      </w:r>
    </w:p>
    <w:p w14:paraId="0B330AAF" w14:textId="77777777" w:rsidR="000F1608" w:rsidRPr="00146742" w:rsidRDefault="000F1608" w:rsidP="000F1608">
      <w:pPr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>Jan. 2009-Dec. 2012</w:t>
      </w:r>
      <w:r w:rsidRPr="00146742">
        <w:rPr>
          <w:rFonts w:ascii="Garamond" w:hAnsi="Garamond"/>
          <w:sz w:val="26"/>
          <w:szCs w:val="26"/>
        </w:rPr>
        <w:tab/>
        <w:t xml:space="preserve">Director, Centre for Economics Research on Mediterranean </w:t>
      </w:r>
    </w:p>
    <w:p w14:paraId="402D8DC7" w14:textId="77777777" w:rsidR="000F1608" w:rsidRPr="00146742" w:rsidRDefault="000F1608" w:rsidP="000F1608">
      <w:pPr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ab/>
      </w:r>
      <w:r w:rsidRPr="00146742">
        <w:rPr>
          <w:rFonts w:ascii="Garamond" w:hAnsi="Garamond"/>
          <w:sz w:val="26"/>
          <w:szCs w:val="26"/>
        </w:rPr>
        <w:tab/>
      </w:r>
      <w:r w:rsidRPr="00146742">
        <w:rPr>
          <w:rFonts w:ascii="Garamond" w:hAnsi="Garamond"/>
          <w:sz w:val="26"/>
          <w:szCs w:val="26"/>
        </w:rPr>
        <w:tab/>
        <w:t xml:space="preserve">Countries, Faculty of Economics and Administrative Sciences, </w:t>
      </w:r>
    </w:p>
    <w:p w14:paraId="2EA4D998" w14:textId="77777777" w:rsidR="000F1608" w:rsidRPr="00146742" w:rsidRDefault="000F1608" w:rsidP="000F1608">
      <w:pPr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ab/>
      </w:r>
      <w:r w:rsidRPr="00146742">
        <w:rPr>
          <w:rFonts w:ascii="Garamond" w:hAnsi="Garamond"/>
          <w:sz w:val="26"/>
          <w:szCs w:val="26"/>
        </w:rPr>
        <w:tab/>
      </w:r>
      <w:r w:rsidRPr="00146742">
        <w:rPr>
          <w:rFonts w:ascii="Garamond" w:hAnsi="Garamond"/>
          <w:sz w:val="26"/>
          <w:szCs w:val="26"/>
        </w:rPr>
        <w:tab/>
        <w:t>Akdeniz University, Turkey.</w:t>
      </w:r>
    </w:p>
    <w:p w14:paraId="053C6EF2" w14:textId="77777777" w:rsidR="000F1608" w:rsidRPr="00146742" w:rsidRDefault="000F1608" w:rsidP="000F1608">
      <w:pPr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 xml:space="preserve">Mar. 2008-Dec. 2008 Vice Director, Centre for Economic Research on Mediterranean </w:t>
      </w:r>
    </w:p>
    <w:p w14:paraId="7A78DB67" w14:textId="77777777" w:rsidR="000F1608" w:rsidRPr="00146742" w:rsidRDefault="000F1608" w:rsidP="000F1608">
      <w:pPr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ab/>
      </w:r>
      <w:r w:rsidRPr="00146742">
        <w:rPr>
          <w:rFonts w:ascii="Garamond" w:hAnsi="Garamond"/>
          <w:sz w:val="26"/>
          <w:szCs w:val="26"/>
        </w:rPr>
        <w:tab/>
      </w:r>
      <w:r w:rsidRPr="00146742">
        <w:rPr>
          <w:rFonts w:ascii="Garamond" w:hAnsi="Garamond"/>
          <w:sz w:val="26"/>
          <w:szCs w:val="26"/>
        </w:rPr>
        <w:tab/>
        <w:t xml:space="preserve">Countries, Faculty of Economics and Administrative Sciences, </w:t>
      </w:r>
    </w:p>
    <w:p w14:paraId="0986060B" w14:textId="77777777" w:rsidR="000F1608" w:rsidRPr="00146742" w:rsidRDefault="000F1608" w:rsidP="000F1608">
      <w:pPr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ab/>
      </w:r>
      <w:r w:rsidRPr="00146742">
        <w:rPr>
          <w:rFonts w:ascii="Garamond" w:hAnsi="Garamond"/>
          <w:sz w:val="26"/>
          <w:szCs w:val="26"/>
        </w:rPr>
        <w:tab/>
      </w:r>
      <w:r w:rsidRPr="00146742">
        <w:rPr>
          <w:rFonts w:ascii="Garamond" w:hAnsi="Garamond"/>
          <w:sz w:val="26"/>
          <w:szCs w:val="26"/>
        </w:rPr>
        <w:tab/>
        <w:t>Akdeniz University, Turkey.</w:t>
      </w:r>
    </w:p>
    <w:p w14:paraId="75A27EC7" w14:textId="77777777" w:rsidR="000F1608" w:rsidRPr="00146742" w:rsidRDefault="000F1608" w:rsidP="000F1608">
      <w:pPr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>Nov. 2007-Dec. 2008</w:t>
      </w:r>
      <w:r w:rsidRPr="00146742">
        <w:rPr>
          <w:rFonts w:ascii="Garamond" w:hAnsi="Garamond"/>
          <w:b/>
          <w:sz w:val="26"/>
          <w:szCs w:val="26"/>
        </w:rPr>
        <w:t xml:space="preserve"> </w:t>
      </w:r>
      <w:r w:rsidRPr="00146742">
        <w:rPr>
          <w:rFonts w:ascii="Garamond" w:hAnsi="Garamond"/>
          <w:sz w:val="26"/>
          <w:szCs w:val="26"/>
        </w:rPr>
        <w:t xml:space="preserve">Vice Chair, Department of Economics, Faculty of Economics and </w:t>
      </w:r>
    </w:p>
    <w:p w14:paraId="75E68DA1" w14:textId="77777777" w:rsidR="000F1608" w:rsidRPr="00146742" w:rsidRDefault="000F1608" w:rsidP="000F1608">
      <w:pPr>
        <w:ind w:left="1440" w:firstLine="720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>Administrative Sciences, Akdeniz University, Turkey.</w:t>
      </w:r>
    </w:p>
    <w:p w14:paraId="28D444B6" w14:textId="77777777" w:rsidR="000F1608" w:rsidRPr="00146742" w:rsidRDefault="000F1608" w:rsidP="000F1608">
      <w:pPr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 xml:space="preserve">Nov. 2007-Nov. 2009 Faculty Executive Board Member, Faculty of Economics and </w:t>
      </w:r>
    </w:p>
    <w:p w14:paraId="725CD142" w14:textId="77777777" w:rsidR="000F1608" w:rsidRPr="00146742" w:rsidRDefault="000F1608" w:rsidP="000F1608">
      <w:pPr>
        <w:ind w:left="1440" w:firstLine="720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>Administrative Sciences, Akdeniz University, Turkey.</w:t>
      </w:r>
    </w:p>
    <w:p w14:paraId="6DD4B454" w14:textId="77777777" w:rsidR="000F1608" w:rsidRPr="00146742" w:rsidRDefault="000F1608" w:rsidP="000F1608">
      <w:pPr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>Dec. 2006-July 2007</w:t>
      </w:r>
      <w:r w:rsidRPr="00146742">
        <w:rPr>
          <w:rFonts w:ascii="Garamond" w:hAnsi="Garamond"/>
          <w:b/>
          <w:sz w:val="26"/>
          <w:szCs w:val="26"/>
        </w:rPr>
        <w:tab/>
      </w:r>
      <w:r w:rsidRPr="00146742">
        <w:rPr>
          <w:rFonts w:ascii="Garamond" w:hAnsi="Garamond"/>
          <w:sz w:val="26"/>
          <w:szCs w:val="26"/>
        </w:rPr>
        <w:t xml:space="preserve">Member of Education Commission of the Hacettepe University, </w:t>
      </w:r>
      <w:r w:rsidRPr="00146742">
        <w:rPr>
          <w:rFonts w:ascii="Garamond" w:hAnsi="Garamond"/>
          <w:sz w:val="26"/>
          <w:szCs w:val="26"/>
        </w:rPr>
        <w:tab/>
      </w:r>
      <w:r w:rsidRPr="00146742">
        <w:rPr>
          <w:rFonts w:ascii="Garamond" w:hAnsi="Garamond"/>
          <w:sz w:val="26"/>
          <w:szCs w:val="26"/>
        </w:rPr>
        <w:tab/>
      </w:r>
      <w:r w:rsidRPr="00146742">
        <w:rPr>
          <w:rFonts w:ascii="Garamond" w:hAnsi="Garamond"/>
          <w:sz w:val="26"/>
          <w:szCs w:val="26"/>
        </w:rPr>
        <w:tab/>
        <w:t xml:space="preserve">Representative of the Faculty of Economics and Administrative </w:t>
      </w:r>
    </w:p>
    <w:p w14:paraId="1416F553" w14:textId="77777777" w:rsidR="000F1608" w:rsidRPr="00146742" w:rsidRDefault="000F1608" w:rsidP="000F1608">
      <w:pPr>
        <w:rPr>
          <w:rFonts w:ascii="Garamond" w:hAnsi="Garamond"/>
          <w:b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ab/>
      </w:r>
      <w:r w:rsidRPr="00146742">
        <w:rPr>
          <w:rFonts w:ascii="Garamond" w:hAnsi="Garamond"/>
          <w:sz w:val="26"/>
          <w:szCs w:val="26"/>
        </w:rPr>
        <w:tab/>
      </w:r>
      <w:r w:rsidRPr="00146742">
        <w:rPr>
          <w:rFonts w:ascii="Garamond" w:hAnsi="Garamond"/>
          <w:sz w:val="26"/>
          <w:szCs w:val="26"/>
        </w:rPr>
        <w:tab/>
        <w:t>Sciences, Hacettepe University, Turkey</w:t>
      </w:r>
    </w:p>
    <w:p w14:paraId="4FCE3FE7" w14:textId="77777777" w:rsidR="000F1608" w:rsidRPr="00146742" w:rsidRDefault="000F1608" w:rsidP="000F1608">
      <w:pPr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 xml:space="preserve">Apr. 2005-Dec. 2006 Vice Chair, Department of Economics, Faculty of Economics and </w:t>
      </w:r>
    </w:p>
    <w:p w14:paraId="36765716" w14:textId="77777777" w:rsidR="000F1608" w:rsidRPr="00146742" w:rsidRDefault="000F1608" w:rsidP="000F1608">
      <w:pPr>
        <w:pStyle w:val="Balk6"/>
        <w:widowControl w:val="0"/>
        <w:tabs>
          <w:tab w:val="clear" w:pos="-720"/>
        </w:tabs>
        <w:suppressAutoHyphens w:val="0"/>
        <w:ind w:left="1440" w:firstLine="720"/>
        <w:rPr>
          <w:rFonts w:ascii="Garamond" w:hAnsi="Garamond"/>
          <w:b w:val="0"/>
          <w:i w:val="0"/>
          <w:sz w:val="26"/>
          <w:szCs w:val="26"/>
        </w:rPr>
      </w:pPr>
      <w:r w:rsidRPr="00146742">
        <w:rPr>
          <w:rFonts w:ascii="Garamond" w:hAnsi="Garamond"/>
          <w:b w:val="0"/>
          <w:i w:val="0"/>
          <w:sz w:val="26"/>
          <w:szCs w:val="26"/>
        </w:rPr>
        <w:t>Administrative Sciences, Hacettepe University, Turkey.</w:t>
      </w:r>
    </w:p>
    <w:p w14:paraId="74F7BC7C" w14:textId="77777777" w:rsidR="000F1608" w:rsidRPr="00146742" w:rsidRDefault="000F1608" w:rsidP="000F1608">
      <w:pPr>
        <w:pStyle w:val="Balk6"/>
        <w:widowControl w:val="0"/>
        <w:tabs>
          <w:tab w:val="clear" w:pos="-720"/>
        </w:tabs>
        <w:suppressAutoHyphens w:val="0"/>
        <w:rPr>
          <w:rFonts w:ascii="Garamond" w:hAnsi="Garamond"/>
          <w:sz w:val="26"/>
          <w:szCs w:val="26"/>
        </w:rPr>
      </w:pPr>
    </w:p>
    <w:p w14:paraId="5F06C48D" w14:textId="77777777" w:rsidR="002708F9" w:rsidRPr="00146742" w:rsidRDefault="002708F9" w:rsidP="000F1608">
      <w:pPr>
        <w:pStyle w:val="Balk6"/>
        <w:widowControl w:val="0"/>
        <w:tabs>
          <w:tab w:val="clear" w:pos="-720"/>
        </w:tabs>
        <w:suppressAutoHyphens w:val="0"/>
        <w:rPr>
          <w:rFonts w:ascii="Garamond" w:hAnsi="Garamond"/>
          <w:b w:val="0"/>
          <w:spacing w:val="0"/>
          <w:sz w:val="26"/>
          <w:szCs w:val="26"/>
        </w:rPr>
      </w:pPr>
      <w:r w:rsidRPr="00146742">
        <w:rPr>
          <w:rFonts w:ascii="Garamond" w:hAnsi="Garamond"/>
          <w:b w:val="0"/>
          <w:spacing w:val="0"/>
          <w:sz w:val="26"/>
          <w:szCs w:val="26"/>
        </w:rPr>
        <w:t>Supervised M.Sc. and Ph.d. Dissertations</w:t>
      </w:r>
    </w:p>
    <w:p w14:paraId="21AF3775" w14:textId="77777777" w:rsidR="002708F9" w:rsidRPr="00146742" w:rsidRDefault="002708F9" w:rsidP="002708F9">
      <w:pPr>
        <w:rPr>
          <w:rFonts w:ascii="Garamond" w:hAnsi="Garamond"/>
          <w:i/>
          <w:sz w:val="26"/>
          <w:szCs w:val="26"/>
        </w:rPr>
      </w:pPr>
      <w:r w:rsidRPr="00146742">
        <w:rPr>
          <w:rFonts w:ascii="Garamond" w:hAnsi="Garamond"/>
          <w:i/>
          <w:sz w:val="26"/>
          <w:szCs w:val="26"/>
        </w:rPr>
        <w:t>M.Sc.:</w:t>
      </w:r>
    </w:p>
    <w:p w14:paraId="59EF3C00" w14:textId="4DDC1215" w:rsidR="009E1102" w:rsidRPr="00146742" w:rsidRDefault="009E1102" w:rsidP="00991D62">
      <w:pPr>
        <w:jc w:val="both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>1) Çevresel Regülas</w:t>
      </w:r>
      <w:r w:rsidR="004B4581" w:rsidRPr="00146742">
        <w:rPr>
          <w:rFonts w:ascii="Garamond" w:hAnsi="Garamond"/>
          <w:sz w:val="26"/>
          <w:szCs w:val="26"/>
        </w:rPr>
        <w:t>yonlarin Dış Ticaret Ve</w:t>
      </w:r>
      <w:r w:rsidRPr="00146742">
        <w:rPr>
          <w:rFonts w:ascii="Garamond" w:hAnsi="Garamond"/>
          <w:sz w:val="26"/>
          <w:szCs w:val="26"/>
        </w:rPr>
        <w:t xml:space="preserve"> Yabancı </w:t>
      </w:r>
      <w:r w:rsidR="004B4581" w:rsidRPr="00146742">
        <w:rPr>
          <w:rFonts w:ascii="Garamond" w:hAnsi="Garamond"/>
          <w:sz w:val="26"/>
          <w:szCs w:val="26"/>
        </w:rPr>
        <w:t xml:space="preserve">Doğrudan </w:t>
      </w:r>
      <w:r w:rsidRPr="00146742">
        <w:rPr>
          <w:rFonts w:ascii="Garamond" w:hAnsi="Garamond"/>
          <w:sz w:val="26"/>
          <w:szCs w:val="26"/>
        </w:rPr>
        <w:t>Yatırımlar Üzerindeki Etkisi</w:t>
      </w:r>
      <w:r w:rsidR="001B5639" w:rsidRPr="00146742">
        <w:rPr>
          <w:rFonts w:ascii="Garamond" w:hAnsi="Garamond"/>
          <w:sz w:val="26"/>
          <w:szCs w:val="26"/>
        </w:rPr>
        <w:t xml:space="preserve"> (Effects of Environmental Regulations on Foreign Trade and Foreign Direct Investment)</w:t>
      </w:r>
      <w:r w:rsidRPr="00146742">
        <w:rPr>
          <w:rFonts w:ascii="Garamond" w:hAnsi="Garamond"/>
          <w:sz w:val="26"/>
          <w:szCs w:val="26"/>
        </w:rPr>
        <w:t xml:space="preserve">, </w:t>
      </w:r>
      <w:r w:rsidRPr="00146742">
        <w:rPr>
          <w:rFonts w:ascii="Garamond" w:hAnsi="Garamond"/>
          <w:sz w:val="26"/>
          <w:szCs w:val="26"/>
        </w:rPr>
        <w:lastRenderedPageBreak/>
        <w:t xml:space="preserve">Emre Belge, </w:t>
      </w:r>
      <w:r w:rsidR="00963BE8">
        <w:rPr>
          <w:rFonts w:ascii="Garamond" w:hAnsi="Garamond"/>
          <w:sz w:val="26"/>
          <w:szCs w:val="26"/>
        </w:rPr>
        <w:t>Hacettepe University</w:t>
      </w:r>
      <w:r w:rsidRPr="00146742">
        <w:rPr>
          <w:rFonts w:ascii="Garamond" w:hAnsi="Garamond"/>
          <w:sz w:val="26"/>
          <w:szCs w:val="26"/>
        </w:rPr>
        <w:t xml:space="preserve">, </w:t>
      </w:r>
      <w:r w:rsidR="00963BE8">
        <w:rPr>
          <w:rFonts w:ascii="Garamond" w:hAnsi="Garamond"/>
          <w:sz w:val="26"/>
          <w:szCs w:val="26"/>
        </w:rPr>
        <w:t>Department of Economics</w:t>
      </w:r>
      <w:r w:rsidR="007721B7" w:rsidRPr="00146742">
        <w:rPr>
          <w:rFonts w:ascii="Garamond" w:hAnsi="Garamond"/>
          <w:sz w:val="26"/>
          <w:szCs w:val="26"/>
        </w:rPr>
        <w:t>.</w:t>
      </w:r>
      <w:r w:rsidR="001B5639" w:rsidRPr="00146742">
        <w:rPr>
          <w:rFonts w:ascii="Garamond" w:hAnsi="Garamond"/>
          <w:sz w:val="26"/>
          <w:szCs w:val="26"/>
        </w:rPr>
        <w:t xml:space="preserve"> Selected to be the third best Master’s Thesis in the 10</w:t>
      </w:r>
      <w:r w:rsidR="001B5639" w:rsidRPr="00146742">
        <w:rPr>
          <w:rFonts w:ascii="Garamond" w:hAnsi="Garamond"/>
          <w:sz w:val="26"/>
          <w:szCs w:val="26"/>
          <w:vertAlign w:val="superscript"/>
        </w:rPr>
        <w:t>th</w:t>
      </w:r>
      <w:r w:rsidR="001B5639" w:rsidRPr="00146742">
        <w:rPr>
          <w:rFonts w:ascii="Garamond" w:hAnsi="Garamond"/>
          <w:sz w:val="26"/>
          <w:szCs w:val="26"/>
        </w:rPr>
        <w:t xml:space="preserve"> Traditional Foreign Trade Week Organized by Undersecretary of Foreign Trade, Turkey</w:t>
      </w:r>
      <w:r w:rsidR="009807E1" w:rsidRPr="00146742">
        <w:rPr>
          <w:rFonts w:ascii="Garamond" w:hAnsi="Garamond"/>
          <w:sz w:val="26"/>
          <w:szCs w:val="26"/>
        </w:rPr>
        <w:t xml:space="preserve"> (completed)</w:t>
      </w:r>
      <w:r w:rsidR="001B5639" w:rsidRPr="00146742">
        <w:rPr>
          <w:rFonts w:ascii="Garamond" w:hAnsi="Garamond"/>
          <w:sz w:val="26"/>
          <w:szCs w:val="26"/>
        </w:rPr>
        <w:t>.</w:t>
      </w:r>
      <w:r w:rsidR="009807E1" w:rsidRPr="00146742">
        <w:rPr>
          <w:rFonts w:ascii="Garamond" w:hAnsi="Garamond"/>
          <w:sz w:val="26"/>
          <w:szCs w:val="26"/>
        </w:rPr>
        <w:t xml:space="preserve"> </w:t>
      </w:r>
    </w:p>
    <w:p w14:paraId="49DDA431" w14:textId="587516EC" w:rsidR="009E1102" w:rsidRPr="00146742" w:rsidRDefault="009E1102" w:rsidP="00991D62">
      <w:pPr>
        <w:jc w:val="both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 xml:space="preserve">2) </w:t>
      </w:r>
      <w:r w:rsidR="004B4581" w:rsidRPr="00146742">
        <w:rPr>
          <w:rFonts w:ascii="Garamond" w:hAnsi="Garamond"/>
          <w:sz w:val="26"/>
          <w:szCs w:val="26"/>
        </w:rPr>
        <w:t>Yoksulluk: Kavramlar, Ölçüm Yöntemleri ve Türkiye’de Kırsal Yoksulluğu Belirleyen Faktörler</w:t>
      </w:r>
      <w:r w:rsidR="001B5639" w:rsidRPr="00146742">
        <w:rPr>
          <w:rFonts w:ascii="Garamond" w:hAnsi="Garamond"/>
          <w:sz w:val="26"/>
          <w:szCs w:val="26"/>
        </w:rPr>
        <w:t xml:space="preserve"> (Poverty: Concept, Measurement Methodologies and Factors that Determine Rural Poverty in Turkey)</w:t>
      </w:r>
      <w:r w:rsidRPr="00146742">
        <w:rPr>
          <w:rFonts w:ascii="Garamond" w:hAnsi="Garamond"/>
          <w:sz w:val="26"/>
          <w:szCs w:val="26"/>
        </w:rPr>
        <w:t xml:space="preserve">, Duygu Atahan, </w:t>
      </w:r>
      <w:r w:rsidR="00963BE8">
        <w:rPr>
          <w:rFonts w:ascii="Garamond" w:hAnsi="Garamond"/>
          <w:sz w:val="26"/>
          <w:szCs w:val="26"/>
        </w:rPr>
        <w:t>Hacettepe University</w:t>
      </w:r>
      <w:r w:rsidRPr="00146742">
        <w:rPr>
          <w:rFonts w:ascii="Garamond" w:hAnsi="Garamond"/>
          <w:sz w:val="26"/>
          <w:szCs w:val="26"/>
        </w:rPr>
        <w:t xml:space="preserve">, </w:t>
      </w:r>
      <w:r w:rsidR="00963BE8">
        <w:rPr>
          <w:rFonts w:ascii="Garamond" w:hAnsi="Garamond"/>
          <w:sz w:val="26"/>
          <w:szCs w:val="26"/>
        </w:rPr>
        <w:t>Department of Economics</w:t>
      </w:r>
      <w:r w:rsidR="007721B7" w:rsidRPr="00146742">
        <w:rPr>
          <w:rFonts w:ascii="Garamond" w:hAnsi="Garamond"/>
          <w:sz w:val="26"/>
          <w:szCs w:val="26"/>
        </w:rPr>
        <w:t xml:space="preserve"> (completed).</w:t>
      </w:r>
    </w:p>
    <w:p w14:paraId="56F0BD9F" w14:textId="722863A4" w:rsidR="002708F9" w:rsidRPr="00146742" w:rsidRDefault="009E1102" w:rsidP="001B5639">
      <w:pPr>
        <w:jc w:val="both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 xml:space="preserve">3) </w:t>
      </w:r>
      <w:r w:rsidR="00F70EA6" w:rsidRPr="00146742">
        <w:rPr>
          <w:rFonts w:ascii="Garamond" w:hAnsi="Garamond"/>
          <w:sz w:val="26"/>
          <w:szCs w:val="26"/>
        </w:rPr>
        <w:t>Türkiye’de İller Bazında Otomobil Talebinin Belirlenmesine İlişkin Panel Veri Analizi</w:t>
      </w:r>
      <w:r w:rsidR="001B5639" w:rsidRPr="00146742">
        <w:rPr>
          <w:rFonts w:ascii="Garamond" w:hAnsi="Garamond"/>
          <w:sz w:val="26"/>
          <w:szCs w:val="26"/>
        </w:rPr>
        <w:t xml:space="preserve"> (A Panel Econometric Approach to Determine the </w:t>
      </w:r>
      <w:r w:rsidR="00A75E8A" w:rsidRPr="00146742">
        <w:rPr>
          <w:rFonts w:ascii="Garamond" w:hAnsi="Garamond"/>
          <w:sz w:val="26"/>
          <w:szCs w:val="26"/>
        </w:rPr>
        <w:t xml:space="preserve">Automobile Demand at </w:t>
      </w:r>
      <w:r w:rsidR="001B5639" w:rsidRPr="00146742">
        <w:rPr>
          <w:rFonts w:ascii="Garamond" w:hAnsi="Garamond"/>
          <w:sz w:val="26"/>
          <w:szCs w:val="26"/>
        </w:rPr>
        <w:t>Prov</w:t>
      </w:r>
      <w:r w:rsidR="00A75E8A" w:rsidRPr="00146742">
        <w:rPr>
          <w:rFonts w:ascii="Garamond" w:hAnsi="Garamond"/>
          <w:sz w:val="26"/>
          <w:szCs w:val="26"/>
        </w:rPr>
        <w:t>i</w:t>
      </w:r>
      <w:r w:rsidR="001B5639" w:rsidRPr="00146742">
        <w:rPr>
          <w:rFonts w:ascii="Garamond" w:hAnsi="Garamond"/>
          <w:sz w:val="26"/>
          <w:szCs w:val="26"/>
        </w:rPr>
        <w:t xml:space="preserve">nce </w:t>
      </w:r>
      <w:r w:rsidR="00A75E8A" w:rsidRPr="00146742">
        <w:rPr>
          <w:rFonts w:ascii="Garamond" w:hAnsi="Garamond"/>
          <w:sz w:val="26"/>
          <w:szCs w:val="26"/>
        </w:rPr>
        <w:t>Level in Turkey</w:t>
      </w:r>
      <w:r w:rsidR="001B5639" w:rsidRPr="00146742">
        <w:rPr>
          <w:rFonts w:ascii="Garamond" w:hAnsi="Garamond"/>
          <w:sz w:val="26"/>
          <w:szCs w:val="26"/>
        </w:rPr>
        <w:t>)</w:t>
      </w:r>
      <w:r w:rsidR="00F70EA6" w:rsidRPr="00146742">
        <w:rPr>
          <w:rFonts w:ascii="Garamond" w:hAnsi="Garamond"/>
          <w:sz w:val="26"/>
          <w:szCs w:val="26"/>
        </w:rPr>
        <w:t>,</w:t>
      </w:r>
      <w:r w:rsidRPr="00146742">
        <w:rPr>
          <w:rFonts w:ascii="Garamond" w:hAnsi="Garamond"/>
          <w:sz w:val="26"/>
          <w:szCs w:val="26"/>
        </w:rPr>
        <w:t xml:space="preserve"> </w:t>
      </w:r>
      <w:r w:rsidR="002708F9" w:rsidRPr="00146742">
        <w:rPr>
          <w:rFonts w:ascii="Garamond" w:hAnsi="Garamond"/>
          <w:sz w:val="26"/>
          <w:szCs w:val="26"/>
        </w:rPr>
        <w:t>Şebnem Hançer</w:t>
      </w:r>
      <w:r w:rsidR="00991D62" w:rsidRPr="00146742">
        <w:rPr>
          <w:rFonts w:ascii="Garamond" w:hAnsi="Garamond"/>
          <w:sz w:val="26"/>
          <w:szCs w:val="26"/>
        </w:rPr>
        <w:t xml:space="preserve">, </w:t>
      </w:r>
      <w:r w:rsidR="00963BE8">
        <w:rPr>
          <w:rFonts w:ascii="Garamond" w:hAnsi="Garamond"/>
          <w:sz w:val="26"/>
          <w:szCs w:val="26"/>
        </w:rPr>
        <w:t>Hacettepe University</w:t>
      </w:r>
      <w:r w:rsidR="00991D62" w:rsidRPr="00146742">
        <w:rPr>
          <w:rFonts w:ascii="Garamond" w:hAnsi="Garamond"/>
          <w:sz w:val="26"/>
          <w:szCs w:val="26"/>
        </w:rPr>
        <w:t xml:space="preserve">, </w:t>
      </w:r>
      <w:r w:rsidR="00963BE8">
        <w:rPr>
          <w:rFonts w:ascii="Garamond" w:hAnsi="Garamond"/>
          <w:sz w:val="26"/>
          <w:szCs w:val="26"/>
        </w:rPr>
        <w:t>Department of Economics</w:t>
      </w:r>
      <w:r w:rsidR="001B5639" w:rsidRPr="00146742">
        <w:rPr>
          <w:rFonts w:ascii="Garamond" w:hAnsi="Garamond"/>
          <w:sz w:val="26"/>
          <w:szCs w:val="26"/>
        </w:rPr>
        <w:t xml:space="preserve"> (completed).</w:t>
      </w:r>
    </w:p>
    <w:p w14:paraId="6CA76416" w14:textId="7711A083" w:rsidR="001B5639" w:rsidRPr="00146742" w:rsidRDefault="00877D1D" w:rsidP="001B5639">
      <w:pPr>
        <w:jc w:val="both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 xml:space="preserve">4) Kırsal Kesim Hanehalkı Finansal Yapısı, Tarımsal Destekler ve Tarım Sektörü Yatırımları Etkileşimi: Türkiye İçin Mikro Data ile Uygulama (Interaction between Financial Structure of the Rural Households, Agricultural Support and Agricultural Investment: An Application for Turkey with Micro Level Data), Ali Altıner, </w:t>
      </w:r>
      <w:r w:rsidR="00963BE8">
        <w:rPr>
          <w:rFonts w:ascii="Garamond" w:hAnsi="Garamond"/>
          <w:sz w:val="26"/>
          <w:szCs w:val="26"/>
        </w:rPr>
        <w:t>Akdeniz University</w:t>
      </w:r>
      <w:r w:rsidRPr="00146742">
        <w:rPr>
          <w:rFonts w:ascii="Garamond" w:hAnsi="Garamond"/>
          <w:sz w:val="26"/>
          <w:szCs w:val="26"/>
        </w:rPr>
        <w:t xml:space="preserve">, </w:t>
      </w:r>
      <w:r w:rsidR="00963BE8">
        <w:rPr>
          <w:rFonts w:ascii="Garamond" w:hAnsi="Garamond"/>
          <w:sz w:val="26"/>
          <w:szCs w:val="26"/>
        </w:rPr>
        <w:t>Department of Economics</w:t>
      </w:r>
      <w:r w:rsidR="00B866E4" w:rsidRPr="00146742">
        <w:rPr>
          <w:rFonts w:ascii="Garamond" w:hAnsi="Garamond"/>
          <w:sz w:val="26"/>
          <w:szCs w:val="26"/>
        </w:rPr>
        <w:t xml:space="preserve"> (completed)</w:t>
      </w:r>
      <w:r w:rsidRPr="00146742">
        <w:rPr>
          <w:rFonts w:ascii="Garamond" w:hAnsi="Garamond"/>
          <w:sz w:val="26"/>
          <w:szCs w:val="26"/>
        </w:rPr>
        <w:t>.</w:t>
      </w:r>
    </w:p>
    <w:p w14:paraId="6CB78C56" w14:textId="54B0FA82" w:rsidR="00877D1D" w:rsidRPr="00146742" w:rsidRDefault="00877D1D" w:rsidP="001B5639">
      <w:pPr>
        <w:jc w:val="both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>5) Gıda Sanayi Dış Ticaretinde Belirleyici Faktörlerin Analizi: Türkiye İçin Panel Yerç</w:t>
      </w:r>
      <w:r w:rsidR="00D167D9">
        <w:rPr>
          <w:rFonts w:ascii="Garamond" w:hAnsi="Garamond"/>
          <w:sz w:val="26"/>
          <w:szCs w:val="26"/>
        </w:rPr>
        <w:t>October</w:t>
      </w:r>
      <w:r w:rsidRPr="00146742">
        <w:rPr>
          <w:rFonts w:ascii="Garamond" w:hAnsi="Garamond"/>
          <w:sz w:val="26"/>
          <w:szCs w:val="26"/>
        </w:rPr>
        <w:t>i Ticaret Modeli Uygulaması (</w:t>
      </w:r>
      <w:r w:rsidR="00B92AEE" w:rsidRPr="00146742">
        <w:rPr>
          <w:rFonts w:ascii="Garamond" w:hAnsi="Garamond"/>
          <w:sz w:val="26"/>
          <w:szCs w:val="26"/>
        </w:rPr>
        <w:t>Analysis of Factors that Determine Food Industry Foreign Trade: A Panel Gravity Model for Turkey</w:t>
      </w:r>
      <w:r w:rsidRPr="00146742">
        <w:rPr>
          <w:rFonts w:ascii="Garamond" w:hAnsi="Garamond"/>
          <w:sz w:val="26"/>
          <w:szCs w:val="26"/>
        </w:rPr>
        <w:t xml:space="preserve">), Hamit Candan, </w:t>
      </w:r>
      <w:r w:rsidR="00963BE8">
        <w:rPr>
          <w:rFonts w:ascii="Garamond" w:hAnsi="Garamond"/>
          <w:sz w:val="26"/>
          <w:szCs w:val="26"/>
        </w:rPr>
        <w:t>Akdeniz University</w:t>
      </w:r>
      <w:r w:rsidRPr="00146742">
        <w:rPr>
          <w:rFonts w:ascii="Garamond" w:hAnsi="Garamond"/>
          <w:sz w:val="26"/>
          <w:szCs w:val="26"/>
        </w:rPr>
        <w:t xml:space="preserve">, </w:t>
      </w:r>
      <w:r w:rsidR="00963BE8">
        <w:rPr>
          <w:rFonts w:ascii="Garamond" w:hAnsi="Garamond"/>
          <w:sz w:val="26"/>
          <w:szCs w:val="26"/>
        </w:rPr>
        <w:t>Department of Economics</w:t>
      </w:r>
      <w:r w:rsidR="00B866E4" w:rsidRPr="00146742">
        <w:rPr>
          <w:rFonts w:ascii="Garamond" w:hAnsi="Garamond"/>
          <w:sz w:val="26"/>
          <w:szCs w:val="26"/>
        </w:rPr>
        <w:t xml:space="preserve"> (completed)</w:t>
      </w:r>
      <w:r w:rsidRPr="00146742">
        <w:rPr>
          <w:rFonts w:ascii="Garamond" w:hAnsi="Garamond"/>
          <w:sz w:val="26"/>
          <w:szCs w:val="26"/>
        </w:rPr>
        <w:t>.</w:t>
      </w:r>
    </w:p>
    <w:p w14:paraId="588FB242" w14:textId="4B256837" w:rsidR="001143B1" w:rsidRPr="00146742" w:rsidRDefault="00337330" w:rsidP="00C16C04">
      <w:pPr>
        <w:jc w:val="both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>6</w:t>
      </w:r>
      <w:r w:rsidR="001143B1" w:rsidRPr="00146742">
        <w:rPr>
          <w:rFonts w:ascii="Garamond" w:hAnsi="Garamond"/>
          <w:sz w:val="26"/>
          <w:szCs w:val="26"/>
        </w:rPr>
        <w:t xml:space="preserve">) </w:t>
      </w:r>
      <w:r w:rsidR="00C16C04" w:rsidRPr="00146742">
        <w:rPr>
          <w:rFonts w:ascii="Garamond" w:hAnsi="Garamond"/>
          <w:sz w:val="26"/>
          <w:szCs w:val="26"/>
        </w:rPr>
        <w:t xml:space="preserve">Dünya Biyo-Enerji Piyasalarındaki Gelişmelerin Türkiye Tarım Sektörü Üzerindeki Etkileri: Kısmi Denge Tarım Ticaret Modeli ile Etki Analizi (Impact of Developments in World Bio-Energy Markets on Turkey’s Agricultural Sector: An Impact Assessment by Using a Partial Equilibrium Agricultural Trade Model), </w:t>
      </w:r>
      <w:r w:rsidR="001143B1" w:rsidRPr="00146742">
        <w:rPr>
          <w:rFonts w:ascii="Garamond" w:hAnsi="Garamond"/>
          <w:sz w:val="26"/>
          <w:szCs w:val="26"/>
        </w:rPr>
        <w:t xml:space="preserve">Derya Bilgin, </w:t>
      </w:r>
      <w:r w:rsidR="00963BE8">
        <w:rPr>
          <w:rFonts w:ascii="Garamond" w:hAnsi="Garamond"/>
          <w:sz w:val="26"/>
          <w:szCs w:val="26"/>
        </w:rPr>
        <w:t>Akdeniz University</w:t>
      </w:r>
      <w:r w:rsidR="001143B1" w:rsidRPr="00146742">
        <w:rPr>
          <w:rFonts w:ascii="Garamond" w:hAnsi="Garamond"/>
          <w:sz w:val="26"/>
          <w:szCs w:val="26"/>
        </w:rPr>
        <w:t xml:space="preserve">, </w:t>
      </w:r>
      <w:r w:rsidR="00963BE8">
        <w:rPr>
          <w:rFonts w:ascii="Garamond" w:hAnsi="Garamond"/>
          <w:sz w:val="26"/>
          <w:szCs w:val="26"/>
        </w:rPr>
        <w:t>Department of Economics</w:t>
      </w:r>
      <w:r w:rsidR="001143B1" w:rsidRPr="00146742">
        <w:rPr>
          <w:rFonts w:ascii="Garamond" w:hAnsi="Garamond"/>
          <w:sz w:val="26"/>
          <w:szCs w:val="26"/>
        </w:rPr>
        <w:t>.</w:t>
      </w:r>
      <w:r w:rsidR="000D3139" w:rsidRPr="00146742">
        <w:rPr>
          <w:rFonts w:ascii="Garamond" w:hAnsi="Garamond"/>
          <w:sz w:val="26"/>
          <w:szCs w:val="26"/>
        </w:rPr>
        <w:t xml:space="preserve"> (completed)</w:t>
      </w:r>
    </w:p>
    <w:p w14:paraId="1BB660ED" w14:textId="491B9053" w:rsidR="001143B1" w:rsidRPr="00146742" w:rsidRDefault="00337330" w:rsidP="00C16C04">
      <w:pPr>
        <w:jc w:val="both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>7</w:t>
      </w:r>
      <w:r w:rsidR="001143B1" w:rsidRPr="00146742">
        <w:rPr>
          <w:rFonts w:ascii="Garamond" w:hAnsi="Garamond"/>
          <w:sz w:val="26"/>
          <w:szCs w:val="26"/>
        </w:rPr>
        <w:t xml:space="preserve">) </w:t>
      </w:r>
      <w:r w:rsidRPr="00146742">
        <w:rPr>
          <w:rFonts w:ascii="Garamond" w:hAnsi="Garamond"/>
          <w:sz w:val="26"/>
          <w:szCs w:val="26"/>
        </w:rPr>
        <w:t xml:space="preserve">Türk </w:t>
      </w:r>
      <w:r w:rsidR="00C16C04" w:rsidRPr="00146742">
        <w:rPr>
          <w:rFonts w:ascii="Garamond" w:hAnsi="Garamond"/>
          <w:sz w:val="26"/>
          <w:szCs w:val="26"/>
        </w:rPr>
        <w:t>Gıda Sanayi</w:t>
      </w:r>
      <w:r w:rsidRPr="00146742">
        <w:rPr>
          <w:rFonts w:ascii="Garamond" w:hAnsi="Garamond"/>
          <w:sz w:val="26"/>
          <w:szCs w:val="26"/>
        </w:rPr>
        <w:t>nin</w:t>
      </w:r>
      <w:r w:rsidR="00C16C04" w:rsidRPr="00146742">
        <w:rPr>
          <w:rFonts w:ascii="Garamond" w:hAnsi="Garamond"/>
          <w:sz w:val="26"/>
          <w:szCs w:val="26"/>
        </w:rPr>
        <w:t xml:space="preserve"> Uluslar</w:t>
      </w:r>
      <w:r w:rsidRPr="00146742">
        <w:rPr>
          <w:rFonts w:ascii="Garamond" w:hAnsi="Garamond"/>
          <w:sz w:val="26"/>
          <w:szCs w:val="26"/>
        </w:rPr>
        <w:t>a</w:t>
      </w:r>
      <w:r w:rsidR="00C16C04" w:rsidRPr="00146742">
        <w:rPr>
          <w:rFonts w:ascii="Garamond" w:hAnsi="Garamond"/>
          <w:sz w:val="26"/>
          <w:szCs w:val="26"/>
        </w:rPr>
        <w:t>rası Rekabet Avantajının “</w:t>
      </w:r>
      <w:r w:rsidRPr="00146742">
        <w:rPr>
          <w:rFonts w:ascii="Garamond" w:hAnsi="Garamond"/>
          <w:sz w:val="26"/>
          <w:szCs w:val="26"/>
        </w:rPr>
        <w:t>Çift Elmas</w:t>
      </w:r>
      <w:r w:rsidR="00C16C04" w:rsidRPr="00146742">
        <w:rPr>
          <w:rFonts w:ascii="Garamond" w:hAnsi="Garamond"/>
          <w:sz w:val="26"/>
          <w:szCs w:val="26"/>
        </w:rPr>
        <w:t xml:space="preserve">” Yaklaşımı ile </w:t>
      </w:r>
      <w:r w:rsidRPr="00146742">
        <w:rPr>
          <w:rFonts w:ascii="Garamond" w:hAnsi="Garamond"/>
          <w:sz w:val="26"/>
          <w:szCs w:val="26"/>
        </w:rPr>
        <w:t>Analizi</w:t>
      </w:r>
      <w:r w:rsidR="00C16C04" w:rsidRPr="00146742">
        <w:rPr>
          <w:rFonts w:ascii="Garamond" w:hAnsi="Garamond"/>
          <w:sz w:val="26"/>
          <w:szCs w:val="26"/>
        </w:rPr>
        <w:t xml:space="preserve"> (</w:t>
      </w:r>
      <w:r w:rsidRPr="00146742">
        <w:rPr>
          <w:rFonts w:ascii="Garamond" w:hAnsi="Garamond"/>
          <w:sz w:val="26"/>
          <w:szCs w:val="26"/>
        </w:rPr>
        <w:t>Analysis of International Competitiveness of Turkish Food Industry by Using Double Diamond Approach</w:t>
      </w:r>
      <w:r w:rsidR="00C16C04" w:rsidRPr="00146742">
        <w:rPr>
          <w:rFonts w:ascii="Garamond" w:hAnsi="Garamond"/>
          <w:sz w:val="26"/>
          <w:szCs w:val="26"/>
        </w:rPr>
        <w:t xml:space="preserve">), </w:t>
      </w:r>
      <w:r w:rsidR="001143B1" w:rsidRPr="00146742">
        <w:rPr>
          <w:rFonts w:ascii="Garamond" w:hAnsi="Garamond"/>
          <w:sz w:val="26"/>
          <w:szCs w:val="26"/>
        </w:rPr>
        <w:t xml:space="preserve">Belgin Cakir, </w:t>
      </w:r>
      <w:r w:rsidR="00963BE8">
        <w:rPr>
          <w:rFonts w:ascii="Garamond" w:hAnsi="Garamond"/>
          <w:sz w:val="26"/>
          <w:szCs w:val="26"/>
        </w:rPr>
        <w:t>Akdeniz University</w:t>
      </w:r>
      <w:r w:rsidR="001143B1" w:rsidRPr="00146742">
        <w:rPr>
          <w:rFonts w:ascii="Garamond" w:hAnsi="Garamond"/>
          <w:sz w:val="26"/>
          <w:szCs w:val="26"/>
        </w:rPr>
        <w:t xml:space="preserve">, </w:t>
      </w:r>
      <w:r w:rsidR="00963BE8">
        <w:rPr>
          <w:rFonts w:ascii="Garamond" w:hAnsi="Garamond"/>
          <w:sz w:val="26"/>
          <w:szCs w:val="26"/>
        </w:rPr>
        <w:t>Department of Economics</w:t>
      </w:r>
      <w:r w:rsidRPr="00146742">
        <w:rPr>
          <w:rFonts w:ascii="Garamond" w:hAnsi="Garamond"/>
          <w:sz w:val="26"/>
          <w:szCs w:val="26"/>
        </w:rPr>
        <w:t xml:space="preserve"> (completed)</w:t>
      </w:r>
      <w:r w:rsidR="001143B1" w:rsidRPr="00146742">
        <w:rPr>
          <w:rFonts w:ascii="Garamond" w:hAnsi="Garamond"/>
          <w:sz w:val="26"/>
          <w:szCs w:val="26"/>
        </w:rPr>
        <w:t>.</w:t>
      </w:r>
    </w:p>
    <w:p w14:paraId="3EB11A7F" w14:textId="62EA856E" w:rsidR="001143B1" w:rsidRPr="00146742" w:rsidRDefault="00337330" w:rsidP="00C16C04">
      <w:pPr>
        <w:jc w:val="both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>8</w:t>
      </w:r>
      <w:r w:rsidR="001143B1" w:rsidRPr="00146742">
        <w:rPr>
          <w:rFonts w:ascii="Garamond" w:hAnsi="Garamond"/>
          <w:sz w:val="26"/>
          <w:szCs w:val="26"/>
        </w:rPr>
        <w:t xml:space="preserve">) </w:t>
      </w:r>
      <w:r w:rsidR="00C16C04" w:rsidRPr="00146742">
        <w:rPr>
          <w:rFonts w:ascii="Garamond" w:hAnsi="Garamond"/>
          <w:sz w:val="26"/>
          <w:szCs w:val="26"/>
        </w:rPr>
        <w:t xml:space="preserve">Tarımsal İşlem Maliyetlerinin Arz Tepkisi Üzerindeki Etkisi: Türkiye için Zaman Kesiti Analizi (Effect of Agricultural Transaction Costs on Supply Response: A Cross Section Analysis for Turkey), </w:t>
      </w:r>
      <w:r w:rsidR="001143B1" w:rsidRPr="00146742">
        <w:rPr>
          <w:rFonts w:ascii="Garamond" w:hAnsi="Garamond"/>
          <w:sz w:val="26"/>
          <w:szCs w:val="26"/>
        </w:rPr>
        <w:t xml:space="preserve">Sinan Veziroglu, </w:t>
      </w:r>
      <w:r w:rsidR="00963BE8">
        <w:rPr>
          <w:rFonts w:ascii="Garamond" w:hAnsi="Garamond"/>
          <w:sz w:val="26"/>
          <w:szCs w:val="26"/>
        </w:rPr>
        <w:t>Akdeniz University</w:t>
      </w:r>
      <w:r w:rsidR="001143B1" w:rsidRPr="00146742">
        <w:rPr>
          <w:rFonts w:ascii="Garamond" w:hAnsi="Garamond"/>
          <w:sz w:val="26"/>
          <w:szCs w:val="26"/>
        </w:rPr>
        <w:t xml:space="preserve">, </w:t>
      </w:r>
      <w:r w:rsidR="00963BE8">
        <w:rPr>
          <w:rFonts w:ascii="Garamond" w:hAnsi="Garamond"/>
          <w:sz w:val="26"/>
          <w:szCs w:val="26"/>
        </w:rPr>
        <w:t>Department of Economics</w:t>
      </w:r>
      <w:r w:rsidRPr="00146742">
        <w:rPr>
          <w:rFonts w:ascii="Garamond" w:hAnsi="Garamond"/>
          <w:sz w:val="26"/>
          <w:szCs w:val="26"/>
        </w:rPr>
        <w:t xml:space="preserve"> (completed)</w:t>
      </w:r>
      <w:r w:rsidR="001143B1" w:rsidRPr="00146742">
        <w:rPr>
          <w:rFonts w:ascii="Garamond" w:hAnsi="Garamond"/>
          <w:sz w:val="26"/>
          <w:szCs w:val="26"/>
        </w:rPr>
        <w:t>.</w:t>
      </w:r>
    </w:p>
    <w:p w14:paraId="2B524F08" w14:textId="58E196DA" w:rsidR="000D3139" w:rsidRPr="00146742" w:rsidRDefault="00CE6FAA" w:rsidP="000D3139">
      <w:pPr>
        <w:jc w:val="both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 xml:space="preserve">9) </w:t>
      </w:r>
      <w:r w:rsidR="000D3139" w:rsidRPr="00146742">
        <w:rPr>
          <w:rFonts w:ascii="Garamond" w:hAnsi="Garamond"/>
          <w:sz w:val="26"/>
          <w:szCs w:val="26"/>
        </w:rPr>
        <w:t>Tarım Sektöründe Geçimlik Üretim Ve İşlem Maliyetleri İlişkisi: Türkiye İçin Ampirik Uygulama (</w:t>
      </w:r>
      <w:r w:rsidR="000D3139" w:rsidRPr="00146742">
        <w:rPr>
          <w:rFonts w:ascii="Garamond" w:hAnsi="Garamond"/>
          <w:bCs/>
          <w:sz w:val="26"/>
          <w:szCs w:val="26"/>
        </w:rPr>
        <w:t>The Relationship Between Subsistence Production In Agriculture And Transaction Costs: An Empirical Case Study For Turkey), C</w:t>
      </w:r>
      <w:r w:rsidRPr="00146742">
        <w:rPr>
          <w:rFonts w:ascii="Garamond" w:hAnsi="Garamond"/>
          <w:sz w:val="26"/>
          <w:szCs w:val="26"/>
        </w:rPr>
        <w:t xml:space="preserve">enk </w:t>
      </w:r>
      <w:r w:rsidR="000D3139" w:rsidRPr="00146742">
        <w:rPr>
          <w:rFonts w:ascii="Garamond" w:hAnsi="Garamond"/>
          <w:sz w:val="26"/>
          <w:szCs w:val="26"/>
        </w:rPr>
        <w:t xml:space="preserve">Fidan, </w:t>
      </w:r>
      <w:r w:rsidR="00963BE8">
        <w:rPr>
          <w:rFonts w:ascii="Garamond" w:hAnsi="Garamond"/>
          <w:sz w:val="26"/>
          <w:szCs w:val="26"/>
        </w:rPr>
        <w:t>Akdeniz University</w:t>
      </w:r>
      <w:r w:rsidR="000D3139" w:rsidRPr="00146742">
        <w:rPr>
          <w:rFonts w:ascii="Garamond" w:hAnsi="Garamond"/>
          <w:sz w:val="26"/>
          <w:szCs w:val="26"/>
        </w:rPr>
        <w:t xml:space="preserve">, </w:t>
      </w:r>
      <w:r w:rsidR="00963BE8">
        <w:rPr>
          <w:rFonts w:ascii="Garamond" w:hAnsi="Garamond"/>
          <w:sz w:val="26"/>
          <w:szCs w:val="26"/>
        </w:rPr>
        <w:t>Department of Economics</w:t>
      </w:r>
      <w:r w:rsidR="000D3139" w:rsidRPr="00146742">
        <w:rPr>
          <w:rFonts w:ascii="Garamond" w:hAnsi="Garamond"/>
          <w:sz w:val="26"/>
          <w:szCs w:val="26"/>
        </w:rPr>
        <w:t xml:space="preserve"> (completed).</w:t>
      </w:r>
    </w:p>
    <w:p w14:paraId="0FAEB808" w14:textId="7AB3C7A1" w:rsidR="00E21A2A" w:rsidRPr="00146742" w:rsidRDefault="009E700F" w:rsidP="00E21A2A">
      <w:pPr>
        <w:jc w:val="both"/>
        <w:rPr>
          <w:rFonts w:ascii="Garamond" w:hAnsi="Garamond"/>
          <w:sz w:val="26"/>
          <w:szCs w:val="26"/>
        </w:rPr>
      </w:pPr>
      <w:bookmarkStart w:id="9" w:name="_Hlk154527187"/>
      <w:r w:rsidRPr="00146742">
        <w:rPr>
          <w:rFonts w:ascii="Garamond" w:hAnsi="Garamond"/>
          <w:sz w:val="26"/>
          <w:szCs w:val="26"/>
        </w:rPr>
        <w:t xml:space="preserve">10) </w:t>
      </w:r>
      <w:r w:rsidR="00E21A2A" w:rsidRPr="00146742">
        <w:rPr>
          <w:rFonts w:ascii="Garamond" w:hAnsi="Garamond"/>
          <w:sz w:val="26"/>
          <w:szCs w:val="26"/>
        </w:rPr>
        <w:t>F</w:t>
      </w:r>
      <w:r w:rsidR="00E21A2A" w:rsidRPr="00146742">
        <w:rPr>
          <w:rFonts w:ascii="Garamond" w:hAnsi="Garamond"/>
          <w:bCs/>
          <w:sz w:val="26"/>
          <w:szCs w:val="26"/>
        </w:rPr>
        <w:t>inike Portakalının Sürdürülebilir Rekabetinin Araştırılması: Değer Zinciri Analizi (An Assessment on Sustainable Competitiveness of Finike Orange: Value Chain Analysis), C</w:t>
      </w:r>
      <w:r w:rsidR="00E21A2A" w:rsidRPr="00146742">
        <w:rPr>
          <w:rFonts w:ascii="Garamond" w:hAnsi="Garamond"/>
          <w:sz w:val="26"/>
          <w:szCs w:val="26"/>
        </w:rPr>
        <w:t xml:space="preserve">elal Bülbül, </w:t>
      </w:r>
      <w:bookmarkStart w:id="10" w:name="OLE_LINK1"/>
      <w:r w:rsidR="00963BE8">
        <w:rPr>
          <w:rFonts w:ascii="Garamond" w:hAnsi="Garamond"/>
          <w:sz w:val="26"/>
          <w:szCs w:val="26"/>
        </w:rPr>
        <w:t>Akdeniz University</w:t>
      </w:r>
      <w:r w:rsidR="00E21A2A" w:rsidRPr="00146742">
        <w:rPr>
          <w:rFonts w:ascii="Garamond" w:hAnsi="Garamond"/>
          <w:sz w:val="26"/>
          <w:szCs w:val="26"/>
        </w:rPr>
        <w:t xml:space="preserve">, </w:t>
      </w:r>
      <w:r w:rsidR="00963BE8">
        <w:rPr>
          <w:rFonts w:ascii="Garamond" w:hAnsi="Garamond"/>
          <w:sz w:val="26"/>
          <w:szCs w:val="26"/>
        </w:rPr>
        <w:t>Department of Economics</w:t>
      </w:r>
      <w:r w:rsidR="00E21A2A" w:rsidRPr="00146742">
        <w:rPr>
          <w:rFonts w:ascii="Garamond" w:hAnsi="Garamond"/>
          <w:sz w:val="26"/>
          <w:szCs w:val="26"/>
        </w:rPr>
        <w:t xml:space="preserve"> (completed).</w:t>
      </w:r>
      <w:bookmarkEnd w:id="10"/>
    </w:p>
    <w:bookmarkEnd w:id="9"/>
    <w:p w14:paraId="3CD6C161" w14:textId="5C900488" w:rsidR="004A2C79" w:rsidRPr="00146742" w:rsidRDefault="009E700F" w:rsidP="009E1102">
      <w:pPr>
        <w:jc w:val="both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 xml:space="preserve">11) </w:t>
      </w:r>
      <w:r w:rsidR="000A66DD" w:rsidRPr="00146742">
        <w:rPr>
          <w:rFonts w:ascii="Garamond" w:hAnsi="Garamond"/>
          <w:bCs/>
          <w:sz w:val="26"/>
          <w:szCs w:val="26"/>
        </w:rPr>
        <w:t xml:space="preserve">Akdeniz İçin Birlik Anlaşması: Türkiye, Avrupa Birliği Ve Güney Akdeniz Ülkeleri Arasındaki Tarımsal Ticaretin Olası Değişim Yönlerinin Saptanması (Union for the Mediterranean Agreement: </w:t>
      </w:r>
      <w:r w:rsidR="005A3CAE" w:rsidRPr="00146742">
        <w:rPr>
          <w:rFonts w:ascii="Garamond" w:hAnsi="Garamond"/>
          <w:bCs/>
          <w:sz w:val="26"/>
          <w:szCs w:val="26"/>
        </w:rPr>
        <w:t>Determining the Changing Agricultural Trade Patterns among Turkey, the European Union and southern Mediterranean Countries</w:t>
      </w:r>
      <w:r w:rsidR="000A66DD" w:rsidRPr="00146742">
        <w:rPr>
          <w:rFonts w:ascii="Garamond" w:hAnsi="Garamond"/>
          <w:bCs/>
          <w:sz w:val="26"/>
          <w:szCs w:val="26"/>
        </w:rPr>
        <w:t xml:space="preserve">), </w:t>
      </w:r>
      <w:r w:rsidR="004A2C79" w:rsidRPr="00146742">
        <w:rPr>
          <w:rFonts w:ascii="Garamond" w:hAnsi="Garamond"/>
          <w:sz w:val="26"/>
          <w:szCs w:val="26"/>
        </w:rPr>
        <w:t>Özgür</w:t>
      </w:r>
      <w:r w:rsidR="00E21A2A" w:rsidRPr="00146742">
        <w:rPr>
          <w:rFonts w:ascii="Garamond" w:hAnsi="Garamond"/>
          <w:sz w:val="26"/>
          <w:szCs w:val="26"/>
        </w:rPr>
        <w:t xml:space="preserve"> Kuşçu, </w:t>
      </w:r>
      <w:r w:rsidR="00963BE8">
        <w:rPr>
          <w:rFonts w:ascii="Garamond" w:hAnsi="Garamond"/>
          <w:sz w:val="26"/>
          <w:szCs w:val="26"/>
        </w:rPr>
        <w:t>Akdeniz University</w:t>
      </w:r>
      <w:r w:rsidR="00E21A2A" w:rsidRPr="00146742">
        <w:rPr>
          <w:rFonts w:ascii="Garamond" w:hAnsi="Garamond"/>
          <w:sz w:val="26"/>
          <w:szCs w:val="26"/>
        </w:rPr>
        <w:t xml:space="preserve">, </w:t>
      </w:r>
      <w:r w:rsidR="00963BE8">
        <w:rPr>
          <w:rFonts w:ascii="Garamond" w:hAnsi="Garamond"/>
          <w:sz w:val="26"/>
          <w:szCs w:val="26"/>
        </w:rPr>
        <w:t>Department of Economics</w:t>
      </w:r>
      <w:r w:rsidR="00E21A2A" w:rsidRPr="00146742">
        <w:rPr>
          <w:rFonts w:ascii="Garamond" w:hAnsi="Garamond"/>
          <w:sz w:val="26"/>
          <w:szCs w:val="26"/>
        </w:rPr>
        <w:t xml:space="preserve"> (completed).</w:t>
      </w:r>
    </w:p>
    <w:p w14:paraId="15C5821A" w14:textId="65220551" w:rsidR="004A2C79" w:rsidRPr="00146742" w:rsidRDefault="009E700F" w:rsidP="00EF0B41">
      <w:pPr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 xml:space="preserve">12) </w:t>
      </w:r>
      <w:r w:rsidR="00EF0B41" w:rsidRPr="00146742">
        <w:rPr>
          <w:rFonts w:ascii="Garamond" w:hAnsi="Garamond"/>
          <w:bCs/>
          <w:sz w:val="26"/>
          <w:szCs w:val="26"/>
        </w:rPr>
        <w:t>Kamu Tercihi Teorisi ve Seçmen Davranışları: Türkiye için Ampirik Bir Analiz (Public Choice Theory and Voters Behavior: An Empirical Analsis for Turkey),</w:t>
      </w:r>
      <w:r w:rsidR="00EF0B41" w:rsidRPr="00146742">
        <w:rPr>
          <w:rFonts w:ascii="Garamond" w:hAnsi="Garamond"/>
          <w:b/>
          <w:bCs/>
          <w:sz w:val="26"/>
          <w:szCs w:val="26"/>
        </w:rPr>
        <w:t xml:space="preserve"> </w:t>
      </w:r>
      <w:r w:rsidR="004A2C79" w:rsidRPr="00146742">
        <w:rPr>
          <w:rFonts w:ascii="Garamond" w:hAnsi="Garamond"/>
          <w:sz w:val="26"/>
          <w:szCs w:val="26"/>
        </w:rPr>
        <w:t>Dilşad</w:t>
      </w:r>
      <w:r w:rsidR="00E21A2A" w:rsidRPr="00146742">
        <w:rPr>
          <w:rFonts w:ascii="Garamond" w:hAnsi="Garamond"/>
          <w:sz w:val="26"/>
          <w:szCs w:val="26"/>
        </w:rPr>
        <w:t xml:space="preserve"> </w:t>
      </w:r>
      <w:r w:rsidR="00E21A2A" w:rsidRPr="00146742">
        <w:rPr>
          <w:rFonts w:ascii="Garamond" w:hAnsi="Garamond"/>
          <w:sz w:val="26"/>
          <w:szCs w:val="26"/>
        </w:rPr>
        <w:lastRenderedPageBreak/>
        <w:t xml:space="preserve">Tokatlıoğlu, </w:t>
      </w:r>
      <w:r w:rsidR="00963BE8">
        <w:rPr>
          <w:rFonts w:ascii="Garamond" w:hAnsi="Garamond"/>
          <w:sz w:val="26"/>
          <w:szCs w:val="26"/>
        </w:rPr>
        <w:t>Akdeniz University</w:t>
      </w:r>
      <w:r w:rsidR="00E21A2A" w:rsidRPr="00146742">
        <w:rPr>
          <w:rFonts w:ascii="Garamond" w:hAnsi="Garamond"/>
          <w:sz w:val="26"/>
          <w:szCs w:val="26"/>
        </w:rPr>
        <w:t xml:space="preserve">, </w:t>
      </w:r>
      <w:r w:rsidR="00963BE8">
        <w:rPr>
          <w:rFonts w:ascii="Garamond" w:hAnsi="Garamond"/>
          <w:sz w:val="26"/>
          <w:szCs w:val="26"/>
        </w:rPr>
        <w:t>Department of Economics</w:t>
      </w:r>
      <w:r w:rsidR="00E21A2A" w:rsidRPr="00146742">
        <w:rPr>
          <w:rFonts w:ascii="Garamond" w:hAnsi="Garamond"/>
          <w:sz w:val="26"/>
          <w:szCs w:val="26"/>
        </w:rPr>
        <w:t xml:space="preserve"> (completed).</w:t>
      </w:r>
    </w:p>
    <w:p w14:paraId="551CED72" w14:textId="6E69BB76" w:rsidR="004A2C79" w:rsidRPr="00146742" w:rsidRDefault="009E700F" w:rsidP="009E1102">
      <w:pPr>
        <w:jc w:val="both"/>
        <w:rPr>
          <w:rFonts w:ascii="Garamond" w:hAnsi="Garamond"/>
          <w:sz w:val="26"/>
          <w:szCs w:val="26"/>
        </w:rPr>
      </w:pPr>
      <w:bookmarkStart w:id="11" w:name="OLE_LINK5"/>
      <w:bookmarkStart w:id="12" w:name="OLE_LINK6"/>
      <w:r w:rsidRPr="00146742">
        <w:rPr>
          <w:rFonts w:ascii="Garamond" w:hAnsi="Garamond"/>
          <w:sz w:val="26"/>
          <w:szCs w:val="26"/>
        </w:rPr>
        <w:t xml:space="preserve">13) </w:t>
      </w:r>
      <w:r w:rsidR="008461DB" w:rsidRPr="00146742">
        <w:rPr>
          <w:rFonts w:ascii="Garamond" w:hAnsi="Garamond"/>
          <w:sz w:val="26"/>
          <w:szCs w:val="26"/>
        </w:rPr>
        <w:t xml:space="preserve">Değişen Enerji Politikalarının Ekonomi ve Sera Gazı Emisyonları Üzerindeki Etkisi: Türkiye İçin Bir Çevresel Girdi-Çıktı Analizi (Economic and Emission Impacts of Changing Energy Policies: An Environmental Input-Output Model for Turkey), </w:t>
      </w:r>
      <w:r w:rsidRPr="00146742">
        <w:rPr>
          <w:rFonts w:ascii="Garamond" w:hAnsi="Garamond"/>
          <w:sz w:val="26"/>
          <w:szCs w:val="26"/>
        </w:rPr>
        <w:t>Reyhan</w:t>
      </w:r>
      <w:r w:rsidR="00E21A2A" w:rsidRPr="00146742">
        <w:rPr>
          <w:rFonts w:ascii="Garamond" w:hAnsi="Garamond"/>
          <w:sz w:val="26"/>
          <w:szCs w:val="26"/>
        </w:rPr>
        <w:t xml:space="preserve"> Özeş, </w:t>
      </w:r>
      <w:r w:rsidR="00963BE8">
        <w:rPr>
          <w:rFonts w:ascii="Garamond" w:hAnsi="Garamond"/>
          <w:sz w:val="26"/>
          <w:szCs w:val="26"/>
        </w:rPr>
        <w:t>Akdeniz University</w:t>
      </w:r>
      <w:r w:rsidR="00E21A2A" w:rsidRPr="00146742">
        <w:rPr>
          <w:rFonts w:ascii="Garamond" w:hAnsi="Garamond"/>
          <w:sz w:val="26"/>
          <w:szCs w:val="26"/>
        </w:rPr>
        <w:t xml:space="preserve">, </w:t>
      </w:r>
      <w:r w:rsidR="00963BE8">
        <w:rPr>
          <w:rFonts w:ascii="Garamond" w:hAnsi="Garamond"/>
          <w:sz w:val="26"/>
          <w:szCs w:val="26"/>
        </w:rPr>
        <w:t>Department of Economics</w:t>
      </w:r>
      <w:r w:rsidR="00E21A2A" w:rsidRPr="00146742">
        <w:rPr>
          <w:rFonts w:ascii="Garamond" w:hAnsi="Garamond"/>
          <w:sz w:val="26"/>
          <w:szCs w:val="26"/>
        </w:rPr>
        <w:t xml:space="preserve"> (completed).</w:t>
      </w:r>
    </w:p>
    <w:bookmarkEnd w:id="11"/>
    <w:bookmarkEnd w:id="12"/>
    <w:p w14:paraId="51CE0BA0" w14:textId="21E1F5A3" w:rsidR="0095426C" w:rsidRPr="00146742" w:rsidRDefault="0095426C" w:rsidP="0095426C">
      <w:pPr>
        <w:jc w:val="both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 xml:space="preserve">14) </w:t>
      </w:r>
      <w:r w:rsidRPr="00146742">
        <w:rPr>
          <w:rFonts w:ascii="Garamond" w:hAnsi="Garamond"/>
          <w:color w:val="000000"/>
          <w:sz w:val="26"/>
          <w:szCs w:val="26"/>
        </w:rPr>
        <w:t xml:space="preserve">Türkiye'de Mekansal Özelliklerin Bölgelerin Sosyo-ekonomik Gelişmişlik Düzeyleri Üzerindeki Etkisi </w:t>
      </w:r>
      <w:r w:rsidRPr="00146742">
        <w:rPr>
          <w:rFonts w:ascii="Garamond" w:hAnsi="Garamond"/>
          <w:sz w:val="26"/>
          <w:szCs w:val="26"/>
        </w:rPr>
        <w:t xml:space="preserve">(Impacts of Spatial Characteristics in Turkey on Regions’ Socio-economic Development Level), Hüsnü Can Dural, </w:t>
      </w:r>
      <w:r w:rsidR="00963BE8">
        <w:rPr>
          <w:rFonts w:ascii="Garamond" w:hAnsi="Garamond"/>
          <w:sz w:val="26"/>
          <w:szCs w:val="26"/>
        </w:rPr>
        <w:t>Akdeniz University</w:t>
      </w:r>
      <w:r w:rsidRPr="00146742">
        <w:rPr>
          <w:rFonts w:ascii="Garamond" w:hAnsi="Garamond"/>
          <w:sz w:val="26"/>
          <w:szCs w:val="26"/>
        </w:rPr>
        <w:t xml:space="preserve">, </w:t>
      </w:r>
      <w:r w:rsidR="00963BE8">
        <w:rPr>
          <w:rFonts w:ascii="Garamond" w:hAnsi="Garamond"/>
          <w:sz w:val="26"/>
          <w:szCs w:val="26"/>
        </w:rPr>
        <w:t>Department of Economics</w:t>
      </w:r>
      <w:r w:rsidRPr="00146742">
        <w:rPr>
          <w:rFonts w:ascii="Garamond" w:hAnsi="Garamond"/>
          <w:sz w:val="26"/>
          <w:szCs w:val="26"/>
        </w:rPr>
        <w:t xml:space="preserve"> (completed).</w:t>
      </w:r>
    </w:p>
    <w:p w14:paraId="68A0D177" w14:textId="3596A7F8" w:rsidR="0095426C" w:rsidRPr="00146742" w:rsidRDefault="0095426C" w:rsidP="0095426C">
      <w:pPr>
        <w:jc w:val="both"/>
        <w:rPr>
          <w:rFonts w:ascii="Garamond" w:hAnsi="Garamond"/>
          <w:sz w:val="26"/>
          <w:szCs w:val="26"/>
        </w:rPr>
      </w:pPr>
      <w:bookmarkStart w:id="13" w:name="_Hlk154527206"/>
      <w:r w:rsidRPr="00146742">
        <w:rPr>
          <w:rFonts w:ascii="Garamond" w:hAnsi="Garamond"/>
          <w:sz w:val="26"/>
          <w:szCs w:val="26"/>
        </w:rPr>
        <w:t xml:space="preserve">15) Marka Ürünler, Coğrafi İşaret ve Tüketici Algısı (Brand Products, Geographical Indications and Consumer Perception), Mısra Çakaloğlu, </w:t>
      </w:r>
      <w:r w:rsidR="00963BE8">
        <w:rPr>
          <w:rFonts w:ascii="Garamond" w:hAnsi="Garamond"/>
          <w:sz w:val="26"/>
          <w:szCs w:val="26"/>
        </w:rPr>
        <w:t>Akdeniz University</w:t>
      </w:r>
      <w:r w:rsidRPr="00146742">
        <w:rPr>
          <w:rFonts w:ascii="Garamond" w:hAnsi="Garamond"/>
          <w:sz w:val="26"/>
          <w:szCs w:val="26"/>
        </w:rPr>
        <w:t xml:space="preserve">, </w:t>
      </w:r>
      <w:r w:rsidR="00963BE8">
        <w:rPr>
          <w:rFonts w:ascii="Garamond" w:hAnsi="Garamond"/>
          <w:sz w:val="26"/>
          <w:szCs w:val="26"/>
        </w:rPr>
        <w:t>Department of Economics</w:t>
      </w:r>
      <w:r w:rsidRPr="00146742">
        <w:rPr>
          <w:rFonts w:ascii="Garamond" w:hAnsi="Garamond"/>
          <w:sz w:val="26"/>
          <w:szCs w:val="26"/>
        </w:rPr>
        <w:t xml:space="preserve"> (completed).</w:t>
      </w:r>
    </w:p>
    <w:p w14:paraId="7C90A1FC" w14:textId="4C22F25C" w:rsidR="0095426C" w:rsidRPr="00B216C7" w:rsidRDefault="0095426C" w:rsidP="00844968">
      <w:pPr>
        <w:jc w:val="both"/>
        <w:rPr>
          <w:rFonts w:ascii="Garamond" w:hAnsi="Garamond"/>
          <w:sz w:val="26"/>
          <w:szCs w:val="26"/>
        </w:rPr>
      </w:pPr>
      <w:bookmarkStart w:id="14" w:name="_Hlk154527215"/>
      <w:bookmarkStart w:id="15" w:name="_Hlk154527258"/>
      <w:bookmarkEnd w:id="13"/>
      <w:r w:rsidRPr="00146742">
        <w:rPr>
          <w:rFonts w:ascii="Garamond" w:hAnsi="Garamond"/>
          <w:sz w:val="26"/>
          <w:szCs w:val="26"/>
        </w:rPr>
        <w:t xml:space="preserve">16) </w:t>
      </w:r>
      <w:r w:rsidR="004F6EA3" w:rsidRPr="00146742">
        <w:rPr>
          <w:rFonts w:ascii="Garamond" w:hAnsi="Garamond"/>
          <w:bCs/>
          <w:color w:val="000000"/>
          <w:sz w:val="26"/>
          <w:szCs w:val="26"/>
        </w:rPr>
        <w:t xml:space="preserve">Kırsal Kalkınmada Coğrafi İşaretlerin Etkisi: Gaziantep ve Siirt İlleri Örneği (Impacts of </w:t>
      </w:r>
      <w:r w:rsidR="004F6EA3" w:rsidRPr="00B216C7">
        <w:rPr>
          <w:rFonts w:ascii="Garamond" w:hAnsi="Garamond"/>
          <w:bCs/>
          <w:color w:val="000000"/>
          <w:sz w:val="26"/>
          <w:szCs w:val="26"/>
        </w:rPr>
        <w:t>Geographical Indications on Rural Development: Case Studies of Gaziantep and Siirt Provinces</w:t>
      </w:r>
      <w:r w:rsidRPr="00B216C7">
        <w:rPr>
          <w:rFonts w:ascii="Garamond" w:hAnsi="Garamond"/>
          <w:sz w:val="26"/>
          <w:szCs w:val="26"/>
        </w:rPr>
        <w:t xml:space="preserve">), Derya Başaran, </w:t>
      </w:r>
      <w:r w:rsidR="00963BE8">
        <w:rPr>
          <w:rFonts w:ascii="Garamond" w:hAnsi="Garamond"/>
          <w:sz w:val="26"/>
          <w:szCs w:val="26"/>
        </w:rPr>
        <w:t>Akdeniz University</w:t>
      </w:r>
      <w:r w:rsidRPr="00B216C7">
        <w:rPr>
          <w:rFonts w:ascii="Garamond" w:hAnsi="Garamond"/>
          <w:sz w:val="26"/>
          <w:szCs w:val="26"/>
        </w:rPr>
        <w:t xml:space="preserve">, </w:t>
      </w:r>
      <w:r w:rsidR="00963BE8">
        <w:rPr>
          <w:rFonts w:ascii="Garamond" w:hAnsi="Garamond"/>
          <w:sz w:val="26"/>
          <w:szCs w:val="26"/>
        </w:rPr>
        <w:t>Department of Economics</w:t>
      </w:r>
      <w:r w:rsidRPr="00B216C7">
        <w:rPr>
          <w:rFonts w:ascii="Garamond" w:hAnsi="Garamond"/>
          <w:sz w:val="26"/>
          <w:szCs w:val="26"/>
        </w:rPr>
        <w:t xml:space="preserve"> (</w:t>
      </w:r>
      <w:r w:rsidR="00905923" w:rsidRPr="00B216C7">
        <w:rPr>
          <w:rFonts w:ascii="Garamond" w:hAnsi="Garamond"/>
          <w:sz w:val="26"/>
          <w:szCs w:val="26"/>
        </w:rPr>
        <w:t>completed</w:t>
      </w:r>
      <w:r w:rsidRPr="00B216C7">
        <w:rPr>
          <w:rFonts w:ascii="Garamond" w:hAnsi="Garamond"/>
          <w:sz w:val="26"/>
          <w:szCs w:val="26"/>
        </w:rPr>
        <w:t>).</w:t>
      </w:r>
    </w:p>
    <w:bookmarkEnd w:id="14"/>
    <w:p w14:paraId="53A345FE" w14:textId="0CCD7576" w:rsidR="00905923" w:rsidRPr="00B216C7" w:rsidRDefault="00905923" w:rsidP="00844968">
      <w:pPr>
        <w:jc w:val="both"/>
        <w:rPr>
          <w:rFonts w:ascii="Garamond" w:hAnsi="Garamond"/>
          <w:color w:val="000000" w:themeColor="text1"/>
          <w:sz w:val="26"/>
          <w:szCs w:val="26"/>
        </w:rPr>
      </w:pPr>
      <w:r w:rsidRPr="00B216C7">
        <w:rPr>
          <w:rFonts w:ascii="Garamond" w:hAnsi="Garamond"/>
          <w:color w:val="000000" w:themeColor="text1"/>
          <w:sz w:val="26"/>
          <w:szCs w:val="26"/>
        </w:rPr>
        <w:t>1</w:t>
      </w:r>
      <w:r w:rsidR="00614169" w:rsidRPr="00B216C7">
        <w:rPr>
          <w:rFonts w:ascii="Garamond" w:hAnsi="Garamond"/>
          <w:color w:val="000000" w:themeColor="text1"/>
          <w:sz w:val="26"/>
          <w:szCs w:val="26"/>
        </w:rPr>
        <w:t>7</w:t>
      </w:r>
      <w:r w:rsidRPr="00B216C7">
        <w:rPr>
          <w:rFonts w:ascii="Garamond" w:hAnsi="Garamond"/>
          <w:color w:val="000000" w:themeColor="text1"/>
          <w:sz w:val="26"/>
          <w:szCs w:val="26"/>
        </w:rPr>
        <w:t xml:space="preserve">) </w:t>
      </w:r>
      <w:r w:rsidR="00B216C7" w:rsidRPr="00B216C7">
        <w:rPr>
          <w:rFonts w:ascii="Garamond" w:hAnsi="Garamond"/>
          <w:color w:val="333333"/>
          <w:sz w:val="26"/>
          <w:szCs w:val="26"/>
          <w:shd w:val="clear" w:color="auto" w:fill="F5F5F5"/>
        </w:rPr>
        <w:t>Bireylerde gıda güvenliği algısını etkileyen faktörlerin belirlenmesi (</w:t>
      </w:r>
      <w:r w:rsidR="00B216C7" w:rsidRPr="00B216C7">
        <w:rPr>
          <w:rFonts w:ascii="Garamond" w:hAnsi="Garamond"/>
          <w:iCs/>
          <w:color w:val="333333"/>
          <w:sz w:val="26"/>
          <w:szCs w:val="26"/>
          <w:shd w:val="clear" w:color="auto" w:fill="F9F9F9"/>
        </w:rPr>
        <w:t>Detecting the factors affecting the food safety perception in the individuals</w:t>
      </w:r>
      <w:r w:rsidR="00B216C7">
        <w:rPr>
          <w:rFonts w:ascii="Garamond" w:hAnsi="Garamond"/>
          <w:color w:val="333333"/>
          <w:sz w:val="26"/>
          <w:szCs w:val="26"/>
          <w:shd w:val="clear" w:color="auto" w:fill="F5F5F5"/>
        </w:rPr>
        <w:t>)</w:t>
      </w:r>
      <w:r w:rsidRPr="00B216C7">
        <w:rPr>
          <w:rFonts w:ascii="Garamond" w:hAnsi="Garamond"/>
          <w:color w:val="000000" w:themeColor="text1"/>
          <w:sz w:val="26"/>
          <w:szCs w:val="26"/>
        </w:rPr>
        <w:t xml:space="preserve">, Çiğdem Toktaş, </w:t>
      </w:r>
      <w:r w:rsidR="00963BE8">
        <w:rPr>
          <w:rFonts w:ascii="Garamond" w:hAnsi="Garamond"/>
          <w:color w:val="000000" w:themeColor="text1"/>
          <w:sz w:val="26"/>
          <w:szCs w:val="26"/>
        </w:rPr>
        <w:t>Akdeniz University</w:t>
      </w:r>
      <w:r w:rsidRPr="00B216C7">
        <w:rPr>
          <w:rFonts w:ascii="Garamond" w:hAnsi="Garamond"/>
          <w:color w:val="000000" w:themeColor="text1"/>
          <w:sz w:val="26"/>
          <w:szCs w:val="26"/>
        </w:rPr>
        <w:t xml:space="preserve">, </w:t>
      </w:r>
      <w:r w:rsidR="00963BE8">
        <w:rPr>
          <w:rFonts w:ascii="Garamond" w:hAnsi="Garamond"/>
          <w:color w:val="000000" w:themeColor="text1"/>
          <w:sz w:val="26"/>
          <w:szCs w:val="26"/>
        </w:rPr>
        <w:t>Department of Economics</w:t>
      </w:r>
      <w:r w:rsidRPr="00B216C7">
        <w:rPr>
          <w:rFonts w:ascii="Garamond" w:hAnsi="Garamond"/>
          <w:color w:val="000000" w:themeColor="text1"/>
          <w:sz w:val="26"/>
          <w:szCs w:val="26"/>
        </w:rPr>
        <w:t xml:space="preserve"> (</w:t>
      </w:r>
      <w:r w:rsidR="00B216C7">
        <w:rPr>
          <w:rFonts w:ascii="Garamond" w:hAnsi="Garamond"/>
          <w:color w:val="000000" w:themeColor="text1"/>
          <w:sz w:val="26"/>
          <w:szCs w:val="26"/>
        </w:rPr>
        <w:t>completed</w:t>
      </w:r>
      <w:r w:rsidRPr="00B216C7">
        <w:rPr>
          <w:rFonts w:ascii="Garamond" w:hAnsi="Garamond"/>
          <w:color w:val="000000" w:themeColor="text1"/>
          <w:sz w:val="26"/>
          <w:szCs w:val="26"/>
        </w:rPr>
        <w:t>).</w:t>
      </w:r>
    </w:p>
    <w:p w14:paraId="39C10E72" w14:textId="77777777" w:rsidR="00FA3F0A" w:rsidRPr="00146742" w:rsidRDefault="00614169" w:rsidP="00844968">
      <w:pPr>
        <w:jc w:val="both"/>
        <w:rPr>
          <w:rFonts w:ascii="Garamond" w:hAnsi="Garamond"/>
          <w:color w:val="000000" w:themeColor="text1"/>
          <w:sz w:val="26"/>
          <w:szCs w:val="26"/>
        </w:rPr>
      </w:pPr>
      <w:r w:rsidRPr="00B216C7">
        <w:rPr>
          <w:rFonts w:ascii="Garamond" w:hAnsi="Garamond"/>
          <w:sz w:val="26"/>
          <w:szCs w:val="26"/>
        </w:rPr>
        <w:t>18</w:t>
      </w:r>
      <w:r w:rsidR="00FA3F0A" w:rsidRPr="00B216C7">
        <w:rPr>
          <w:rFonts w:ascii="Garamond" w:hAnsi="Garamond"/>
          <w:sz w:val="26"/>
          <w:szCs w:val="26"/>
        </w:rPr>
        <w:t xml:space="preserve">) </w:t>
      </w:r>
      <w:r w:rsidR="00FC6F46" w:rsidRPr="00B216C7">
        <w:rPr>
          <w:rFonts w:ascii="Garamond" w:hAnsi="Garamond"/>
          <w:sz w:val="26"/>
          <w:szCs w:val="26"/>
        </w:rPr>
        <w:t>Coğrafi işaret tescilinin</w:t>
      </w:r>
      <w:r w:rsidR="00FC6F46" w:rsidRPr="00146742">
        <w:rPr>
          <w:rFonts w:ascii="Garamond" w:hAnsi="Garamond"/>
          <w:sz w:val="26"/>
          <w:szCs w:val="26"/>
        </w:rPr>
        <w:t xml:space="preserve"> Antep fıstığı uluslararası rekabet gücü üzerindeki etkisinin ölçülmesi (Measuring the impact of geographical indication registration on international competitiveness of Antep pistachio</w:t>
      </w:r>
      <w:r w:rsidR="00FC6F46" w:rsidRPr="00146742">
        <w:rPr>
          <w:rFonts w:ascii="Garamond" w:hAnsi="Garamond"/>
          <w:color w:val="000000" w:themeColor="text1"/>
          <w:sz w:val="26"/>
          <w:szCs w:val="26"/>
        </w:rPr>
        <w:t>), Nihal Beypınar, Akdeniz University, Department of Economics (completed).</w:t>
      </w:r>
    </w:p>
    <w:p w14:paraId="3E53F7D7" w14:textId="029F95C9" w:rsidR="0083169F" w:rsidRPr="00146742" w:rsidRDefault="00614169" w:rsidP="0083169F">
      <w:pPr>
        <w:jc w:val="both"/>
        <w:rPr>
          <w:rFonts w:ascii="Garamond" w:hAnsi="Garamond"/>
          <w:color w:val="000000" w:themeColor="text1"/>
          <w:sz w:val="26"/>
          <w:szCs w:val="26"/>
        </w:rPr>
      </w:pPr>
      <w:r w:rsidRPr="00146742">
        <w:rPr>
          <w:rFonts w:ascii="Garamond" w:hAnsi="Garamond"/>
          <w:color w:val="000000" w:themeColor="text1"/>
          <w:sz w:val="26"/>
          <w:szCs w:val="26"/>
        </w:rPr>
        <w:t xml:space="preserve">19) </w:t>
      </w:r>
      <w:r w:rsidR="0083169F" w:rsidRPr="00146742">
        <w:rPr>
          <w:rFonts w:ascii="Garamond" w:hAnsi="Garamond"/>
          <w:sz w:val="26"/>
          <w:szCs w:val="26"/>
        </w:rPr>
        <w:t>Malatya</w:t>
      </w:r>
      <w:r w:rsidR="0083169F" w:rsidRPr="00146742">
        <w:rPr>
          <w:rFonts w:ascii="Garamond" w:hAnsi="Garamond"/>
          <w:color w:val="000000"/>
          <w:sz w:val="26"/>
          <w:szCs w:val="26"/>
          <w:shd w:val="clear" w:color="auto" w:fill="FFFFFF"/>
        </w:rPr>
        <w:t xml:space="preserve"> ve Mersin Taze Kayısı Karşılaştırmalı Değer Zinciri Analizi</w:t>
      </w:r>
      <w:r w:rsidR="00963BE8">
        <w:rPr>
          <w:rFonts w:ascii="Garamond" w:hAnsi="Garamond"/>
          <w:color w:val="000000"/>
          <w:sz w:val="26"/>
          <w:szCs w:val="26"/>
          <w:shd w:val="clear" w:color="auto" w:fill="FFFFFF"/>
        </w:rPr>
        <w:t xml:space="preserve"> (</w:t>
      </w:r>
      <w:r w:rsidR="00963BE8" w:rsidRPr="00963BE8">
        <w:rPr>
          <w:rFonts w:ascii="Garamond" w:hAnsi="Garamond"/>
          <w:color w:val="000000"/>
          <w:sz w:val="26"/>
          <w:szCs w:val="26"/>
          <w:shd w:val="clear" w:color="auto" w:fill="FFFFFF"/>
        </w:rPr>
        <w:t>Comparative Value Chain Analysis of Malatya and Mersin Fresh Apricot</w:t>
      </w:r>
      <w:r w:rsidR="00963BE8">
        <w:rPr>
          <w:rFonts w:ascii="Garamond" w:hAnsi="Garamond"/>
          <w:color w:val="000000"/>
          <w:sz w:val="26"/>
          <w:szCs w:val="26"/>
          <w:shd w:val="clear" w:color="auto" w:fill="FFFFFF"/>
        </w:rPr>
        <w:t>)</w:t>
      </w:r>
      <w:r w:rsidR="0083169F" w:rsidRPr="00146742">
        <w:rPr>
          <w:rFonts w:ascii="Garamond" w:hAnsi="Garamond"/>
          <w:color w:val="000000"/>
          <w:sz w:val="26"/>
          <w:szCs w:val="26"/>
          <w:shd w:val="clear" w:color="auto" w:fill="FFFFFF"/>
        </w:rPr>
        <w:t xml:space="preserve">, </w:t>
      </w:r>
      <w:r w:rsidRPr="00146742">
        <w:rPr>
          <w:rFonts w:ascii="Garamond" w:hAnsi="Garamond"/>
          <w:color w:val="000000" w:themeColor="text1"/>
          <w:sz w:val="26"/>
          <w:szCs w:val="26"/>
        </w:rPr>
        <w:t>Gökhan</w:t>
      </w:r>
      <w:r w:rsidR="0083169F" w:rsidRPr="00146742">
        <w:rPr>
          <w:rFonts w:ascii="Garamond" w:hAnsi="Garamond"/>
          <w:color w:val="000000" w:themeColor="text1"/>
          <w:sz w:val="26"/>
          <w:szCs w:val="26"/>
        </w:rPr>
        <w:t xml:space="preserve"> Aktoprak, Akdeniz University, Department of Economics (completed).</w:t>
      </w:r>
    </w:p>
    <w:bookmarkEnd w:id="15"/>
    <w:p w14:paraId="3657D76F" w14:textId="0A7CB755" w:rsidR="00614169" w:rsidRPr="00B216C7" w:rsidRDefault="00614169" w:rsidP="00B216C7">
      <w:pPr>
        <w:jc w:val="both"/>
        <w:rPr>
          <w:rFonts w:ascii="Garamond" w:hAnsi="Garamond"/>
          <w:color w:val="000000" w:themeColor="text1"/>
          <w:sz w:val="26"/>
          <w:szCs w:val="26"/>
        </w:rPr>
      </w:pPr>
      <w:r w:rsidRPr="00146742">
        <w:rPr>
          <w:rFonts w:ascii="Garamond" w:hAnsi="Garamond"/>
          <w:color w:val="000000" w:themeColor="text1"/>
          <w:sz w:val="26"/>
          <w:szCs w:val="26"/>
        </w:rPr>
        <w:t xml:space="preserve">20) </w:t>
      </w:r>
      <w:r w:rsidR="0083169F" w:rsidRPr="00146742">
        <w:rPr>
          <w:rFonts w:ascii="Garamond" w:hAnsi="Garamond"/>
          <w:sz w:val="26"/>
          <w:szCs w:val="26"/>
        </w:rPr>
        <w:t>Aydın İnciri, Ege Sultani Üzümü ve Giresun Fındığı İhracat Performansının Değerlendirilmesi: İhracatın Faktör Dekompozisyonu ve Pazar Kayma Hesapları</w:t>
      </w:r>
      <w:r w:rsidR="00963BE8">
        <w:rPr>
          <w:rFonts w:ascii="Garamond" w:hAnsi="Garamond"/>
          <w:sz w:val="26"/>
          <w:szCs w:val="26"/>
        </w:rPr>
        <w:t xml:space="preserve"> (</w:t>
      </w:r>
      <w:r w:rsidR="00963BE8" w:rsidRPr="00963BE8">
        <w:rPr>
          <w:rFonts w:ascii="Garamond" w:hAnsi="Garamond"/>
          <w:sz w:val="26"/>
          <w:szCs w:val="26"/>
        </w:rPr>
        <w:t>Evaluation of Export Performance of Ayd</w:t>
      </w:r>
      <w:r w:rsidR="00963BE8" w:rsidRPr="00963BE8">
        <w:rPr>
          <w:rFonts w:ascii="Garamond" w:hAnsi="Garamond" w:hint="eastAsia"/>
          <w:sz w:val="26"/>
          <w:szCs w:val="26"/>
        </w:rPr>
        <w:t>ı</w:t>
      </w:r>
      <w:r w:rsidR="00963BE8" w:rsidRPr="00963BE8">
        <w:rPr>
          <w:rFonts w:ascii="Garamond" w:hAnsi="Garamond"/>
          <w:sz w:val="26"/>
          <w:szCs w:val="26"/>
        </w:rPr>
        <w:t>n Fig, Aegean Sultani Grape and Giresun Hazelnut: Factor Decomposition of Exports and Market Shift Analysis</w:t>
      </w:r>
      <w:r w:rsidR="00963BE8">
        <w:rPr>
          <w:rFonts w:ascii="Garamond" w:hAnsi="Garamond"/>
          <w:sz w:val="26"/>
          <w:szCs w:val="26"/>
        </w:rPr>
        <w:t>)</w:t>
      </w:r>
      <w:r w:rsidR="0083169F" w:rsidRPr="00146742">
        <w:rPr>
          <w:rFonts w:ascii="Garamond" w:hAnsi="Garamond"/>
          <w:color w:val="000000" w:themeColor="text1"/>
          <w:sz w:val="26"/>
          <w:szCs w:val="26"/>
        </w:rPr>
        <w:t xml:space="preserve">, </w:t>
      </w:r>
      <w:r w:rsidRPr="00146742">
        <w:rPr>
          <w:rFonts w:ascii="Garamond" w:hAnsi="Garamond"/>
          <w:color w:val="000000" w:themeColor="text1"/>
          <w:sz w:val="26"/>
          <w:szCs w:val="26"/>
        </w:rPr>
        <w:t>Mutlu</w:t>
      </w:r>
      <w:r w:rsidR="0083169F" w:rsidRPr="00146742">
        <w:rPr>
          <w:rFonts w:ascii="Garamond" w:hAnsi="Garamond"/>
          <w:color w:val="000000" w:themeColor="text1"/>
          <w:sz w:val="26"/>
          <w:szCs w:val="26"/>
        </w:rPr>
        <w:t xml:space="preserve"> Eğe, Akdeniz University, Department </w:t>
      </w:r>
      <w:r w:rsidR="0083169F" w:rsidRPr="00B216C7">
        <w:rPr>
          <w:rFonts w:ascii="Garamond" w:hAnsi="Garamond"/>
          <w:color w:val="000000" w:themeColor="text1"/>
          <w:sz w:val="26"/>
          <w:szCs w:val="26"/>
        </w:rPr>
        <w:t>of Economics (completed).</w:t>
      </w:r>
    </w:p>
    <w:p w14:paraId="62F09F7A" w14:textId="5CC70CD1" w:rsidR="00844968" w:rsidRPr="00B216C7" w:rsidRDefault="00614169" w:rsidP="00B216C7">
      <w:pPr>
        <w:jc w:val="both"/>
        <w:rPr>
          <w:rFonts w:ascii="Garamond" w:hAnsi="Garamond"/>
          <w:sz w:val="26"/>
          <w:szCs w:val="26"/>
        </w:rPr>
      </w:pPr>
      <w:bookmarkStart w:id="16" w:name="_Hlk154527274"/>
      <w:r w:rsidRPr="00B216C7">
        <w:rPr>
          <w:rFonts w:ascii="Garamond" w:hAnsi="Garamond"/>
          <w:color w:val="000000" w:themeColor="text1"/>
          <w:sz w:val="26"/>
          <w:szCs w:val="26"/>
        </w:rPr>
        <w:t xml:space="preserve">21) </w:t>
      </w:r>
      <w:r w:rsidR="00B216C7" w:rsidRPr="00B216C7">
        <w:rPr>
          <w:rFonts w:ascii="Garamond" w:hAnsi="Garamond"/>
          <w:sz w:val="26"/>
          <w:szCs w:val="26"/>
        </w:rPr>
        <w:t>Tüketicilerin Gıda Maddelerini E-Ticaret Yoluyla Satın Almalarını Etkileyen Arz Ve Talep Yönlü Faktörlerin Belirlenmesi</w:t>
      </w:r>
      <w:r w:rsidR="00963BE8">
        <w:rPr>
          <w:rFonts w:ascii="Garamond" w:hAnsi="Garamond"/>
          <w:sz w:val="26"/>
          <w:szCs w:val="26"/>
        </w:rPr>
        <w:t xml:space="preserve"> (</w:t>
      </w:r>
      <w:r w:rsidR="00963BE8" w:rsidRPr="00963BE8">
        <w:rPr>
          <w:rFonts w:ascii="Garamond" w:hAnsi="Garamond"/>
          <w:sz w:val="26"/>
          <w:szCs w:val="26"/>
        </w:rPr>
        <w:t>Determination of Supply and Demand Side Factors Affecting Consumers' Purchase of Foodstuffs through E-Commerce</w:t>
      </w:r>
      <w:r w:rsidR="00963BE8">
        <w:rPr>
          <w:rFonts w:ascii="Garamond" w:hAnsi="Garamond"/>
          <w:sz w:val="26"/>
          <w:szCs w:val="26"/>
        </w:rPr>
        <w:t>)</w:t>
      </w:r>
      <w:r w:rsidR="00844968" w:rsidRPr="00B216C7">
        <w:rPr>
          <w:rFonts w:ascii="Garamond" w:hAnsi="Garamond"/>
          <w:color w:val="000000" w:themeColor="text1"/>
          <w:sz w:val="26"/>
          <w:szCs w:val="26"/>
        </w:rPr>
        <w:t>, Deniz Öztürk, Akdeniz University, Department of Economics (completed).</w:t>
      </w:r>
    </w:p>
    <w:bookmarkEnd w:id="16"/>
    <w:p w14:paraId="44230993" w14:textId="77777777" w:rsidR="00844968" w:rsidRPr="00146742" w:rsidRDefault="00844968" w:rsidP="00844968">
      <w:pPr>
        <w:jc w:val="both"/>
        <w:rPr>
          <w:rFonts w:ascii="Garamond" w:hAnsi="Garamond"/>
          <w:color w:val="000000" w:themeColor="text1"/>
          <w:sz w:val="26"/>
          <w:szCs w:val="26"/>
        </w:rPr>
      </w:pPr>
    </w:p>
    <w:p w14:paraId="0F3328B8" w14:textId="77777777" w:rsidR="00844968" w:rsidRPr="00146742" w:rsidRDefault="00844968" w:rsidP="00905923">
      <w:pPr>
        <w:rPr>
          <w:rFonts w:ascii="Garamond" w:hAnsi="Garamond"/>
          <w:b/>
          <w:color w:val="FF0000"/>
          <w:sz w:val="26"/>
          <w:szCs w:val="26"/>
          <w:highlight w:val="yellow"/>
          <w:u w:val="single"/>
        </w:rPr>
      </w:pPr>
    </w:p>
    <w:p w14:paraId="38ADC5EE" w14:textId="77777777" w:rsidR="002708F9" w:rsidRPr="00146742" w:rsidRDefault="002708F9" w:rsidP="002708F9">
      <w:pPr>
        <w:rPr>
          <w:rFonts w:ascii="Garamond" w:hAnsi="Garamond"/>
          <w:i/>
          <w:sz w:val="26"/>
          <w:szCs w:val="26"/>
        </w:rPr>
      </w:pPr>
      <w:r w:rsidRPr="00146742">
        <w:rPr>
          <w:rFonts w:ascii="Garamond" w:hAnsi="Garamond"/>
          <w:i/>
          <w:sz w:val="26"/>
          <w:szCs w:val="26"/>
        </w:rPr>
        <w:t>Ph.d.:</w:t>
      </w:r>
    </w:p>
    <w:p w14:paraId="7D8EFFF1" w14:textId="5B13F08A" w:rsidR="002708F9" w:rsidRPr="00146742" w:rsidRDefault="002708F9" w:rsidP="00657168">
      <w:pPr>
        <w:autoSpaceDE w:val="0"/>
        <w:autoSpaceDN w:val="0"/>
        <w:adjustRightInd w:val="0"/>
        <w:jc w:val="both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>1)</w:t>
      </w:r>
      <w:r w:rsidR="009E1102" w:rsidRPr="00146742">
        <w:rPr>
          <w:rFonts w:ascii="Garamond" w:hAnsi="Garamond"/>
          <w:sz w:val="26"/>
          <w:szCs w:val="26"/>
        </w:rPr>
        <w:t xml:space="preserve"> </w:t>
      </w:r>
      <w:r w:rsidR="004B4581" w:rsidRPr="00146742">
        <w:rPr>
          <w:rFonts w:ascii="Garamond" w:hAnsi="Garamond"/>
          <w:sz w:val="26"/>
          <w:szCs w:val="26"/>
        </w:rPr>
        <w:t>Building Environmenta</w:t>
      </w:r>
      <w:r w:rsidR="00215C15" w:rsidRPr="00146742">
        <w:rPr>
          <w:rFonts w:ascii="Garamond" w:hAnsi="Garamond"/>
          <w:sz w:val="26"/>
          <w:szCs w:val="26"/>
        </w:rPr>
        <w:t>l Input-Output Model for Turkey with Special Focus on Agri-Food Sectors</w:t>
      </w:r>
      <w:r w:rsidR="00C853B3" w:rsidRPr="00146742">
        <w:rPr>
          <w:rFonts w:ascii="Garamond" w:hAnsi="Garamond"/>
          <w:sz w:val="26"/>
          <w:szCs w:val="26"/>
        </w:rPr>
        <w:t xml:space="preserve">, </w:t>
      </w:r>
      <w:r w:rsidRPr="00146742">
        <w:rPr>
          <w:rFonts w:ascii="Garamond" w:hAnsi="Garamond"/>
          <w:sz w:val="26"/>
          <w:szCs w:val="26"/>
        </w:rPr>
        <w:t>Niaz Bhutto</w:t>
      </w:r>
      <w:r w:rsidR="004B4581" w:rsidRPr="00146742">
        <w:rPr>
          <w:rFonts w:ascii="Garamond" w:hAnsi="Garamond"/>
          <w:sz w:val="26"/>
          <w:szCs w:val="26"/>
        </w:rPr>
        <w:t xml:space="preserve">, </w:t>
      </w:r>
      <w:r w:rsidR="00963BE8">
        <w:rPr>
          <w:rFonts w:ascii="Garamond" w:hAnsi="Garamond"/>
          <w:sz w:val="26"/>
          <w:szCs w:val="26"/>
        </w:rPr>
        <w:t>Hacettepe University</w:t>
      </w:r>
      <w:r w:rsidR="004B4581" w:rsidRPr="00146742">
        <w:rPr>
          <w:rFonts w:ascii="Garamond" w:hAnsi="Garamond"/>
          <w:sz w:val="26"/>
          <w:szCs w:val="26"/>
        </w:rPr>
        <w:t xml:space="preserve">, </w:t>
      </w:r>
      <w:r w:rsidR="00963BE8">
        <w:rPr>
          <w:rFonts w:ascii="Garamond" w:hAnsi="Garamond"/>
          <w:sz w:val="26"/>
          <w:szCs w:val="26"/>
        </w:rPr>
        <w:t>Department of Economics</w:t>
      </w:r>
      <w:r w:rsidR="00215C15" w:rsidRPr="00146742">
        <w:rPr>
          <w:rFonts w:ascii="Garamond" w:hAnsi="Garamond"/>
          <w:sz w:val="26"/>
          <w:szCs w:val="26"/>
        </w:rPr>
        <w:t xml:space="preserve"> (completed)</w:t>
      </w:r>
      <w:r w:rsidR="00C853B3" w:rsidRPr="00146742">
        <w:rPr>
          <w:rFonts w:ascii="Garamond" w:hAnsi="Garamond"/>
          <w:sz w:val="26"/>
          <w:szCs w:val="26"/>
        </w:rPr>
        <w:t>.</w:t>
      </w:r>
    </w:p>
    <w:p w14:paraId="71FDC180" w14:textId="3EBF94E9" w:rsidR="00BA3E2F" w:rsidRPr="00146742" w:rsidRDefault="00BA3E2F" w:rsidP="00657168">
      <w:pPr>
        <w:autoSpaceDE w:val="0"/>
        <w:autoSpaceDN w:val="0"/>
        <w:adjustRightInd w:val="0"/>
        <w:jc w:val="both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>2) Dünya Tarım Piyasalarında Serbestleşmenin Türk Tarımına Fiyat ve Gelir Yönünden Yansıması</w:t>
      </w:r>
      <w:r w:rsidR="003621D6" w:rsidRPr="00146742">
        <w:rPr>
          <w:rFonts w:ascii="Garamond" w:hAnsi="Garamond"/>
          <w:sz w:val="26"/>
          <w:szCs w:val="26"/>
        </w:rPr>
        <w:t xml:space="preserve"> (Liberalization in World Agricultural Markets and Reflection on Prices and Income in Turkish Agricultural Sector)</w:t>
      </w:r>
      <w:r w:rsidRPr="00146742">
        <w:rPr>
          <w:rFonts w:ascii="Garamond" w:hAnsi="Garamond"/>
          <w:sz w:val="26"/>
          <w:szCs w:val="26"/>
        </w:rPr>
        <w:t xml:space="preserve">, Taylan Kıymaz, </w:t>
      </w:r>
      <w:r w:rsidR="00963BE8">
        <w:rPr>
          <w:rFonts w:ascii="Garamond" w:hAnsi="Garamond"/>
          <w:sz w:val="26"/>
          <w:szCs w:val="26"/>
        </w:rPr>
        <w:t>Hacettepe University</w:t>
      </w:r>
      <w:r w:rsidRPr="00146742">
        <w:rPr>
          <w:rFonts w:ascii="Garamond" w:hAnsi="Garamond"/>
          <w:sz w:val="26"/>
          <w:szCs w:val="26"/>
        </w:rPr>
        <w:t xml:space="preserve">, </w:t>
      </w:r>
      <w:r w:rsidR="00963BE8">
        <w:rPr>
          <w:rFonts w:ascii="Garamond" w:hAnsi="Garamond"/>
          <w:sz w:val="26"/>
          <w:szCs w:val="26"/>
        </w:rPr>
        <w:t>Department of Economics</w:t>
      </w:r>
      <w:r w:rsidRPr="00146742">
        <w:rPr>
          <w:rFonts w:ascii="Garamond" w:hAnsi="Garamond"/>
          <w:sz w:val="26"/>
          <w:szCs w:val="26"/>
        </w:rPr>
        <w:t xml:space="preserve"> (completed).</w:t>
      </w:r>
    </w:p>
    <w:p w14:paraId="2EF53C91" w14:textId="30D6CA86" w:rsidR="005557C2" w:rsidRPr="00146742" w:rsidRDefault="00BA3E2F" w:rsidP="00657168">
      <w:pPr>
        <w:widowControl/>
        <w:autoSpaceDE w:val="0"/>
        <w:autoSpaceDN w:val="0"/>
        <w:adjustRightInd w:val="0"/>
        <w:jc w:val="both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>3</w:t>
      </w:r>
      <w:r w:rsidR="007C36BA" w:rsidRPr="00146742">
        <w:rPr>
          <w:rFonts w:ascii="Garamond" w:hAnsi="Garamond"/>
          <w:sz w:val="26"/>
          <w:szCs w:val="26"/>
        </w:rPr>
        <w:t xml:space="preserve">) </w:t>
      </w:r>
      <w:r w:rsidR="00D461DC" w:rsidRPr="00146742">
        <w:rPr>
          <w:rFonts w:ascii="Garamond" w:hAnsi="Garamond"/>
          <w:bCs/>
          <w:snapToGrid/>
          <w:sz w:val="26"/>
          <w:szCs w:val="26"/>
          <w:lang w:eastAsia="tr-TR"/>
        </w:rPr>
        <w:t>Sosyal Hesaplar Matrisi ve Çok Sektörlü Makro Modeller Çerçevesinde Türkiye'de Tarımsal Politikaların Analizi</w:t>
      </w:r>
      <w:r w:rsidR="00D461DC" w:rsidRPr="00146742">
        <w:rPr>
          <w:rFonts w:ascii="Garamond" w:hAnsi="Garamond"/>
          <w:sz w:val="26"/>
          <w:szCs w:val="26"/>
        </w:rPr>
        <w:t xml:space="preserve"> </w:t>
      </w:r>
      <w:r w:rsidR="003621D6" w:rsidRPr="00146742">
        <w:rPr>
          <w:rFonts w:ascii="Garamond" w:hAnsi="Garamond"/>
          <w:sz w:val="26"/>
          <w:szCs w:val="26"/>
        </w:rPr>
        <w:t xml:space="preserve">(Analysis </w:t>
      </w:r>
      <w:r w:rsidR="00D461DC" w:rsidRPr="00146742">
        <w:rPr>
          <w:rFonts w:ascii="Garamond" w:hAnsi="Garamond"/>
          <w:sz w:val="26"/>
          <w:szCs w:val="26"/>
        </w:rPr>
        <w:t>of Turkey's Agricultural Policies by Social Accounting Matrix and Multi-Sectoral Macro Models</w:t>
      </w:r>
      <w:r w:rsidR="003621D6" w:rsidRPr="00146742">
        <w:rPr>
          <w:rFonts w:ascii="Garamond" w:hAnsi="Garamond"/>
          <w:sz w:val="26"/>
          <w:szCs w:val="26"/>
        </w:rPr>
        <w:t>)</w:t>
      </w:r>
      <w:r w:rsidR="007C36BA" w:rsidRPr="00146742">
        <w:rPr>
          <w:rFonts w:ascii="Garamond" w:hAnsi="Garamond"/>
          <w:sz w:val="26"/>
          <w:szCs w:val="26"/>
        </w:rPr>
        <w:t xml:space="preserve">, Celal Taşdoğan, </w:t>
      </w:r>
      <w:r w:rsidR="00963BE8">
        <w:rPr>
          <w:rFonts w:ascii="Garamond" w:hAnsi="Garamond"/>
          <w:sz w:val="26"/>
          <w:szCs w:val="26"/>
        </w:rPr>
        <w:t>Hacettepe University</w:t>
      </w:r>
      <w:r w:rsidR="007C36BA" w:rsidRPr="00146742">
        <w:rPr>
          <w:rFonts w:ascii="Garamond" w:hAnsi="Garamond"/>
          <w:sz w:val="26"/>
          <w:szCs w:val="26"/>
        </w:rPr>
        <w:t xml:space="preserve">, </w:t>
      </w:r>
      <w:r w:rsidR="00963BE8">
        <w:rPr>
          <w:rFonts w:ascii="Garamond" w:hAnsi="Garamond"/>
          <w:sz w:val="26"/>
          <w:szCs w:val="26"/>
        </w:rPr>
        <w:t>Department of Economics</w:t>
      </w:r>
      <w:r w:rsidR="005557C2" w:rsidRPr="00146742">
        <w:rPr>
          <w:rFonts w:ascii="Garamond" w:hAnsi="Garamond"/>
          <w:sz w:val="26"/>
          <w:szCs w:val="26"/>
        </w:rPr>
        <w:t xml:space="preserve"> (completed)</w:t>
      </w:r>
      <w:r w:rsidR="008461DB" w:rsidRPr="00146742">
        <w:rPr>
          <w:rFonts w:ascii="Garamond" w:hAnsi="Garamond"/>
          <w:sz w:val="26"/>
          <w:szCs w:val="26"/>
        </w:rPr>
        <w:t>.</w:t>
      </w:r>
    </w:p>
    <w:p w14:paraId="11216444" w14:textId="605CCE2A" w:rsidR="00766885" w:rsidRPr="00146742" w:rsidRDefault="00766885" w:rsidP="00657168">
      <w:pPr>
        <w:jc w:val="both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lastRenderedPageBreak/>
        <w:t>4</w:t>
      </w:r>
      <w:r w:rsidR="00D461DC" w:rsidRPr="00146742">
        <w:rPr>
          <w:rFonts w:ascii="Garamond" w:hAnsi="Garamond"/>
          <w:sz w:val="26"/>
          <w:szCs w:val="26"/>
        </w:rPr>
        <w:t xml:space="preserve">) </w:t>
      </w:r>
      <w:r w:rsidR="00D461DC" w:rsidRPr="00146742">
        <w:rPr>
          <w:rFonts w:ascii="Garamond" w:hAnsi="Garamond"/>
          <w:bCs/>
          <w:sz w:val="26"/>
          <w:szCs w:val="26"/>
        </w:rPr>
        <w:t xml:space="preserve">Türkiye’de Turizm Politikalarının </w:t>
      </w:r>
      <w:r w:rsidR="00932AD9" w:rsidRPr="00146742">
        <w:rPr>
          <w:rFonts w:ascii="Garamond" w:hAnsi="Garamond"/>
          <w:bCs/>
          <w:sz w:val="26"/>
          <w:szCs w:val="26"/>
        </w:rPr>
        <w:t xml:space="preserve">Sosyal Hesaplar Matrisi Çerçevsinde </w:t>
      </w:r>
      <w:r w:rsidR="00D461DC" w:rsidRPr="00146742">
        <w:rPr>
          <w:rFonts w:ascii="Garamond" w:hAnsi="Garamond"/>
          <w:bCs/>
          <w:sz w:val="26"/>
          <w:szCs w:val="26"/>
        </w:rPr>
        <w:t>Değerlendirilmesi</w:t>
      </w:r>
      <w:r w:rsidR="00D461DC" w:rsidRPr="00146742">
        <w:rPr>
          <w:rFonts w:ascii="Garamond" w:hAnsi="Garamond"/>
          <w:sz w:val="26"/>
          <w:szCs w:val="26"/>
        </w:rPr>
        <w:t xml:space="preserve"> </w:t>
      </w:r>
      <w:r w:rsidR="00084E88" w:rsidRPr="00146742">
        <w:rPr>
          <w:rFonts w:ascii="Garamond" w:hAnsi="Garamond"/>
          <w:sz w:val="26"/>
          <w:szCs w:val="26"/>
        </w:rPr>
        <w:t>(</w:t>
      </w:r>
      <w:r w:rsidR="00D461DC" w:rsidRPr="00146742">
        <w:rPr>
          <w:rFonts w:ascii="Garamond" w:hAnsi="Garamond"/>
          <w:sz w:val="26"/>
          <w:szCs w:val="26"/>
        </w:rPr>
        <w:t xml:space="preserve">Evaluation of Turkish Tourism Industry Policies </w:t>
      </w:r>
      <w:r w:rsidR="00932AD9" w:rsidRPr="00146742">
        <w:rPr>
          <w:rFonts w:ascii="Garamond" w:hAnsi="Garamond"/>
          <w:sz w:val="26"/>
          <w:szCs w:val="26"/>
        </w:rPr>
        <w:t>in the Social Accounting Matrix Framework</w:t>
      </w:r>
      <w:r w:rsidRPr="00146742">
        <w:rPr>
          <w:rFonts w:ascii="Garamond" w:hAnsi="Garamond"/>
          <w:sz w:val="26"/>
          <w:szCs w:val="26"/>
        </w:rPr>
        <w:t>),</w:t>
      </w:r>
      <w:r w:rsidR="001A6D10" w:rsidRPr="00146742">
        <w:rPr>
          <w:rFonts w:ascii="Garamond" w:hAnsi="Garamond"/>
          <w:sz w:val="26"/>
          <w:szCs w:val="26"/>
        </w:rPr>
        <w:t xml:space="preserve"> </w:t>
      </w:r>
      <w:r w:rsidRPr="00146742">
        <w:rPr>
          <w:rFonts w:ascii="Garamond" w:hAnsi="Garamond"/>
          <w:sz w:val="26"/>
          <w:szCs w:val="26"/>
        </w:rPr>
        <w:t xml:space="preserve">Hasan Gül, </w:t>
      </w:r>
      <w:r w:rsidR="00963BE8">
        <w:rPr>
          <w:rFonts w:ascii="Garamond" w:hAnsi="Garamond"/>
          <w:sz w:val="26"/>
          <w:szCs w:val="26"/>
        </w:rPr>
        <w:t>Akdeniz University</w:t>
      </w:r>
      <w:r w:rsidRPr="00146742">
        <w:rPr>
          <w:rFonts w:ascii="Garamond" w:hAnsi="Garamond"/>
          <w:sz w:val="26"/>
          <w:szCs w:val="26"/>
        </w:rPr>
        <w:t xml:space="preserve">, </w:t>
      </w:r>
      <w:r w:rsidR="00963BE8">
        <w:rPr>
          <w:rFonts w:ascii="Garamond" w:hAnsi="Garamond"/>
          <w:sz w:val="26"/>
          <w:szCs w:val="26"/>
        </w:rPr>
        <w:t>Department of Economics</w:t>
      </w:r>
      <w:r w:rsidRPr="00146742">
        <w:rPr>
          <w:rFonts w:ascii="Garamond" w:hAnsi="Garamond"/>
          <w:sz w:val="26"/>
          <w:szCs w:val="26"/>
        </w:rPr>
        <w:t xml:space="preserve"> </w:t>
      </w:r>
      <w:r w:rsidR="00D461DC" w:rsidRPr="00146742">
        <w:rPr>
          <w:rFonts w:ascii="Garamond" w:hAnsi="Garamond"/>
          <w:sz w:val="26"/>
          <w:szCs w:val="26"/>
        </w:rPr>
        <w:t>(completed).</w:t>
      </w:r>
    </w:p>
    <w:p w14:paraId="49103329" w14:textId="2998E72F" w:rsidR="00D461DC" w:rsidRPr="00146742" w:rsidRDefault="00D461DC" w:rsidP="00657168">
      <w:pPr>
        <w:jc w:val="both"/>
        <w:rPr>
          <w:rFonts w:ascii="Garamond" w:hAnsi="Garamond"/>
          <w:sz w:val="26"/>
          <w:szCs w:val="26"/>
        </w:rPr>
      </w:pPr>
      <w:bookmarkStart w:id="17" w:name="_Hlk154527304"/>
      <w:r w:rsidRPr="00146742">
        <w:rPr>
          <w:rFonts w:ascii="Garamond" w:hAnsi="Garamond"/>
          <w:sz w:val="26"/>
          <w:szCs w:val="26"/>
        </w:rPr>
        <w:t xml:space="preserve">5) </w:t>
      </w:r>
      <w:r w:rsidR="00ED5565" w:rsidRPr="00146742">
        <w:rPr>
          <w:rFonts w:ascii="Garamond" w:hAnsi="Garamond"/>
          <w:sz w:val="26"/>
          <w:szCs w:val="26"/>
        </w:rPr>
        <w:t xml:space="preserve">Yapabilirlik” Yaklaşımı Perspektifi ile Yoksulluğun Ölçülmesi: Yoksulluğun Kayıp Boyutları Üzerine Ampirik Bir Uygulama (Measuring Poverty with Capabilities Approach: </w:t>
      </w:r>
      <w:r w:rsidR="001C1607" w:rsidRPr="00146742">
        <w:rPr>
          <w:rFonts w:ascii="Garamond" w:hAnsi="Garamond"/>
          <w:sz w:val="26"/>
          <w:szCs w:val="26"/>
        </w:rPr>
        <w:t>An Empirical Application on Missing Dimensions on Poverty)</w:t>
      </w:r>
      <w:r w:rsidR="00ED5565" w:rsidRPr="00146742">
        <w:rPr>
          <w:rFonts w:ascii="Garamond" w:hAnsi="Garamond"/>
          <w:sz w:val="26"/>
          <w:szCs w:val="26"/>
        </w:rPr>
        <w:t xml:space="preserve">, </w:t>
      </w:r>
      <w:r w:rsidR="004A2C79" w:rsidRPr="00146742">
        <w:rPr>
          <w:rFonts w:ascii="Garamond" w:hAnsi="Garamond"/>
          <w:sz w:val="26"/>
          <w:szCs w:val="26"/>
        </w:rPr>
        <w:t>Mehmet</w:t>
      </w:r>
      <w:r w:rsidRPr="00146742">
        <w:rPr>
          <w:rFonts w:ascii="Garamond" w:hAnsi="Garamond"/>
          <w:sz w:val="26"/>
          <w:szCs w:val="26"/>
        </w:rPr>
        <w:t xml:space="preserve"> Zanbak, </w:t>
      </w:r>
      <w:r w:rsidR="00963BE8">
        <w:rPr>
          <w:rFonts w:ascii="Garamond" w:hAnsi="Garamond"/>
          <w:sz w:val="26"/>
          <w:szCs w:val="26"/>
        </w:rPr>
        <w:t>Akdeniz University</w:t>
      </w:r>
      <w:r w:rsidRPr="00146742">
        <w:rPr>
          <w:rFonts w:ascii="Garamond" w:hAnsi="Garamond"/>
          <w:sz w:val="26"/>
          <w:szCs w:val="26"/>
        </w:rPr>
        <w:t xml:space="preserve">, </w:t>
      </w:r>
      <w:r w:rsidR="00963BE8">
        <w:rPr>
          <w:rFonts w:ascii="Garamond" w:hAnsi="Garamond"/>
          <w:sz w:val="26"/>
          <w:szCs w:val="26"/>
        </w:rPr>
        <w:t>Department of Economics</w:t>
      </w:r>
      <w:r w:rsidR="005A5E93" w:rsidRPr="00146742">
        <w:rPr>
          <w:rFonts w:ascii="Garamond" w:hAnsi="Garamond"/>
          <w:sz w:val="26"/>
          <w:szCs w:val="26"/>
        </w:rPr>
        <w:t xml:space="preserve"> (completed)</w:t>
      </w:r>
      <w:r w:rsidRPr="00146742">
        <w:rPr>
          <w:rFonts w:ascii="Garamond" w:hAnsi="Garamond"/>
          <w:sz w:val="26"/>
          <w:szCs w:val="26"/>
        </w:rPr>
        <w:t>.</w:t>
      </w:r>
    </w:p>
    <w:bookmarkEnd w:id="17"/>
    <w:p w14:paraId="0D87770D" w14:textId="75687B08" w:rsidR="00B7511B" w:rsidRPr="00146742" w:rsidRDefault="00B7511B" w:rsidP="00657168">
      <w:pPr>
        <w:jc w:val="both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 xml:space="preserve">6) </w:t>
      </w:r>
      <w:r w:rsidR="002144A3" w:rsidRPr="00146742">
        <w:rPr>
          <w:rFonts w:ascii="Garamond" w:hAnsi="Garamond"/>
          <w:sz w:val="26"/>
          <w:szCs w:val="26"/>
        </w:rPr>
        <w:t>Kurumsal Yapının Ekonomik Performans Üzerindeki Etkileri (Effects of Institutional Structure on Economic Performance</w:t>
      </w:r>
      <w:r w:rsidRPr="00146742">
        <w:rPr>
          <w:rFonts w:ascii="Garamond" w:hAnsi="Garamond"/>
          <w:sz w:val="26"/>
          <w:szCs w:val="26"/>
        </w:rPr>
        <w:t xml:space="preserve">), Süreyya Kovacı, </w:t>
      </w:r>
      <w:r w:rsidR="00963BE8">
        <w:rPr>
          <w:rFonts w:ascii="Garamond" w:hAnsi="Garamond"/>
          <w:sz w:val="26"/>
          <w:szCs w:val="26"/>
        </w:rPr>
        <w:t>Akdeniz University</w:t>
      </w:r>
      <w:r w:rsidRPr="00146742">
        <w:rPr>
          <w:rFonts w:ascii="Garamond" w:hAnsi="Garamond"/>
          <w:sz w:val="26"/>
          <w:szCs w:val="26"/>
        </w:rPr>
        <w:t xml:space="preserve">, </w:t>
      </w:r>
      <w:r w:rsidR="00963BE8">
        <w:rPr>
          <w:rFonts w:ascii="Garamond" w:hAnsi="Garamond"/>
          <w:sz w:val="26"/>
          <w:szCs w:val="26"/>
        </w:rPr>
        <w:t>Department of Economics</w:t>
      </w:r>
      <w:r w:rsidRPr="00146742">
        <w:rPr>
          <w:rFonts w:ascii="Garamond" w:hAnsi="Garamond"/>
          <w:sz w:val="26"/>
          <w:szCs w:val="26"/>
        </w:rPr>
        <w:t xml:space="preserve"> (completed).</w:t>
      </w:r>
    </w:p>
    <w:p w14:paraId="20EEE852" w14:textId="1FA654E3" w:rsidR="00B7511B" w:rsidRPr="00146742" w:rsidRDefault="00B7511B" w:rsidP="00657168">
      <w:pPr>
        <w:jc w:val="both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 xml:space="preserve">7) </w:t>
      </w:r>
      <w:r w:rsidR="000E296D" w:rsidRPr="00146742">
        <w:rPr>
          <w:rFonts w:ascii="Garamond" w:hAnsi="Garamond"/>
          <w:sz w:val="26"/>
          <w:szCs w:val="26"/>
        </w:rPr>
        <w:t xml:space="preserve">Türkiye’de Karbon Vergisi ve Ticareti Politikalarının Ekonomik Küçülme Etkilerinin Ölçülmesi: Alternatif Çözüm Önerileri </w:t>
      </w:r>
      <w:r w:rsidRPr="00146742">
        <w:rPr>
          <w:rFonts w:ascii="Garamond" w:hAnsi="Garamond"/>
          <w:sz w:val="26"/>
          <w:szCs w:val="26"/>
        </w:rPr>
        <w:t>(</w:t>
      </w:r>
      <w:r w:rsidR="000E296D" w:rsidRPr="00146742">
        <w:rPr>
          <w:rFonts w:ascii="Garamond" w:hAnsi="Garamond"/>
          <w:sz w:val="26"/>
          <w:szCs w:val="26"/>
        </w:rPr>
        <w:t>Measuring the Economic Contraction Effects of Carbon Tax and Carbon Trade Policies in Turkey: Alternative Policy Measures)</w:t>
      </w:r>
      <w:r w:rsidRPr="00146742">
        <w:rPr>
          <w:rFonts w:ascii="Garamond" w:hAnsi="Garamond"/>
          <w:sz w:val="26"/>
          <w:szCs w:val="26"/>
        </w:rPr>
        <w:t xml:space="preserve">, Reyhan Özeş, </w:t>
      </w:r>
      <w:r w:rsidR="00963BE8">
        <w:rPr>
          <w:rFonts w:ascii="Garamond" w:hAnsi="Garamond"/>
          <w:sz w:val="26"/>
          <w:szCs w:val="26"/>
        </w:rPr>
        <w:t>Akdeniz University</w:t>
      </w:r>
      <w:r w:rsidRPr="00146742">
        <w:rPr>
          <w:rFonts w:ascii="Garamond" w:hAnsi="Garamond"/>
          <w:sz w:val="26"/>
          <w:szCs w:val="26"/>
        </w:rPr>
        <w:t xml:space="preserve">, </w:t>
      </w:r>
      <w:r w:rsidR="00963BE8">
        <w:rPr>
          <w:rFonts w:ascii="Garamond" w:hAnsi="Garamond"/>
          <w:sz w:val="26"/>
          <w:szCs w:val="26"/>
        </w:rPr>
        <w:t>Department of Economics</w:t>
      </w:r>
      <w:r w:rsidRPr="00146742">
        <w:rPr>
          <w:rFonts w:ascii="Garamond" w:hAnsi="Garamond"/>
          <w:sz w:val="26"/>
          <w:szCs w:val="26"/>
        </w:rPr>
        <w:t xml:space="preserve"> (</w:t>
      </w:r>
      <w:r w:rsidR="00FC6F46" w:rsidRPr="00146742">
        <w:rPr>
          <w:rFonts w:ascii="Garamond" w:hAnsi="Garamond"/>
          <w:sz w:val="26"/>
          <w:szCs w:val="26"/>
        </w:rPr>
        <w:t>completed</w:t>
      </w:r>
      <w:r w:rsidRPr="00146742">
        <w:rPr>
          <w:rFonts w:ascii="Garamond" w:hAnsi="Garamond"/>
          <w:sz w:val="26"/>
          <w:szCs w:val="26"/>
        </w:rPr>
        <w:t>).</w:t>
      </w:r>
    </w:p>
    <w:p w14:paraId="085346EB" w14:textId="3E08E60A" w:rsidR="00FC6F46" w:rsidRPr="00146742" w:rsidRDefault="00250329" w:rsidP="00657168">
      <w:pPr>
        <w:jc w:val="both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 xml:space="preserve">8) </w:t>
      </w:r>
      <w:r w:rsidR="00FC6F46" w:rsidRPr="00146742">
        <w:rPr>
          <w:rFonts w:ascii="Garamond" w:hAnsi="Garamond"/>
          <w:sz w:val="26"/>
          <w:szCs w:val="26"/>
        </w:rPr>
        <w:t xml:space="preserve">Türkiye'de Iç Hat Hava Taşimaciliği Talebini Belirleyen Faktörlerin Ekonometrik Analizi (Econometric analysis of the factors that determine demand for domestic transportation in Turkey), Aytaç Aras, </w:t>
      </w:r>
      <w:r w:rsidR="00963BE8">
        <w:rPr>
          <w:rFonts w:ascii="Garamond" w:hAnsi="Garamond"/>
          <w:sz w:val="26"/>
          <w:szCs w:val="26"/>
        </w:rPr>
        <w:t>Akdeniz University</w:t>
      </w:r>
      <w:r w:rsidR="00FC6F46" w:rsidRPr="00146742">
        <w:rPr>
          <w:rFonts w:ascii="Garamond" w:hAnsi="Garamond"/>
          <w:sz w:val="26"/>
          <w:szCs w:val="26"/>
        </w:rPr>
        <w:t xml:space="preserve">, </w:t>
      </w:r>
      <w:r w:rsidR="00963BE8">
        <w:rPr>
          <w:rFonts w:ascii="Garamond" w:hAnsi="Garamond"/>
          <w:sz w:val="26"/>
          <w:szCs w:val="26"/>
        </w:rPr>
        <w:t>Department of Economics</w:t>
      </w:r>
      <w:r w:rsidR="00FC6F46" w:rsidRPr="00146742">
        <w:rPr>
          <w:rFonts w:ascii="Garamond" w:hAnsi="Garamond"/>
          <w:sz w:val="26"/>
          <w:szCs w:val="26"/>
        </w:rPr>
        <w:t xml:space="preserve"> (completed).</w:t>
      </w:r>
    </w:p>
    <w:p w14:paraId="7DD45087" w14:textId="70C34539" w:rsidR="00FC6F46" w:rsidRPr="00EB248E" w:rsidRDefault="000F1608" w:rsidP="00657168">
      <w:pPr>
        <w:jc w:val="both"/>
        <w:rPr>
          <w:rFonts w:ascii="Garamond" w:hAnsi="Garamond"/>
          <w:sz w:val="26"/>
          <w:szCs w:val="26"/>
        </w:rPr>
      </w:pPr>
      <w:r w:rsidRPr="00146742">
        <w:rPr>
          <w:rFonts w:ascii="Garamond" w:hAnsi="Garamond"/>
          <w:sz w:val="26"/>
          <w:szCs w:val="26"/>
        </w:rPr>
        <w:t>9</w:t>
      </w:r>
      <w:r w:rsidR="00FC6F46" w:rsidRPr="00146742">
        <w:rPr>
          <w:rFonts w:ascii="Garamond" w:hAnsi="Garamond"/>
          <w:sz w:val="26"/>
          <w:szCs w:val="26"/>
        </w:rPr>
        <w:t xml:space="preserve">) </w:t>
      </w:r>
      <w:r w:rsidR="00FC6F46" w:rsidRPr="00146742">
        <w:rPr>
          <w:rFonts w:ascii="Garamond" w:hAnsi="Garamond"/>
          <w:color w:val="000000"/>
          <w:sz w:val="26"/>
          <w:szCs w:val="26"/>
          <w:shd w:val="clear" w:color="auto" w:fill="FFFFFF"/>
        </w:rPr>
        <w:t>Türkiye`de İç Göçün İşgücü Piyasası ve Beşeri Sermaye Etkisi (Impacts of domestic migration in Turkey on labor market and human capital</w:t>
      </w:r>
      <w:r w:rsidR="00FC6F46" w:rsidRPr="00146742">
        <w:rPr>
          <w:rFonts w:ascii="Garamond" w:hAnsi="Garamond"/>
          <w:sz w:val="26"/>
          <w:szCs w:val="26"/>
        </w:rPr>
        <w:t xml:space="preserve">), Nevin Taştekin, </w:t>
      </w:r>
      <w:r w:rsidR="00963BE8">
        <w:rPr>
          <w:rFonts w:ascii="Garamond" w:hAnsi="Garamond"/>
          <w:sz w:val="26"/>
          <w:szCs w:val="26"/>
        </w:rPr>
        <w:t>Akdeniz University</w:t>
      </w:r>
      <w:r w:rsidR="00FC6F46" w:rsidRPr="00146742">
        <w:rPr>
          <w:rFonts w:ascii="Garamond" w:hAnsi="Garamond"/>
          <w:sz w:val="26"/>
          <w:szCs w:val="26"/>
        </w:rPr>
        <w:t xml:space="preserve">, </w:t>
      </w:r>
      <w:r w:rsidR="00963BE8">
        <w:rPr>
          <w:rFonts w:ascii="Garamond" w:hAnsi="Garamond"/>
          <w:sz w:val="26"/>
          <w:szCs w:val="26"/>
        </w:rPr>
        <w:t>Department of Economics</w:t>
      </w:r>
      <w:r w:rsidR="00FC6F46" w:rsidRPr="00EB248E">
        <w:rPr>
          <w:rFonts w:ascii="Garamond" w:hAnsi="Garamond"/>
          <w:sz w:val="26"/>
          <w:szCs w:val="26"/>
        </w:rPr>
        <w:t xml:space="preserve"> (</w:t>
      </w:r>
      <w:r w:rsidR="006F68D7" w:rsidRPr="00EB248E">
        <w:rPr>
          <w:rFonts w:ascii="Garamond" w:hAnsi="Garamond"/>
          <w:sz w:val="26"/>
          <w:szCs w:val="26"/>
        </w:rPr>
        <w:t>completed</w:t>
      </w:r>
      <w:r w:rsidR="00FC6F46" w:rsidRPr="00EB248E">
        <w:rPr>
          <w:rFonts w:ascii="Garamond" w:hAnsi="Garamond"/>
          <w:sz w:val="26"/>
          <w:szCs w:val="26"/>
        </w:rPr>
        <w:t>).</w:t>
      </w:r>
    </w:p>
    <w:p w14:paraId="1D859A77" w14:textId="6F156C4A" w:rsidR="00BD7966" w:rsidRPr="00EB248E" w:rsidRDefault="00844968" w:rsidP="006F68D7">
      <w:pPr>
        <w:tabs>
          <w:tab w:val="left" w:pos="3780"/>
        </w:tabs>
        <w:jc w:val="both"/>
        <w:rPr>
          <w:rFonts w:ascii="Garamond" w:hAnsi="Garamond"/>
          <w:sz w:val="26"/>
          <w:szCs w:val="26"/>
        </w:rPr>
      </w:pPr>
      <w:r w:rsidRPr="00EB248E">
        <w:rPr>
          <w:rFonts w:ascii="Garamond" w:hAnsi="Garamond"/>
          <w:sz w:val="26"/>
          <w:szCs w:val="26"/>
        </w:rPr>
        <w:t>1</w:t>
      </w:r>
      <w:r w:rsidR="004729AD" w:rsidRPr="00EB248E">
        <w:rPr>
          <w:rFonts w:ascii="Garamond" w:hAnsi="Garamond"/>
          <w:sz w:val="26"/>
          <w:szCs w:val="26"/>
        </w:rPr>
        <w:t>0</w:t>
      </w:r>
      <w:r w:rsidRPr="00EB248E">
        <w:rPr>
          <w:rFonts w:ascii="Garamond" w:hAnsi="Garamond"/>
          <w:sz w:val="26"/>
          <w:szCs w:val="26"/>
        </w:rPr>
        <w:t>)</w:t>
      </w:r>
      <w:r w:rsidR="00657168" w:rsidRPr="00EB248E">
        <w:rPr>
          <w:rFonts w:ascii="Garamond" w:hAnsi="Garamond"/>
          <w:sz w:val="26"/>
          <w:szCs w:val="26"/>
        </w:rPr>
        <w:t xml:space="preserve"> </w:t>
      </w:r>
      <w:r w:rsidR="00B216C7" w:rsidRPr="00EB248E">
        <w:rPr>
          <w:rFonts w:ascii="Garamond" w:hAnsi="Garamond"/>
          <w:sz w:val="26"/>
          <w:szCs w:val="26"/>
        </w:rPr>
        <w:t>Transatlantik Ticaret Ve Yatırım Ortaklığı Anlaşmasının Türkiye Dış Ticaretine Olası Etkileri: Karşıt Olgusal Bir Analiz</w:t>
      </w:r>
      <w:r w:rsidR="00963BE8">
        <w:rPr>
          <w:rFonts w:ascii="Garamond" w:hAnsi="Garamond"/>
          <w:sz w:val="26"/>
          <w:szCs w:val="26"/>
        </w:rPr>
        <w:t xml:space="preserve"> (</w:t>
      </w:r>
      <w:r w:rsidR="00963BE8" w:rsidRPr="00963BE8">
        <w:rPr>
          <w:rFonts w:ascii="Garamond" w:hAnsi="Garamond"/>
          <w:sz w:val="26"/>
          <w:szCs w:val="26"/>
        </w:rPr>
        <w:t>Possible Effects of the Transatlantic Trade and Investment Partnership Agreement on Turkey's Foreign Trade: A Counterfactual Analysis</w:t>
      </w:r>
      <w:r w:rsidR="00963BE8">
        <w:rPr>
          <w:rFonts w:ascii="Garamond" w:hAnsi="Garamond"/>
          <w:sz w:val="26"/>
          <w:szCs w:val="26"/>
        </w:rPr>
        <w:t xml:space="preserve">), </w:t>
      </w:r>
      <w:r w:rsidR="00BD7966" w:rsidRPr="00EB248E">
        <w:rPr>
          <w:rFonts w:ascii="Garamond" w:hAnsi="Garamond"/>
          <w:sz w:val="26"/>
          <w:szCs w:val="26"/>
        </w:rPr>
        <w:t>Öner</w:t>
      </w:r>
      <w:r w:rsidR="00657168" w:rsidRPr="00EB248E">
        <w:rPr>
          <w:rFonts w:ascii="Garamond" w:hAnsi="Garamond"/>
          <w:sz w:val="26"/>
          <w:szCs w:val="26"/>
        </w:rPr>
        <w:t xml:space="preserve"> Öz, </w:t>
      </w:r>
      <w:r w:rsidR="00963BE8">
        <w:rPr>
          <w:rFonts w:ascii="Garamond" w:hAnsi="Garamond"/>
          <w:sz w:val="26"/>
          <w:szCs w:val="26"/>
        </w:rPr>
        <w:t>Akdeniz University</w:t>
      </w:r>
      <w:r w:rsidR="00657168" w:rsidRPr="00EB248E">
        <w:rPr>
          <w:rFonts w:ascii="Garamond" w:hAnsi="Garamond"/>
          <w:sz w:val="26"/>
          <w:szCs w:val="26"/>
        </w:rPr>
        <w:t xml:space="preserve">, </w:t>
      </w:r>
      <w:r w:rsidR="00963BE8">
        <w:rPr>
          <w:rFonts w:ascii="Garamond" w:hAnsi="Garamond"/>
          <w:sz w:val="26"/>
          <w:szCs w:val="26"/>
        </w:rPr>
        <w:t>Department of Economics</w:t>
      </w:r>
      <w:r w:rsidR="00657168" w:rsidRPr="00EB248E">
        <w:rPr>
          <w:rFonts w:ascii="Garamond" w:hAnsi="Garamond"/>
          <w:sz w:val="26"/>
          <w:szCs w:val="26"/>
        </w:rPr>
        <w:t xml:space="preserve"> (</w:t>
      </w:r>
      <w:r w:rsidR="006F68D7" w:rsidRPr="00EB248E">
        <w:rPr>
          <w:rFonts w:ascii="Garamond" w:hAnsi="Garamond"/>
          <w:sz w:val="26"/>
          <w:szCs w:val="26"/>
        </w:rPr>
        <w:t>completed</w:t>
      </w:r>
      <w:r w:rsidR="00657168" w:rsidRPr="00EB248E">
        <w:rPr>
          <w:rFonts w:ascii="Garamond" w:hAnsi="Garamond"/>
          <w:sz w:val="26"/>
          <w:szCs w:val="26"/>
        </w:rPr>
        <w:t>).</w:t>
      </w:r>
    </w:p>
    <w:p w14:paraId="29839934" w14:textId="2120B87A" w:rsidR="00BD7966" w:rsidRPr="004729AD" w:rsidRDefault="00844968" w:rsidP="00B216C7">
      <w:pPr>
        <w:jc w:val="both"/>
        <w:rPr>
          <w:rFonts w:ascii="Garamond" w:hAnsi="Garamond"/>
          <w:sz w:val="26"/>
          <w:szCs w:val="26"/>
        </w:rPr>
      </w:pPr>
      <w:r w:rsidRPr="00EB248E">
        <w:rPr>
          <w:rFonts w:ascii="Garamond" w:hAnsi="Garamond"/>
          <w:sz w:val="26"/>
          <w:szCs w:val="26"/>
        </w:rPr>
        <w:t>1</w:t>
      </w:r>
      <w:r w:rsidR="004729AD" w:rsidRPr="00EB248E">
        <w:rPr>
          <w:rFonts w:ascii="Garamond" w:hAnsi="Garamond"/>
          <w:sz w:val="26"/>
          <w:szCs w:val="26"/>
        </w:rPr>
        <w:t>1</w:t>
      </w:r>
      <w:r w:rsidRPr="00EB248E">
        <w:rPr>
          <w:rFonts w:ascii="Garamond" w:hAnsi="Garamond"/>
          <w:sz w:val="26"/>
          <w:szCs w:val="26"/>
        </w:rPr>
        <w:t xml:space="preserve">) </w:t>
      </w:r>
      <w:r w:rsidR="004729AD" w:rsidRPr="00EB248E">
        <w:rPr>
          <w:rFonts w:ascii="Garamond" w:hAnsi="Garamond"/>
          <w:sz w:val="26"/>
          <w:szCs w:val="26"/>
        </w:rPr>
        <w:t>Küresel Değer Zinciri ve Bölüşüm: Türkiye için Çok Bölgeli Girdi-Çikti Analizi</w:t>
      </w:r>
      <w:r w:rsidR="00963BE8">
        <w:rPr>
          <w:rFonts w:ascii="Garamond" w:hAnsi="Garamond"/>
          <w:sz w:val="26"/>
          <w:szCs w:val="26"/>
        </w:rPr>
        <w:t xml:space="preserve"> (</w:t>
      </w:r>
      <w:r w:rsidR="00963BE8" w:rsidRPr="00963BE8">
        <w:rPr>
          <w:rFonts w:ascii="Garamond" w:hAnsi="Garamond"/>
          <w:sz w:val="26"/>
          <w:szCs w:val="26"/>
        </w:rPr>
        <w:t>Global Value Chain and Distribution: A Multi-regional Input-Output Analysis for Turkey</w:t>
      </w:r>
      <w:r w:rsidR="00963BE8">
        <w:rPr>
          <w:rFonts w:ascii="Garamond" w:hAnsi="Garamond"/>
          <w:sz w:val="26"/>
          <w:szCs w:val="26"/>
        </w:rPr>
        <w:t>)</w:t>
      </w:r>
      <w:r w:rsidRPr="00EB248E">
        <w:rPr>
          <w:rFonts w:ascii="Garamond" w:hAnsi="Garamond"/>
          <w:sz w:val="26"/>
          <w:szCs w:val="26"/>
          <w:lang w:eastAsia="tr-TR"/>
        </w:rPr>
        <w:t>,</w:t>
      </w:r>
      <w:r w:rsidRPr="00EB248E">
        <w:rPr>
          <w:rFonts w:ascii="Garamond" w:hAnsi="Garamond"/>
          <w:bCs/>
          <w:color w:val="000000"/>
          <w:sz w:val="26"/>
          <w:szCs w:val="26"/>
          <w:lang w:eastAsia="tr-TR"/>
        </w:rPr>
        <w:t xml:space="preserve"> </w:t>
      </w:r>
      <w:r w:rsidR="00BD7966" w:rsidRPr="00EB248E">
        <w:rPr>
          <w:rFonts w:ascii="Garamond" w:hAnsi="Garamond"/>
          <w:sz w:val="26"/>
          <w:szCs w:val="26"/>
        </w:rPr>
        <w:t>Mısra</w:t>
      </w:r>
      <w:r w:rsidRPr="00EB248E">
        <w:rPr>
          <w:rFonts w:ascii="Garamond" w:hAnsi="Garamond"/>
          <w:sz w:val="26"/>
          <w:szCs w:val="26"/>
        </w:rPr>
        <w:t xml:space="preserve"> Çakaloğlu, </w:t>
      </w:r>
      <w:r w:rsidR="00963BE8">
        <w:rPr>
          <w:rFonts w:ascii="Garamond" w:hAnsi="Garamond"/>
          <w:sz w:val="26"/>
          <w:szCs w:val="26"/>
        </w:rPr>
        <w:t>Akdeniz University</w:t>
      </w:r>
      <w:r w:rsidRPr="00EB248E">
        <w:rPr>
          <w:rFonts w:ascii="Garamond" w:hAnsi="Garamond"/>
          <w:sz w:val="26"/>
          <w:szCs w:val="26"/>
        </w:rPr>
        <w:t xml:space="preserve">, </w:t>
      </w:r>
      <w:r w:rsidR="00963BE8">
        <w:rPr>
          <w:rFonts w:ascii="Garamond" w:hAnsi="Garamond"/>
          <w:sz w:val="26"/>
          <w:szCs w:val="26"/>
        </w:rPr>
        <w:t>Department of Economics</w:t>
      </w:r>
      <w:r w:rsidRPr="00EB248E">
        <w:rPr>
          <w:rFonts w:ascii="Garamond" w:hAnsi="Garamond"/>
          <w:sz w:val="26"/>
          <w:szCs w:val="26"/>
        </w:rPr>
        <w:t xml:space="preserve"> (</w:t>
      </w:r>
      <w:r w:rsidR="004729AD" w:rsidRPr="00EB248E">
        <w:rPr>
          <w:rFonts w:ascii="Garamond" w:hAnsi="Garamond"/>
          <w:sz w:val="26"/>
          <w:szCs w:val="26"/>
        </w:rPr>
        <w:t>completed</w:t>
      </w:r>
      <w:r w:rsidRPr="00EB248E">
        <w:rPr>
          <w:rFonts w:ascii="Garamond" w:hAnsi="Garamond"/>
          <w:sz w:val="26"/>
          <w:szCs w:val="26"/>
        </w:rPr>
        <w:t>).</w:t>
      </w:r>
    </w:p>
    <w:p w14:paraId="38992ECA" w14:textId="77777777" w:rsidR="000D2DE6" w:rsidRPr="00146742" w:rsidRDefault="000D2DE6">
      <w:pPr>
        <w:widowControl/>
        <w:rPr>
          <w:rFonts w:ascii="Garamond" w:hAnsi="Garamond"/>
          <w:b/>
          <w:i/>
          <w:sz w:val="26"/>
          <w:szCs w:val="26"/>
        </w:rPr>
      </w:pPr>
    </w:p>
    <w:sectPr w:rsidR="000D2DE6" w:rsidRPr="00146742" w:rsidSect="005C74F5">
      <w:type w:val="continuous"/>
      <w:pgSz w:w="11907" w:h="16840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BD947" w14:textId="77777777" w:rsidR="000533E8" w:rsidRDefault="000533E8">
      <w:r>
        <w:separator/>
      </w:r>
    </w:p>
  </w:endnote>
  <w:endnote w:type="continuationSeparator" w:id="0">
    <w:p w14:paraId="35FEBA2D" w14:textId="77777777" w:rsidR="000533E8" w:rsidRDefault="00053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atik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Van Dijck 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A Caslon Expert">
    <w:altName w:val="FA Caslon Expert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A2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imesNewRomanPS-Italic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altName w:val="Arial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GiltusLight">
    <w:altName w:val="Arial Unicode MS"/>
    <w:panose1 w:val="00000000000000000000"/>
    <w:charset w:val="80"/>
    <w:family w:val="auto"/>
    <w:notTrueType/>
    <w:pitch w:val="default"/>
    <w:sig w:usb0="00000005" w:usb1="08070000" w:usb2="00000010" w:usb3="00000000" w:csb0="0002001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7787D" w14:textId="636A073D" w:rsidR="00E42629" w:rsidRDefault="00E42629" w:rsidP="00665740">
    <w:pPr>
      <w:pStyle w:val="AltBilgi"/>
      <w:framePr w:wrap="around" w:vAnchor="text" w:hAnchor="margin" w:xAlign="center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separate"/>
    </w:r>
    <w:r>
      <w:rPr>
        <w:rStyle w:val="SayfaNumaras"/>
      </w:rPr>
      <w:t>1</w:t>
    </w:r>
    <w:r>
      <w:rPr>
        <w:rStyle w:val="SayfaNumaras"/>
      </w:rPr>
      <w:fldChar w:fldCharType="end"/>
    </w:r>
  </w:p>
  <w:p w14:paraId="0786424F" w14:textId="77777777" w:rsidR="00E42629" w:rsidRDefault="00E42629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08F66" w14:textId="77777777" w:rsidR="00E42629" w:rsidRDefault="00E42629" w:rsidP="00665740">
    <w:pPr>
      <w:pStyle w:val="AltBilgi"/>
      <w:framePr w:wrap="around" w:vAnchor="text" w:hAnchor="margin" w:xAlign="center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separate"/>
    </w:r>
    <w:r w:rsidR="00BC3473">
      <w:rPr>
        <w:rStyle w:val="SayfaNumaras"/>
      </w:rPr>
      <w:t>5</w:t>
    </w:r>
    <w:r>
      <w:rPr>
        <w:rStyle w:val="SayfaNumaras"/>
      </w:rPr>
      <w:fldChar w:fldCharType="end"/>
    </w:r>
  </w:p>
  <w:p w14:paraId="39AA26D4" w14:textId="77777777" w:rsidR="00E42629" w:rsidRDefault="00E42629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10F54" w14:textId="77777777" w:rsidR="000533E8" w:rsidRDefault="000533E8">
      <w:r>
        <w:separator/>
      </w:r>
    </w:p>
  </w:footnote>
  <w:footnote w:type="continuationSeparator" w:id="0">
    <w:p w14:paraId="169C0473" w14:textId="77777777" w:rsidR="000533E8" w:rsidRDefault="000533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E3883"/>
    <w:multiLevelType w:val="hybridMultilevel"/>
    <w:tmpl w:val="A63CE412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34942"/>
    <w:multiLevelType w:val="hybridMultilevel"/>
    <w:tmpl w:val="59BE5E5A"/>
    <w:lvl w:ilvl="0" w:tplc="AA202E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7F5C61"/>
    <w:multiLevelType w:val="multilevel"/>
    <w:tmpl w:val="9E387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626666"/>
    <w:multiLevelType w:val="hybridMultilevel"/>
    <w:tmpl w:val="6DE6A3C8"/>
    <w:lvl w:ilvl="0" w:tplc="FFFFFFFF">
      <w:start w:val="1"/>
      <w:numFmt w:val="bullet"/>
      <w:lvlText w:val=""/>
      <w:lvlJc w:val="left"/>
      <w:pPr>
        <w:tabs>
          <w:tab w:val="num" w:pos="511"/>
        </w:tabs>
        <w:ind w:left="511" w:hanging="227"/>
      </w:pPr>
      <w:rPr>
        <w:rFonts w:ascii="Wingdings" w:hAnsi="Wingdings" w:hint="default"/>
        <w:sz w:val="18"/>
        <w:szCs w:val="18"/>
      </w:rPr>
    </w:lvl>
    <w:lvl w:ilvl="1" w:tplc="FFFFFFFF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6E90259"/>
    <w:multiLevelType w:val="hybridMultilevel"/>
    <w:tmpl w:val="992EFAFE"/>
    <w:lvl w:ilvl="0" w:tplc="26307D9E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C5E1B"/>
    <w:multiLevelType w:val="hybridMultilevel"/>
    <w:tmpl w:val="EC4A5E86"/>
    <w:lvl w:ilvl="0" w:tplc="75166F9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color w:val="auto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341056A"/>
    <w:multiLevelType w:val="hybridMultilevel"/>
    <w:tmpl w:val="2FD8F806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212118"/>
    <w:multiLevelType w:val="hybridMultilevel"/>
    <w:tmpl w:val="E6D4F560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6B7A1D"/>
    <w:multiLevelType w:val="multilevel"/>
    <w:tmpl w:val="126C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250FA4"/>
    <w:multiLevelType w:val="hybridMultilevel"/>
    <w:tmpl w:val="7FAC6710"/>
    <w:lvl w:ilvl="0" w:tplc="037E7276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DEA6295"/>
    <w:multiLevelType w:val="hybridMultilevel"/>
    <w:tmpl w:val="86B8C560"/>
    <w:lvl w:ilvl="0" w:tplc="7BD4D7D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i w:val="0"/>
        <w:color w:val="00000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7CB185B"/>
    <w:multiLevelType w:val="hybridMultilevel"/>
    <w:tmpl w:val="10420CAC"/>
    <w:lvl w:ilvl="0" w:tplc="47781DA8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84D21D7"/>
    <w:multiLevelType w:val="multilevel"/>
    <w:tmpl w:val="D2CC5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846CFA"/>
    <w:multiLevelType w:val="hybridMultilevel"/>
    <w:tmpl w:val="2390A88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4229C1"/>
    <w:multiLevelType w:val="hybridMultilevel"/>
    <w:tmpl w:val="DF041E2C"/>
    <w:lvl w:ilvl="0" w:tplc="C3DA21AA">
      <w:start w:val="1"/>
      <w:numFmt w:val="decimal"/>
      <w:lvlText w:val="%1)"/>
      <w:lvlJc w:val="left"/>
      <w:pPr>
        <w:ind w:left="1495" w:hanging="360"/>
      </w:pPr>
      <w:rPr>
        <w:rFonts w:hint="default"/>
        <w:i/>
      </w:rPr>
    </w:lvl>
    <w:lvl w:ilvl="1" w:tplc="041F0019" w:tentative="1">
      <w:start w:val="1"/>
      <w:numFmt w:val="lowerLetter"/>
      <w:lvlText w:val="%2."/>
      <w:lvlJc w:val="left"/>
      <w:pPr>
        <w:ind w:left="2215" w:hanging="360"/>
      </w:pPr>
    </w:lvl>
    <w:lvl w:ilvl="2" w:tplc="041F001B" w:tentative="1">
      <w:start w:val="1"/>
      <w:numFmt w:val="lowerRoman"/>
      <w:lvlText w:val="%3."/>
      <w:lvlJc w:val="right"/>
      <w:pPr>
        <w:ind w:left="2935" w:hanging="180"/>
      </w:pPr>
    </w:lvl>
    <w:lvl w:ilvl="3" w:tplc="041F000F" w:tentative="1">
      <w:start w:val="1"/>
      <w:numFmt w:val="decimal"/>
      <w:lvlText w:val="%4."/>
      <w:lvlJc w:val="left"/>
      <w:pPr>
        <w:ind w:left="3655" w:hanging="360"/>
      </w:pPr>
    </w:lvl>
    <w:lvl w:ilvl="4" w:tplc="041F0019" w:tentative="1">
      <w:start w:val="1"/>
      <w:numFmt w:val="lowerLetter"/>
      <w:lvlText w:val="%5."/>
      <w:lvlJc w:val="left"/>
      <w:pPr>
        <w:ind w:left="4375" w:hanging="360"/>
      </w:pPr>
    </w:lvl>
    <w:lvl w:ilvl="5" w:tplc="041F001B" w:tentative="1">
      <w:start w:val="1"/>
      <w:numFmt w:val="lowerRoman"/>
      <w:lvlText w:val="%6."/>
      <w:lvlJc w:val="right"/>
      <w:pPr>
        <w:ind w:left="5095" w:hanging="180"/>
      </w:pPr>
    </w:lvl>
    <w:lvl w:ilvl="6" w:tplc="041F000F" w:tentative="1">
      <w:start w:val="1"/>
      <w:numFmt w:val="decimal"/>
      <w:lvlText w:val="%7."/>
      <w:lvlJc w:val="left"/>
      <w:pPr>
        <w:ind w:left="5815" w:hanging="360"/>
      </w:pPr>
    </w:lvl>
    <w:lvl w:ilvl="7" w:tplc="041F0019" w:tentative="1">
      <w:start w:val="1"/>
      <w:numFmt w:val="lowerLetter"/>
      <w:lvlText w:val="%8."/>
      <w:lvlJc w:val="left"/>
      <w:pPr>
        <w:ind w:left="6535" w:hanging="360"/>
      </w:pPr>
    </w:lvl>
    <w:lvl w:ilvl="8" w:tplc="041F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5" w15:restartNumberingAfterBreak="0">
    <w:nsid w:val="7D4C2D5A"/>
    <w:multiLevelType w:val="hybridMultilevel"/>
    <w:tmpl w:val="62DC1128"/>
    <w:lvl w:ilvl="0" w:tplc="76B8CB4A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3"/>
  </w:num>
  <w:num w:numId="5">
    <w:abstractNumId w:val="11"/>
  </w:num>
  <w:num w:numId="6">
    <w:abstractNumId w:val="9"/>
  </w:num>
  <w:num w:numId="7">
    <w:abstractNumId w:val="2"/>
  </w:num>
  <w:num w:numId="8">
    <w:abstractNumId w:val="13"/>
  </w:num>
  <w:num w:numId="9">
    <w:abstractNumId w:val="14"/>
  </w:num>
  <w:num w:numId="10">
    <w:abstractNumId w:val="1"/>
  </w:num>
  <w:num w:numId="11">
    <w:abstractNumId w:val="15"/>
  </w:num>
  <w:num w:numId="12">
    <w:abstractNumId w:val="0"/>
  </w:num>
  <w:num w:numId="13">
    <w:abstractNumId w:val="4"/>
  </w:num>
  <w:num w:numId="14">
    <w:abstractNumId w:val="7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97C"/>
    <w:rsid w:val="0000224B"/>
    <w:rsid w:val="0000240C"/>
    <w:rsid w:val="00004FA9"/>
    <w:rsid w:val="000133AA"/>
    <w:rsid w:val="00013DA1"/>
    <w:rsid w:val="00014837"/>
    <w:rsid w:val="00017E4B"/>
    <w:rsid w:val="00020095"/>
    <w:rsid w:val="00023A16"/>
    <w:rsid w:val="000255FA"/>
    <w:rsid w:val="00026459"/>
    <w:rsid w:val="000323EE"/>
    <w:rsid w:val="0003357D"/>
    <w:rsid w:val="00033CA2"/>
    <w:rsid w:val="00036403"/>
    <w:rsid w:val="00037225"/>
    <w:rsid w:val="0003733A"/>
    <w:rsid w:val="000376C2"/>
    <w:rsid w:val="00040F56"/>
    <w:rsid w:val="00043999"/>
    <w:rsid w:val="00045426"/>
    <w:rsid w:val="0005005E"/>
    <w:rsid w:val="00050DAE"/>
    <w:rsid w:val="000533E8"/>
    <w:rsid w:val="000569ED"/>
    <w:rsid w:val="000651B0"/>
    <w:rsid w:val="000653F2"/>
    <w:rsid w:val="00065503"/>
    <w:rsid w:val="00070133"/>
    <w:rsid w:val="000720E1"/>
    <w:rsid w:val="000742B7"/>
    <w:rsid w:val="00084E88"/>
    <w:rsid w:val="0008560E"/>
    <w:rsid w:val="00085A7F"/>
    <w:rsid w:val="0008730D"/>
    <w:rsid w:val="000900BF"/>
    <w:rsid w:val="0009042B"/>
    <w:rsid w:val="000905B9"/>
    <w:rsid w:val="00090EC5"/>
    <w:rsid w:val="000936AC"/>
    <w:rsid w:val="00096A58"/>
    <w:rsid w:val="00097026"/>
    <w:rsid w:val="000972A5"/>
    <w:rsid w:val="000A0A54"/>
    <w:rsid w:val="000A4DA7"/>
    <w:rsid w:val="000A642D"/>
    <w:rsid w:val="000A66DD"/>
    <w:rsid w:val="000B1884"/>
    <w:rsid w:val="000B3D2E"/>
    <w:rsid w:val="000B498F"/>
    <w:rsid w:val="000B5477"/>
    <w:rsid w:val="000B5524"/>
    <w:rsid w:val="000C29F1"/>
    <w:rsid w:val="000C4F60"/>
    <w:rsid w:val="000C7933"/>
    <w:rsid w:val="000D2D0F"/>
    <w:rsid w:val="000D2DE6"/>
    <w:rsid w:val="000D3139"/>
    <w:rsid w:val="000D4F2C"/>
    <w:rsid w:val="000D539F"/>
    <w:rsid w:val="000D5F16"/>
    <w:rsid w:val="000D7CC3"/>
    <w:rsid w:val="000E0F52"/>
    <w:rsid w:val="000E296D"/>
    <w:rsid w:val="000F1608"/>
    <w:rsid w:val="000F3095"/>
    <w:rsid w:val="000F3D1C"/>
    <w:rsid w:val="000F6DD2"/>
    <w:rsid w:val="00102488"/>
    <w:rsid w:val="0010417D"/>
    <w:rsid w:val="00113BAF"/>
    <w:rsid w:val="001143B1"/>
    <w:rsid w:val="00121E44"/>
    <w:rsid w:val="00122091"/>
    <w:rsid w:val="0012224B"/>
    <w:rsid w:val="001232BE"/>
    <w:rsid w:val="00124507"/>
    <w:rsid w:val="00132739"/>
    <w:rsid w:val="00136B1D"/>
    <w:rsid w:val="00137868"/>
    <w:rsid w:val="001411EE"/>
    <w:rsid w:val="00142AD7"/>
    <w:rsid w:val="001460CA"/>
    <w:rsid w:val="00146742"/>
    <w:rsid w:val="0015184A"/>
    <w:rsid w:val="00154CBE"/>
    <w:rsid w:val="00156576"/>
    <w:rsid w:val="00163343"/>
    <w:rsid w:val="001675C9"/>
    <w:rsid w:val="00170A9D"/>
    <w:rsid w:val="0018790C"/>
    <w:rsid w:val="00187D8D"/>
    <w:rsid w:val="00190C0D"/>
    <w:rsid w:val="00193D4A"/>
    <w:rsid w:val="00195E15"/>
    <w:rsid w:val="00197DE8"/>
    <w:rsid w:val="00197F5E"/>
    <w:rsid w:val="001A0457"/>
    <w:rsid w:val="001A0962"/>
    <w:rsid w:val="001A0ECD"/>
    <w:rsid w:val="001A1812"/>
    <w:rsid w:val="001A6D10"/>
    <w:rsid w:val="001A76DD"/>
    <w:rsid w:val="001B3E03"/>
    <w:rsid w:val="001B4B34"/>
    <w:rsid w:val="001B5639"/>
    <w:rsid w:val="001B5FE5"/>
    <w:rsid w:val="001B63DC"/>
    <w:rsid w:val="001C0D9A"/>
    <w:rsid w:val="001C1607"/>
    <w:rsid w:val="001C1D53"/>
    <w:rsid w:val="001C460E"/>
    <w:rsid w:val="001C6263"/>
    <w:rsid w:val="001D074D"/>
    <w:rsid w:val="001D07FC"/>
    <w:rsid w:val="001E4823"/>
    <w:rsid w:val="001F1821"/>
    <w:rsid w:val="001F23C7"/>
    <w:rsid w:val="001F6356"/>
    <w:rsid w:val="001F6556"/>
    <w:rsid w:val="00204A4C"/>
    <w:rsid w:val="00211373"/>
    <w:rsid w:val="00213459"/>
    <w:rsid w:val="002144A3"/>
    <w:rsid w:val="00215C15"/>
    <w:rsid w:val="00215F65"/>
    <w:rsid w:val="00220319"/>
    <w:rsid w:val="00221511"/>
    <w:rsid w:val="00221DDE"/>
    <w:rsid w:val="00222713"/>
    <w:rsid w:val="0022620A"/>
    <w:rsid w:val="00226B66"/>
    <w:rsid w:val="00227A69"/>
    <w:rsid w:val="00230AC4"/>
    <w:rsid w:val="00236860"/>
    <w:rsid w:val="0024112D"/>
    <w:rsid w:val="00242242"/>
    <w:rsid w:val="00246031"/>
    <w:rsid w:val="002460EE"/>
    <w:rsid w:val="00246EEB"/>
    <w:rsid w:val="00250329"/>
    <w:rsid w:val="00260820"/>
    <w:rsid w:val="002654A4"/>
    <w:rsid w:val="002708F9"/>
    <w:rsid w:val="00270D67"/>
    <w:rsid w:val="002744E8"/>
    <w:rsid w:val="00274AFA"/>
    <w:rsid w:val="002772E0"/>
    <w:rsid w:val="002816E4"/>
    <w:rsid w:val="002818D4"/>
    <w:rsid w:val="00292AE4"/>
    <w:rsid w:val="00296060"/>
    <w:rsid w:val="00296F5D"/>
    <w:rsid w:val="002A2FD7"/>
    <w:rsid w:val="002B2B51"/>
    <w:rsid w:val="002B2BA1"/>
    <w:rsid w:val="002B5425"/>
    <w:rsid w:val="002B5C4A"/>
    <w:rsid w:val="002B70AA"/>
    <w:rsid w:val="002C20A2"/>
    <w:rsid w:val="002C26FA"/>
    <w:rsid w:val="002C7AA2"/>
    <w:rsid w:val="002D18BB"/>
    <w:rsid w:val="002D7B9D"/>
    <w:rsid w:val="002D7C10"/>
    <w:rsid w:val="002E15A9"/>
    <w:rsid w:val="002E5246"/>
    <w:rsid w:val="002E5FA5"/>
    <w:rsid w:val="002F0B19"/>
    <w:rsid w:val="002F0E44"/>
    <w:rsid w:val="002F26FE"/>
    <w:rsid w:val="002F5A0F"/>
    <w:rsid w:val="002F7CFA"/>
    <w:rsid w:val="00300126"/>
    <w:rsid w:val="0030431A"/>
    <w:rsid w:val="00307D30"/>
    <w:rsid w:val="00307E90"/>
    <w:rsid w:val="00312111"/>
    <w:rsid w:val="00312F95"/>
    <w:rsid w:val="0031439C"/>
    <w:rsid w:val="00314AA1"/>
    <w:rsid w:val="00314E5B"/>
    <w:rsid w:val="00320305"/>
    <w:rsid w:val="00321D79"/>
    <w:rsid w:val="0032291A"/>
    <w:rsid w:val="00323772"/>
    <w:rsid w:val="00330A80"/>
    <w:rsid w:val="00332520"/>
    <w:rsid w:val="00333CD5"/>
    <w:rsid w:val="00334388"/>
    <w:rsid w:val="003345D7"/>
    <w:rsid w:val="00336CDC"/>
    <w:rsid w:val="00337330"/>
    <w:rsid w:val="00340362"/>
    <w:rsid w:val="003517F6"/>
    <w:rsid w:val="003550FF"/>
    <w:rsid w:val="003553D9"/>
    <w:rsid w:val="00361693"/>
    <w:rsid w:val="003621D6"/>
    <w:rsid w:val="00362BCE"/>
    <w:rsid w:val="003808B1"/>
    <w:rsid w:val="00387683"/>
    <w:rsid w:val="0038795F"/>
    <w:rsid w:val="00396337"/>
    <w:rsid w:val="003978BA"/>
    <w:rsid w:val="003A16E7"/>
    <w:rsid w:val="003A4252"/>
    <w:rsid w:val="003A4E1D"/>
    <w:rsid w:val="003A5D18"/>
    <w:rsid w:val="003A5FD0"/>
    <w:rsid w:val="003B32AB"/>
    <w:rsid w:val="003C110B"/>
    <w:rsid w:val="003C160B"/>
    <w:rsid w:val="003D22AE"/>
    <w:rsid w:val="003D73E3"/>
    <w:rsid w:val="003E0F02"/>
    <w:rsid w:val="003E0F8D"/>
    <w:rsid w:val="003E23AA"/>
    <w:rsid w:val="003E45F9"/>
    <w:rsid w:val="003E63B1"/>
    <w:rsid w:val="003F049E"/>
    <w:rsid w:val="003F106E"/>
    <w:rsid w:val="003F1D72"/>
    <w:rsid w:val="003F6326"/>
    <w:rsid w:val="003F6943"/>
    <w:rsid w:val="003F6959"/>
    <w:rsid w:val="004040AD"/>
    <w:rsid w:val="004107E3"/>
    <w:rsid w:val="004157E9"/>
    <w:rsid w:val="00420E22"/>
    <w:rsid w:val="00423DDB"/>
    <w:rsid w:val="00427C84"/>
    <w:rsid w:val="00431A18"/>
    <w:rsid w:val="00432124"/>
    <w:rsid w:val="00434078"/>
    <w:rsid w:val="004430B8"/>
    <w:rsid w:val="00445D9A"/>
    <w:rsid w:val="00445EA8"/>
    <w:rsid w:val="004460EA"/>
    <w:rsid w:val="00447871"/>
    <w:rsid w:val="00452D0E"/>
    <w:rsid w:val="00455965"/>
    <w:rsid w:val="004575DE"/>
    <w:rsid w:val="00460FDB"/>
    <w:rsid w:val="004729AD"/>
    <w:rsid w:val="00473E21"/>
    <w:rsid w:val="00486F4A"/>
    <w:rsid w:val="00487A09"/>
    <w:rsid w:val="00491293"/>
    <w:rsid w:val="00492772"/>
    <w:rsid w:val="004934D5"/>
    <w:rsid w:val="004940C7"/>
    <w:rsid w:val="00494B5C"/>
    <w:rsid w:val="00496792"/>
    <w:rsid w:val="004A0D24"/>
    <w:rsid w:val="004A2C79"/>
    <w:rsid w:val="004A607E"/>
    <w:rsid w:val="004B1676"/>
    <w:rsid w:val="004B411E"/>
    <w:rsid w:val="004B4581"/>
    <w:rsid w:val="004C12D0"/>
    <w:rsid w:val="004D1A79"/>
    <w:rsid w:val="004E5B60"/>
    <w:rsid w:val="004E62AC"/>
    <w:rsid w:val="004E731F"/>
    <w:rsid w:val="004F03FF"/>
    <w:rsid w:val="004F3446"/>
    <w:rsid w:val="004F52A7"/>
    <w:rsid w:val="004F59E8"/>
    <w:rsid w:val="004F643D"/>
    <w:rsid w:val="004F6EA3"/>
    <w:rsid w:val="004F7030"/>
    <w:rsid w:val="004F7879"/>
    <w:rsid w:val="00501803"/>
    <w:rsid w:val="0050467D"/>
    <w:rsid w:val="005046D6"/>
    <w:rsid w:val="005064F9"/>
    <w:rsid w:val="00507164"/>
    <w:rsid w:val="005079F9"/>
    <w:rsid w:val="005103FC"/>
    <w:rsid w:val="00515584"/>
    <w:rsid w:val="00517F4F"/>
    <w:rsid w:val="00523324"/>
    <w:rsid w:val="0053486E"/>
    <w:rsid w:val="0054004B"/>
    <w:rsid w:val="005424FB"/>
    <w:rsid w:val="00550087"/>
    <w:rsid w:val="00552F50"/>
    <w:rsid w:val="005557C2"/>
    <w:rsid w:val="00555839"/>
    <w:rsid w:val="005561F7"/>
    <w:rsid w:val="0056126A"/>
    <w:rsid w:val="00562BA5"/>
    <w:rsid w:val="00562CB9"/>
    <w:rsid w:val="005666D4"/>
    <w:rsid w:val="0056779B"/>
    <w:rsid w:val="00572BE7"/>
    <w:rsid w:val="00574B6D"/>
    <w:rsid w:val="00575699"/>
    <w:rsid w:val="00576E7B"/>
    <w:rsid w:val="00577073"/>
    <w:rsid w:val="005770C1"/>
    <w:rsid w:val="00581A97"/>
    <w:rsid w:val="00583785"/>
    <w:rsid w:val="005845AB"/>
    <w:rsid w:val="00587405"/>
    <w:rsid w:val="00592F08"/>
    <w:rsid w:val="00593918"/>
    <w:rsid w:val="00594170"/>
    <w:rsid w:val="005956DC"/>
    <w:rsid w:val="00596C15"/>
    <w:rsid w:val="00596E10"/>
    <w:rsid w:val="005A3CAE"/>
    <w:rsid w:val="005A5CAB"/>
    <w:rsid w:val="005A5E93"/>
    <w:rsid w:val="005B059B"/>
    <w:rsid w:val="005B0996"/>
    <w:rsid w:val="005B617A"/>
    <w:rsid w:val="005B76B1"/>
    <w:rsid w:val="005C06F4"/>
    <w:rsid w:val="005C0D14"/>
    <w:rsid w:val="005C588D"/>
    <w:rsid w:val="005C74F5"/>
    <w:rsid w:val="005D2592"/>
    <w:rsid w:val="005D60FF"/>
    <w:rsid w:val="005D6C61"/>
    <w:rsid w:val="005E1011"/>
    <w:rsid w:val="005F2909"/>
    <w:rsid w:val="005F2E8E"/>
    <w:rsid w:val="005F428F"/>
    <w:rsid w:val="005F77AA"/>
    <w:rsid w:val="005F7A37"/>
    <w:rsid w:val="00601152"/>
    <w:rsid w:val="00601C76"/>
    <w:rsid w:val="006021AF"/>
    <w:rsid w:val="00604D32"/>
    <w:rsid w:val="00613A00"/>
    <w:rsid w:val="00614169"/>
    <w:rsid w:val="00614623"/>
    <w:rsid w:val="00615722"/>
    <w:rsid w:val="00615F3B"/>
    <w:rsid w:val="00617008"/>
    <w:rsid w:val="00617A1D"/>
    <w:rsid w:val="00620BCC"/>
    <w:rsid w:val="00621033"/>
    <w:rsid w:val="006271D6"/>
    <w:rsid w:val="006311D6"/>
    <w:rsid w:val="00637503"/>
    <w:rsid w:val="00640A21"/>
    <w:rsid w:val="00640B14"/>
    <w:rsid w:val="006437E3"/>
    <w:rsid w:val="00645A1D"/>
    <w:rsid w:val="0064644E"/>
    <w:rsid w:val="00650B92"/>
    <w:rsid w:val="00657168"/>
    <w:rsid w:val="0066053D"/>
    <w:rsid w:val="00661D28"/>
    <w:rsid w:val="00664E2B"/>
    <w:rsid w:val="00665501"/>
    <w:rsid w:val="00665740"/>
    <w:rsid w:val="00666EBF"/>
    <w:rsid w:val="006700EA"/>
    <w:rsid w:val="006719EB"/>
    <w:rsid w:val="006741DB"/>
    <w:rsid w:val="0067769B"/>
    <w:rsid w:val="006805BB"/>
    <w:rsid w:val="0068128B"/>
    <w:rsid w:val="00683C55"/>
    <w:rsid w:val="0068668E"/>
    <w:rsid w:val="00690B01"/>
    <w:rsid w:val="00694EC4"/>
    <w:rsid w:val="00695725"/>
    <w:rsid w:val="006962D0"/>
    <w:rsid w:val="006A422E"/>
    <w:rsid w:val="006A6EFB"/>
    <w:rsid w:val="006B2A29"/>
    <w:rsid w:val="006B5823"/>
    <w:rsid w:val="006B640B"/>
    <w:rsid w:val="006B7D09"/>
    <w:rsid w:val="006C23DF"/>
    <w:rsid w:val="006C2ED4"/>
    <w:rsid w:val="006C311D"/>
    <w:rsid w:val="006C36A2"/>
    <w:rsid w:val="006C4B7D"/>
    <w:rsid w:val="006C51E8"/>
    <w:rsid w:val="006C5483"/>
    <w:rsid w:val="006C7979"/>
    <w:rsid w:val="006D326A"/>
    <w:rsid w:val="006D59C4"/>
    <w:rsid w:val="006E24C0"/>
    <w:rsid w:val="006E2E1D"/>
    <w:rsid w:val="006E4549"/>
    <w:rsid w:val="006E77B5"/>
    <w:rsid w:val="006E7F08"/>
    <w:rsid w:val="006F0BA0"/>
    <w:rsid w:val="006F68D7"/>
    <w:rsid w:val="007011C1"/>
    <w:rsid w:val="00704513"/>
    <w:rsid w:val="00705388"/>
    <w:rsid w:val="007125AB"/>
    <w:rsid w:val="007141B6"/>
    <w:rsid w:val="00714737"/>
    <w:rsid w:val="00720179"/>
    <w:rsid w:val="007256D5"/>
    <w:rsid w:val="0072675D"/>
    <w:rsid w:val="00727259"/>
    <w:rsid w:val="00732BC3"/>
    <w:rsid w:val="00737048"/>
    <w:rsid w:val="00740114"/>
    <w:rsid w:val="007401E7"/>
    <w:rsid w:val="00741F73"/>
    <w:rsid w:val="00745A31"/>
    <w:rsid w:val="007542D8"/>
    <w:rsid w:val="007542E5"/>
    <w:rsid w:val="00754898"/>
    <w:rsid w:val="00762525"/>
    <w:rsid w:val="00763E7E"/>
    <w:rsid w:val="00764FF6"/>
    <w:rsid w:val="00766885"/>
    <w:rsid w:val="00766B5F"/>
    <w:rsid w:val="007709E1"/>
    <w:rsid w:val="007721B7"/>
    <w:rsid w:val="00774A98"/>
    <w:rsid w:val="007768D8"/>
    <w:rsid w:val="0077775F"/>
    <w:rsid w:val="0077785A"/>
    <w:rsid w:val="00780BFF"/>
    <w:rsid w:val="00785007"/>
    <w:rsid w:val="00785B46"/>
    <w:rsid w:val="007861C4"/>
    <w:rsid w:val="00787155"/>
    <w:rsid w:val="007871A0"/>
    <w:rsid w:val="00792F2B"/>
    <w:rsid w:val="007A3E2C"/>
    <w:rsid w:val="007A729A"/>
    <w:rsid w:val="007B1306"/>
    <w:rsid w:val="007B20DB"/>
    <w:rsid w:val="007B5249"/>
    <w:rsid w:val="007B582E"/>
    <w:rsid w:val="007B6D50"/>
    <w:rsid w:val="007B7106"/>
    <w:rsid w:val="007C2CD1"/>
    <w:rsid w:val="007C36BA"/>
    <w:rsid w:val="007C471F"/>
    <w:rsid w:val="007D1AA7"/>
    <w:rsid w:val="007E05D5"/>
    <w:rsid w:val="007E0859"/>
    <w:rsid w:val="007E545F"/>
    <w:rsid w:val="007F7FAB"/>
    <w:rsid w:val="00801EA9"/>
    <w:rsid w:val="00805D4B"/>
    <w:rsid w:val="0081033B"/>
    <w:rsid w:val="008110E8"/>
    <w:rsid w:val="00817AF3"/>
    <w:rsid w:val="008230C5"/>
    <w:rsid w:val="008249BE"/>
    <w:rsid w:val="008249E4"/>
    <w:rsid w:val="00825283"/>
    <w:rsid w:val="00825917"/>
    <w:rsid w:val="0083169F"/>
    <w:rsid w:val="008336DC"/>
    <w:rsid w:val="00840748"/>
    <w:rsid w:val="00844968"/>
    <w:rsid w:val="008461DB"/>
    <w:rsid w:val="00847173"/>
    <w:rsid w:val="0085058A"/>
    <w:rsid w:val="00850CF8"/>
    <w:rsid w:val="00852DB3"/>
    <w:rsid w:val="00852E5A"/>
    <w:rsid w:val="0086176B"/>
    <w:rsid w:val="008617D9"/>
    <w:rsid w:val="008626C1"/>
    <w:rsid w:val="008633EA"/>
    <w:rsid w:val="00872FA7"/>
    <w:rsid w:val="00873E28"/>
    <w:rsid w:val="00877D1D"/>
    <w:rsid w:val="00882139"/>
    <w:rsid w:val="00892496"/>
    <w:rsid w:val="008A3059"/>
    <w:rsid w:val="008A52AE"/>
    <w:rsid w:val="008B16B3"/>
    <w:rsid w:val="008B17D8"/>
    <w:rsid w:val="008C03C6"/>
    <w:rsid w:val="008C1417"/>
    <w:rsid w:val="008C2BE4"/>
    <w:rsid w:val="008C3562"/>
    <w:rsid w:val="008C41EF"/>
    <w:rsid w:val="008C7AA4"/>
    <w:rsid w:val="008D1836"/>
    <w:rsid w:val="008D1FE1"/>
    <w:rsid w:val="008E4F7A"/>
    <w:rsid w:val="008F0FB7"/>
    <w:rsid w:val="008F530E"/>
    <w:rsid w:val="008F5E24"/>
    <w:rsid w:val="00900EB3"/>
    <w:rsid w:val="00901F95"/>
    <w:rsid w:val="00905923"/>
    <w:rsid w:val="009075CA"/>
    <w:rsid w:val="00910D75"/>
    <w:rsid w:val="0091418D"/>
    <w:rsid w:val="009218F2"/>
    <w:rsid w:val="00921F4A"/>
    <w:rsid w:val="00921F5F"/>
    <w:rsid w:val="00923F57"/>
    <w:rsid w:val="00924D91"/>
    <w:rsid w:val="009264FB"/>
    <w:rsid w:val="00926EBD"/>
    <w:rsid w:val="00931AE3"/>
    <w:rsid w:val="00932AD9"/>
    <w:rsid w:val="009363C5"/>
    <w:rsid w:val="00942E48"/>
    <w:rsid w:val="009458E7"/>
    <w:rsid w:val="00947EF3"/>
    <w:rsid w:val="00951752"/>
    <w:rsid w:val="00953031"/>
    <w:rsid w:val="0095426C"/>
    <w:rsid w:val="0095641F"/>
    <w:rsid w:val="0096073A"/>
    <w:rsid w:val="00961098"/>
    <w:rsid w:val="00963BE8"/>
    <w:rsid w:val="00966A09"/>
    <w:rsid w:val="00972727"/>
    <w:rsid w:val="009778C3"/>
    <w:rsid w:val="0098068E"/>
    <w:rsid w:val="009807E1"/>
    <w:rsid w:val="00982B58"/>
    <w:rsid w:val="00983935"/>
    <w:rsid w:val="00985B29"/>
    <w:rsid w:val="0099097F"/>
    <w:rsid w:val="00991D62"/>
    <w:rsid w:val="00992D37"/>
    <w:rsid w:val="009A0662"/>
    <w:rsid w:val="009A150F"/>
    <w:rsid w:val="009A49E6"/>
    <w:rsid w:val="009B3F27"/>
    <w:rsid w:val="009B708D"/>
    <w:rsid w:val="009C0C7B"/>
    <w:rsid w:val="009C539E"/>
    <w:rsid w:val="009C59A9"/>
    <w:rsid w:val="009C760B"/>
    <w:rsid w:val="009C770B"/>
    <w:rsid w:val="009D0F23"/>
    <w:rsid w:val="009E1102"/>
    <w:rsid w:val="009E21DE"/>
    <w:rsid w:val="009E3A33"/>
    <w:rsid w:val="009E700F"/>
    <w:rsid w:val="009E71DB"/>
    <w:rsid w:val="009F1F03"/>
    <w:rsid w:val="009F40BF"/>
    <w:rsid w:val="009F69B2"/>
    <w:rsid w:val="009F6C2E"/>
    <w:rsid w:val="00A0574F"/>
    <w:rsid w:val="00A10247"/>
    <w:rsid w:val="00A161FB"/>
    <w:rsid w:val="00A17F60"/>
    <w:rsid w:val="00A214A9"/>
    <w:rsid w:val="00A22A00"/>
    <w:rsid w:val="00A24552"/>
    <w:rsid w:val="00A26E1A"/>
    <w:rsid w:val="00A34930"/>
    <w:rsid w:val="00A369E0"/>
    <w:rsid w:val="00A40C15"/>
    <w:rsid w:val="00A43B95"/>
    <w:rsid w:val="00A4453D"/>
    <w:rsid w:val="00A518B3"/>
    <w:rsid w:val="00A55886"/>
    <w:rsid w:val="00A55FEC"/>
    <w:rsid w:val="00A64361"/>
    <w:rsid w:val="00A67714"/>
    <w:rsid w:val="00A72DB3"/>
    <w:rsid w:val="00A75E8A"/>
    <w:rsid w:val="00A80C47"/>
    <w:rsid w:val="00A811C9"/>
    <w:rsid w:val="00A814DF"/>
    <w:rsid w:val="00A84CEB"/>
    <w:rsid w:val="00A85807"/>
    <w:rsid w:val="00A86149"/>
    <w:rsid w:val="00A91332"/>
    <w:rsid w:val="00A94327"/>
    <w:rsid w:val="00A94CAB"/>
    <w:rsid w:val="00A96DB8"/>
    <w:rsid w:val="00A979FE"/>
    <w:rsid w:val="00AA0E65"/>
    <w:rsid w:val="00AA233C"/>
    <w:rsid w:val="00AA29CD"/>
    <w:rsid w:val="00AA4028"/>
    <w:rsid w:val="00AA4F28"/>
    <w:rsid w:val="00AA5FBE"/>
    <w:rsid w:val="00AA677D"/>
    <w:rsid w:val="00AA6B37"/>
    <w:rsid w:val="00AB2442"/>
    <w:rsid w:val="00AB2DB4"/>
    <w:rsid w:val="00AB4B8B"/>
    <w:rsid w:val="00AC2619"/>
    <w:rsid w:val="00AC483F"/>
    <w:rsid w:val="00AD34B7"/>
    <w:rsid w:val="00AE7A4D"/>
    <w:rsid w:val="00AF097C"/>
    <w:rsid w:val="00AF1A59"/>
    <w:rsid w:val="00AF331E"/>
    <w:rsid w:val="00AF3BF8"/>
    <w:rsid w:val="00AF659E"/>
    <w:rsid w:val="00AF7D75"/>
    <w:rsid w:val="00B0098D"/>
    <w:rsid w:val="00B02348"/>
    <w:rsid w:val="00B023E1"/>
    <w:rsid w:val="00B0697D"/>
    <w:rsid w:val="00B07597"/>
    <w:rsid w:val="00B10ECB"/>
    <w:rsid w:val="00B134A0"/>
    <w:rsid w:val="00B168FD"/>
    <w:rsid w:val="00B216C7"/>
    <w:rsid w:val="00B25ED5"/>
    <w:rsid w:val="00B30DF5"/>
    <w:rsid w:val="00B33CA2"/>
    <w:rsid w:val="00B33F09"/>
    <w:rsid w:val="00B4311F"/>
    <w:rsid w:val="00B54282"/>
    <w:rsid w:val="00B56A50"/>
    <w:rsid w:val="00B63B55"/>
    <w:rsid w:val="00B63C91"/>
    <w:rsid w:val="00B7511B"/>
    <w:rsid w:val="00B76318"/>
    <w:rsid w:val="00B77B18"/>
    <w:rsid w:val="00B83672"/>
    <w:rsid w:val="00B866E4"/>
    <w:rsid w:val="00B91F74"/>
    <w:rsid w:val="00B92AEE"/>
    <w:rsid w:val="00B92BDD"/>
    <w:rsid w:val="00B94F79"/>
    <w:rsid w:val="00BA0CBB"/>
    <w:rsid w:val="00BA3BDE"/>
    <w:rsid w:val="00BA3E2F"/>
    <w:rsid w:val="00BA4E16"/>
    <w:rsid w:val="00BC09B3"/>
    <w:rsid w:val="00BC09E9"/>
    <w:rsid w:val="00BC3473"/>
    <w:rsid w:val="00BD2CCA"/>
    <w:rsid w:val="00BD6F38"/>
    <w:rsid w:val="00BD7263"/>
    <w:rsid w:val="00BD7966"/>
    <w:rsid w:val="00BE339E"/>
    <w:rsid w:val="00BE37CB"/>
    <w:rsid w:val="00BE5D4E"/>
    <w:rsid w:val="00BF3EAA"/>
    <w:rsid w:val="00C01486"/>
    <w:rsid w:val="00C01508"/>
    <w:rsid w:val="00C022E2"/>
    <w:rsid w:val="00C03AD6"/>
    <w:rsid w:val="00C03DF8"/>
    <w:rsid w:val="00C0508D"/>
    <w:rsid w:val="00C059E4"/>
    <w:rsid w:val="00C06332"/>
    <w:rsid w:val="00C07C3E"/>
    <w:rsid w:val="00C1238F"/>
    <w:rsid w:val="00C129BE"/>
    <w:rsid w:val="00C13469"/>
    <w:rsid w:val="00C1607B"/>
    <w:rsid w:val="00C16C04"/>
    <w:rsid w:val="00C25E2D"/>
    <w:rsid w:val="00C27F78"/>
    <w:rsid w:val="00C30539"/>
    <w:rsid w:val="00C319FE"/>
    <w:rsid w:val="00C37E15"/>
    <w:rsid w:val="00C40CA9"/>
    <w:rsid w:val="00C426BA"/>
    <w:rsid w:val="00C42738"/>
    <w:rsid w:val="00C43D3B"/>
    <w:rsid w:val="00C43FCF"/>
    <w:rsid w:val="00C447C3"/>
    <w:rsid w:val="00C44988"/>
    <w:rsid w:val="00C5294A"/>
    <w:rsid w:val="00C55E15"/>
    <w:rsid w:val="00C6326D"/>
    <w:rsid w:val="00C64FF1"/>
    <w:rsid w:val="00C65348"/>
    <w:rsid w:val="00C70DEB"/>
    <w:rsid w:val="00C7208A"/>
    <w:rsid w:val="00C73381"/>
    <w:rsid w:val="00C75273"/>
    <w:rsid w:val="00C77AFC"/>
    <w:rsid w:val="00C81EB2"/>
    <w:rsid w:val="00C84AEE"/>
    <w:rsid w:val="00C853B3"/>
    <w:rsid w:val="00C87C48"/>
    <w:rsid w:val="00C90E87"/>
    <w:rsid w:val="00C94719"/>
    <w:rsid w:val="00C97C85"/>
    <w:rsid w:val="00CA28FA"/>
    <w:rsid w:val="00CA51CC"/>
    <w:rsid w:val="00CA70F5"/>
    <w:rsid w:val="00CB01B9"/>
    <w:rsid w:val="00CB4399"/>
    <w:rsid w:val="00CC0CD6"/>
    <w:rsid w:val="00CC1345"/>
    <w:rsid w:val="00CC3FF5"/>
    <w:rsid w:val="00CD5765"/>
    <w:rsid w:val="00CD5C64"/>
    <w:rsid w:val="00CD5F15"/>
    <w:rsid w:val="00CE341C"/>
    <w:rsid w:val="00CE6FAA"/>
    <w:rsid w:val="00CE73CA"/>
    <w:rsid w:val="00CF3798"/>
    <w:rsid w:val="00CF5937"/>
    <w:rsid w:val="00CF7A26"/>
    <w:rsid w:val="00D01064"/>
    <w:rsid w:val="00D05F99"/>
    <w:rsid w:val="00D06250"/>
    <w:rsid w:val="00D07EAB"/>
    <w:rsid w:val="00D154B3"/>
    <w:rsid w:val="00D1626C"/>
    <w:rsid w:val="00D167D9"/>
    <w:rsid w:val="00D172B7"/>
    <w:rsid w:val="00D2046D"/>
    <w:rsid w:val="00D20820"/>
    <w:rsid w:val="00D24DB5"/>
    <w:rsid w:val="00D42683"/>
    <w:rsid w:val="00D42C27"/>
    <w:rsid w:val="00D4428E"/>
    <w:rsid w:val="00D461DC"/>
    <w:rsid w:val="00D477BA"/>
    <w:rsid w:val="00D47CA0"/>
    <w:rsid w:val="00D512E0"/>
    <w:rsid w:val="00D518B5"/>
    <w:rsid w:val="00D5481C"/>
    <w:rsid w:val="00D60C05"/>
    <w:rsid w:val="00D60F71"/>
    <w:rsid w:val="00D614DF"/>
    <w:rsid w:val="00D6322C"/>
    <w:rsid w:val="00D63C43"/>
    <w:rsid w:val="00D63F1C"/>
    <w:rsid w:val="00D70652"/>
    <w:rsid w:val="00D74A46"/>
    <w:rsid w:val="00D75C28"/>
    <w:rsid w:val="00D855E5"/>
    <w:rsid w:val="00D8733C"/>
    <w:rsid w:val="00D92481"/>
    <w:rsid w:val="00D92A64"/>
    <w:rsid w:val="00D97A8C"/>
    <w:rsid w:val="00DA165C"/>
    <w:rsid w:val="00DA5399"/>
    <w:rsid w:val="00DA5911"/>
    <w:rsid w:val="00DA619F"/>
    <w:rsid w:val="00DB63A4"/>
    <w:rsid w:val="00DC423D"/>
    <w:rsid w:val="00DC65A8"/>
    <w:rsid w:val="00DE0EC0"/>
    <w:rsid w:val="00DE10AE"/>
    <w:rsid w:val="00DE5EFB"/>
    <w:rsid w:val="00DF10F9"/>
    <w:rsid w:val="00DF1355"/>
    <w:rsid w:val="00DF3B29"/>
    <w:rsid w:val="00DF4396"/>
    <w:rsid w:val="00DF683A"/>
    <w:rsid w:val="00E03F85"/>
    <w:rsid w:val="00E04222"/>
    <w:rsid w:val="00E05273"/>
    <w:rsid w:val="00E060D7"/>
    <w:rsid w:val="00E10C46"/>
    <w:rsid w:val="00E11775"/>
    <w:rsid w:val="00E13200"/>
    <w:rsid w:val="00E1437D"/>
    <w:rsid w:val="00E201B7"/>
    <w:rsid w:val="00E21A2A"/>
    <w:rsid w:val="00E222E7"/>
    <w:rsid w:val="00E2232C"/>
    <w:rsid w:val="00E237AC"/>
    <w:rsid w:val="00E240B6"/>
    <w:rsid w:val="00E25C92"/>
    <w:rsid w:val="00E42629"/>
    <w:rsid w:val="00E429C2"/>
    <w:rsid w:val="00E44263"/>
    <w:rsid w:val="00E446B5"/>
    <w:rsid w:val="00E51AAF"/>
    <w:rsid w:val="00E602B1"/>
    <w:rsid w:val="00E63EED"/>
    <w:rsid w:val="00E640EF"/>
    <w:rsid w:val="00E766CF"/>
    <w:rsid w:val="00E81A20"/>
    <w:rsid w:val="00E83C68"/>
    <w:rsid w:val="00E847CD"/>
    <w:rsid w:val="00E866B3"/>
    <w:rsid w:val="00E87612"/>
    <w:rsid w:val="00E91794"/>
    <w:rsid w:val="00E92EED"/>
    <w:rsid w:val="00EA21A4"/>
    <w:rsid w:val="00EA502F"/>
    <w:rsid w:val="00EB248E"/>
    <w:rsid w:val="00EB3140"/>
    <w:rsid w:val="00EB6ECF"/>
    <w:rsid w:val="00EB76AB"/>
    <w:rsid w:val="00EC21C3"/>
    <w:rsid w:val="00EC31D6"/>
    <w:rsid w:val="00EC5C45"/>
    <w:rsid w:val="00EC62B3"/>
    <w:rsid w:val="00ED5565"/>
    <w:rsid w:val="00ED690F"/>
    <w:rsid w:val="00EE0A01"/>
    <w:rsid w:val="00EE0FB8"/>
    <w:rsid w:val="00EE4DF1"/>
    <w:rsid w:val="00EE51DA"/>
    <w:rsid w:val="00EF0B41"/>
    <w:rsid w:val="00F03833"/>
    <w:rsid w:val="00F03B18"/>
    <w:rsid w:val="00F12370"/>
    <w:rsid w:val="00F15A61"/>
    <w:rsid w:val="00F203B6"/>
    <w:rsid w:val="00F240A3"/>
    <w:rsid w:val="00F26284"/>
    <w:rsid w:val="00F276F9"/>
    <w:rsid w:val="00F32046"/>
    <w:rsid w:val="00F32B07"/>
    <w:rsid w:val="00F3350E"/>
    <w:rsid w:val="00F357AC"/>
    <w:rsid w:val="00F45457"/>
    <w:rsid w:val="00F5167A"/>
    <w:rsid w:val="00F51BCC"/>
    <w:rsid w:val="00F53F60"/>
    <w:rsid w:val="00F6186D"/>
    <w:rsid w:val="00F6467A"/>
    <w:rsid w:val="00F671A6"/>
    <w:rsid w:val="00F70065"/>
    <w:rsid w:val="00F70295"/>
    <w:rsid w:val="00F70B39"/>
    <w:rsid w:val="00F70EA6"/>
    <w:rsid w:val="00F91DA3"/>
    <w:rsid w:val="00F93915"/>
    <w:rsid w:val="00F94CBB"/>
    <w:rsid w:val="00F94FCE"/>
    <w:rsid w:val="00F95098"/>
    <w:rsid w:val="00FA3494"/>
    <w:rsid w:val="00FA3F0A"/>
    <w:rsid w:val="00FA4A19"/>
    <w:rsid w:val="00FA50AD"/>
    <w:rsid w:val="00FB0FFE"/>
    <w:rsid w:val="00FB1D5E"/>
    <w:rsid w:val="00FB586B"/>
    <w:rsid w:val="00FB64B4"/>
    <w:rsid w:val="00FC17EF"/>
    <w:rsid w:val="00FC33E3"/>
    <w:rsid w:val="00FC5BFA"/>
    <w:rsid w:val="00FC6F46"/>
    <w:rsid w:val="00FC775C"/>
    <w:rsid w:val="00FD048C"/>
    <w:rsid w:val="00FD39F7"/>
    <w:rsid w:val="00FD3A96"/>
    <w:rsid w:val="00FD7799"/>
    <w:rsid w:val="00FE16D6"/>
    <w:rsid w:val="00FE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41D730D"/>
  <w15:docId w15:val="{12334DE2-C50D-40F7-B1BA-B4997BAA6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5EA8"/>
    <w:pPr>
      <w:widowControl w:val="0"/>
    </w:pPr>
    <w:rPr>
      <w:rFonts w:ascii="Helvatika" w:hAnsi="Helvatika"/>
      <w:noProof/>
      <w:snapToGrid w:val="0"/>
      <w:lang w:val="en-US" w:eastAsia="en-US"/>
    </w:rPr>
  </w:style>
  <w:style w:type="paragraph" w:styleId="Balk1">
    <w:name w:val="heading 1"/>
    <w:basedOn w:val="Normal"/>
    <w:next w:val="Normal"/>
    <w:qFormat/>
    <w:rsid w:val="00445EA8"/>
    <w:pPr>
      <w:keepNext/>
      <w:outlineLvl w:val="0"/>
    </w:pPr>
    <w:rPr>
      <w:sz w:val="24"/>
    </w:rPr>
  </w:style>
  <w:style w:type="paragraph" w:styleId="Balk2">
    <w:name w:val="heading 2"/>
    <w:basedOn w:val="Normal"/>
    <w:next w:val="Normal"/>
    <w:qFormat/>
    <w:rsid w:val="00445EA8"/>
    <w:pPr>
      <w:keepNext/>
      <w:ind w:left="1440" w:firstLine="720"/>
      <w:outlineLvl w:val="1"/>
    </w:pPr>
    <w:rPr>
      <w:rFonts w:ascii="Times New Roman" w:hAnsi="Times New Roman"/>
      <w:color w:val="000000"/>
      <w:sz w:val="24"/>
    </w:rPr>
  </w:style>
  <w:style w:type="paragraph" w:styleId="Balk3">
    <w:name w:val="heading 3"/>
    <w:basedOn w:val="Normal"/>
    <w:next w:val="Normal"/>
    <w:qFormat/>
    <w:rsid w:val="00445EA8"/>
    <w:pPr>
      <w:keepNext/>
      <w:widowControl/>
      <w:ind w:left="3600"/>
      <w:outlineLvl w:val="2"/>
    </w:pPr>
    <w:rPr>
      <w:rFonts w:ascii="Times New Roman" w:hAnsi="Times New Roman"/>
      <w:sz w:val="24"/>
    </w:rPr>
  </w:style>
  <w:style w:type="paragraph" w:styleId="Balk4">
    <w:name w:val="heading 4"/>
    <w:basedOn w:val="Normal"/>
    <w:next w:val="Normal"/>
    <w:qFormat/>
    <w:rsid w:val="00445EA8"/>
    <w:pPr>
      <w:keepNext/>
      <w:widowControl/>
      <w:outlineLvl w:val="3"/>
    </w:pPr>
    <w:rPr>
      <w:rFonts w:ascii="Times New Roman" w:hAnsi="Times New Roman"/>
      <w:snapToGrid/>
      <w:sz w:val="28"/>
      <w:szCs w:val="52"/>
      <w:lang w:val="tr-TR" w:eastAsia="tr-TR"/>
    </w:rPr>
  </w:style>
  <w:style w:type="paragraph" w:styleId="Balk5">
    <w:name w:val="heading 5"/>
    <w:basedOn w:val="Normal"/>
    <w:next w:val="Normal"/>
    <w:qFormat/>
    <w:rsid w:val="00445EA8"/>
    <w:pPr>
      <w:keepNext/>
      <w:autoSpaceDE w:val="0"/>
      <w:autoSpaceDN w:val="0"/>
      <w:adjustRightInd w:val="0"/>
      <w:jc w:val="both"/>
      <w:outlineLvl w:val="4"/>
    </w:pPr>
    <w:rPr>
      <w:rFonts w:ascii="Times New Roman" w:hAnsi="Times New Roman"/>
      <w:b/>
      <w:snapToGrid/>
      <w:sz w:val="24"/>
    </w:rPr>
  </w:style>
  <w:style w:type="paragraph" w:styleId="Balk6">
    <w:name w:val="heading 6"/>
    <w:basedOn w:val="Normal"/>
    <w:next w:val="Normal"/>
    <w:qFormat/>
    <w:rsid w:val="00445EA8"/>
    <w:pPr>
      <w:keepNext/>
      <w:widowControl/>
      <w:tabs>
        <w:tab w:val="left" w:pos="-720"/>
      </w:tabs>
      <w:suppressAutoHyphens/>
      <w:outlineLvl w:val="5"/>
    </w:pPr>
    <w:rPr>
      <w:rFonts w:ascii="Times New Roman" w:hAnsi="Times New Roman"/>
      <w:b/>
      <w:i/>
      <w:iCs/>
      <w:spacing w:val="-3"/>
      <w:sz w:val="24"/>
    </w:rPr>
  </w:style>
  <w:style w:type="paragraph" w:styleId="Balk7">
    <w:name w:val="heading 7"/>
    <w:basedOn w:val="Normal"/>
    <w:next w:val="Normal"/>
    <w:qFormat/>
    <w:rsid w:val="00445EA8"/>
    <w:pPr>
      <w:keepNext/>
      <w:widowControl/>
      <w:ind w:firstLine="720"/>
      <w:outlineLvl w:val="6"/>
    </w:pPr>
    <w:rPr>
      <w:rFonts w:ascii="Times New Roman" w:hAnsi="Times New Roman"/>
      <w:b/>
      <w:color w:val="000000"/>
      <w:sz w:val="24"/>
      <w:szCs w:val="26"/>
    </w:rPr>
  </w:style>
  <w:style w:type="paragraph" w:styleId="Balk9">
    <w:name w:val="heading 9"/>
    <w:basedOn w:val="Normal"/>
    <w:next w:val="Normal"/>
    <w:qFormat/>
    <w:rsid w:val="00445EA8"/>
    <w:pPr>
      <w:keepNext/>
      <w:widowControl/>
      <w:ind w:left="2880" w:hanging="2880"/>
      <w:outlineLvl w:val="8"/>
    </w:pPr>
    <w:rPr>
      <w:rFonts w:ascii="Times New Roman" w:hAnsi="Times New Roman"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rsid w:val="00445EA8"/>
    <w:rPr>
      <w:color w:val="0000FF"/>
      <w:u w:val="single"/>
    </w:rPr>
  </w:style>
  <w:style w:type="paragraph" w:styleId="KonuBal">
    <w:name w:val="Title"/>
    <w:basedOn w:val="Normal"/>
    <w:link w:val="KonuBalChar"/>
    <w:uiPriority w:val="10"/>
    <w:qFormat/>
    <w:rsid w:val="00445EA8"/>
    <w:pPr>
      <w:widowControl/>
      <w:jc w:val="center"/>
    </w:pPr>
    <w:rPr>
      <w:b/>
      <w:snapToGrid/>
      <w:sz w:val="24"/>
    </w:rPr>
  </w:style>
  <w:style w:type="paragraph" w:styleId="DipnotMetni">
    <w:name w:val="footnote text"/>
    <w:aliases w:val="fn"/>
    <w:basedOn w:val="Normal"/>
    <w:link w:val="DipnotMetniChar"/>
    <w:uiPriority w:val="99"/>
    <w:semiHidden/>
    <w:rsid w:val="00445EA8"/>
    <w:pPr>
      <w:widowControl/>
    </w:pPr>
    <w:rPr>
      <w:snapToGrid/>
      <w:lang w:val="en-AU"/>
    </w:rPr>
  </w:style>
  <w:style w:type="character" w:styleId="DipnotBavurusu">
    <w:name w:val="footnote reference"/>
    <w:uiPriority w:val="99"/>
    <w:semiHidden/>
    <w:rsid w:val="00445EA8"/>
    <w:rPr>
      <w:vertAlign w:val="superscript"/>
    </w:rPr>
  </w:style>
  <w:style w:type="paragraph" w:styleId="stBilgi">
    <w:name w:val="header"/>
    <w:basedOn w:val="Normal"/>
    <w:rsid w:val="00445EA8"/>
    <w:pPr>
      <w:widowControl/>
      <w:tabs>
        <w:tab w:val="center" w:pos="4153"/>
        <w:tab w:val="right" w:pos="8306"/>
      </w:tabs>
    </w:pPr>
    <w:rPr>
      <w:rFonts w:ascii="Times New Roman" w:hAnsi="Times New Roman"/>
      <w:snapToGrid/>
      <w:sz w:val="24"/>
      <w:lang w:val="en-GB"/>
    </w:rPr>
  </w:style>
  <w:style w:type="character" w:styleId="zlenenKpr">
    <w:name w:val="FollowedHyperlink"/>
    <w:rsid w:val="00445EA8"/>
    <w:rPr>
      <w:color w:val="800080"/>
      <w:u w:val="single"/>
    </w:rPr>
  </w:style>
  <w:style w:type="paragraph" w:styleId="GvdeMetni">
    <w:name w:val="Body Text"/>
    <w:basedOn w:val="Normal"/>
    <w:rsid w:val="00445EA8"/>
    <w:pPr>
      <w:widowControl/>
      <w:jc w:val="both"/>
    </w:pPr>
    <w:rPr>
      <w:rFonts w:ascii="Times New Roman" w:hAnsi="Times New Roman"/>
      <w:sz w:val="24"/>
    </w:rPr>
  </w:style>
  <w:style w:type="paragraph" w:styleId="GvdeMetni2">
    <w:name w:val="Body Text 2"/>
    <w:basedOn w:val="Normal"/>
    <w:rsid w:val="00445EA8"/>
    <w:pPr>
      <w:spacing w:line="360" w:lineRule="auto"/>
      <w:ind w:left="1440"/>
      <w:jc w:val="both"/>
    </w:pPr>
    <w:rPr>
      <w:rFonts w:ascii="Times New Roman" w:hAnsi="Times New Roman"/>
      <w:i/>
      <w:snapToGrid/>
      <w:sz w:val="24"/>
      <w:lang w:val="en-GB"/>
    </w:rPr>
  </w:style>
  <w:style w:type="paragraph" w:styleId="bekMetni">
    <w:name w:val="Block Text"/>
    <w:basedOn w:val="Normal"/>
    <w:rsid w:val="00445EA8"/>
    <w:pPr>
      <w:ind w:left="2160" w:right="46" w:firstLine="720"/>
    </w:pPr>
    <w:rPr>
      <w:rFonts w:ascii="Times New Roman" w:hAnsi="Times New Roman"/>
      <w:sz w:val="24"/>
    </w:rPr>
  </w:style>
  <w:style w:type="paragraph" w:styleId="GvdeMetni3">
    <w:name w:val="Body Text 3"/>
    <w:basedOn w:val="Normal"/>
    <w:rsid w:val="00445EA8"/>
    <w:rPr>
      <w:rFonts w:ascii="Times New Roman" w:hAnsi="Times New Roman"/>
      <w:sz w:val="24"/>
    </w:rPr>
  </w:style>
  <w:style w:type="character" w:styleId="Vurgu">
    <w:name w:val="Emphasis"/>
    <w:uiPriority w:val="20"/>
    <w:qFormat/>
    <w:rsid w:val="00445EA8"/>
    <w:rPr>
      <w:i/>
      <w:iCs/>
    </w:rPr>
  </w:style>
  <w:style w:type="character" w:styleId="HTMLDaktilo">
    <w:name w:val="HTML Typewriter"/>
    <w:rsid w:val="00445EA8"/>
    <w:rPr>
      <w:rFonts w:ascii="Courier New" w:eastAsia="Arial Unicode MS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rsid w:val="00445EA8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snapToGrid/>
      <w:color w:val="000000"/>
      <w:sz w:val="24"/>
      <w:szCs w:val="24"/>
    </w:rPr>
  </w:style>
  <w:style w:type="paragraph" w:styleId="AltBilgi">
    <w:name w:val="footer"/>
    <w:basedOn w:val="Normal"/>
    <w:rsid w:val="00445EA8"/>
    <w:pPr>
      <w:widowControl/>
      <w:tabs>
        <w:tab w:val="center" w:pos="4153"/>
        <w:tab w:val="right" w:pos="8306"/>
      </w:tabs>
    </w:pPr>
    <w:rPr>
      <w:rFonts w:ascii="Times New Roman" w:hAnsi="Times New Roman"/>
      <w:snapToGrid/>
      <w:sz w:val="24"/>
      <w:lang w:val="en-GB"/>
    </w:rPr>
  </w:style>
  <w:style w:type="paragraph" w:styleId="GvdeMetniGirintisi">
    <w:name w:val="Body Text Indent"/>
    <w:basedOn w:val="Normal"/>
    <w:rsid w:val="00445EA8"/>
    <w:pPr>
      <w:ind w:left="5760" w:firstLine="720"/>
      <w:jc w:val="both"/>
    </w:pPr>
    <w:rPr>
      <w:rFonts w:ascii="Times New Roman" w:hAnsi="Times New Roman"/>
      <w:sz w:val="24"/>
    </w:rPr>
  </w:style>
  <w:style w:type="character" w:customStyle="1" w:styleId="timescitedsummary1">
    <w:name w:val="timescitedsummary1"/>
    <w:rsid w:val="00966A09"/>
    <w:rPr>
      <w:rFonts w:ascii="Verdana" w:hAnsi="Verdana" w:hint="default"/>
      <w:b/>
      <w:bCs/>
      <w:color w:val="666666"/>
      <w:sz w:val="22"/>
      <w:szCs w:val="22"/>
    </w:rPr>
  </w:style>
  <w:style w:type="character" w:customStyle="1" w:styleId="timescitedsummarycount1">
    <w:name w:val="timescitedsummarycount1"/>
    <w:rsid w:val="00966A09"/>
    <w:rPr>
      <w:rFonts w:ascii="Verdana" w:hAnsi="Verdana" w:hint="default"/>
      <w:b w:val="0"/>
      <w:bCs w:val="0"/>
      <w:sz w:val="22"/>
      <w:szCs w:val="22"/>
    </w:rPr>
  </w:style>
  <w:style w:type="paragraph" w:customStyle="1" w:styleId="authorgroup">
    <w:name w:val="authorgroup"/>
    <w:basedOn w:val="Normal"/>
    <w:rsid w:val="009C539E"/>
    <w:pPr>
      <w:widowControl/>
      <w:spacing w:before="100" w:beforeAutospacing="1" w:after="100" w:afterAutospacing="1"/>
    </w:pPr>
    <w:rPr>
      <w:rFonts w:ascii="Arial" w:hAnsi="Arial" w:cs="Arial"/>
      <w:b/>
      <w:bCs/>
      <w:snapToGrid/>
      <w:color w:val="404040"/>
      <w:sz w:val="21"/>
      <w:szCs w:val="21"/>
    </w:rPr>
  </w:style>
  <w:style w:type="paragraph" w:styleId="BalonMetni">
    <w:name w:val="Balloon Text"/>
    <w:basedOn w:val="Normal"/>
    <w:semiHidden/>
    <w:rsid w:val="00A64361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  <w:rsid w:val="00E446B5"/>
  </w:style>
  <w:style w:type="character" w:styleId="Gl">
    <w:name w:val="Strong"/>
    <w:uiPriority w:val="22"/>
    <w:qFormat/>
    <w:rsid w:val="00EE51DA"/>
    <w:rPr>
      <w:b/>
      <w:bCs/>
    </w:rPr>
  </w:style>
  <w:style w:type="character" w:customStyle="1" w:styleId="txtboldonly1">
    <w:name w:val="txtboldonly1"/>
    <w:rsid w:val="00B023E1"/>
    <w:rPr>
      <w:b/>
      <w:bCs/>
    </w:rPr>
  </w:style>
  <w:style w:type="character" w:customStyle="1" w:styleId="yshortcuts">
    <w:name w:val="yshortcuts"/>
    <w:basedOn w:val="VarsaylanParagrafYazTipi"/>
    <w:rsid w:val="008C03C6"/>
  </w:style>
  <w:style w:type="character" w:customStyle="1" w:styleId="Hyperlink1">
    <w:name w:val="Hyperlink1"/>
    <w:rsid w:val="00A22A00"/>
    <w:rPr>
      <w:rFonts w:ascii="Arial" w:hAnsi="Arial" w:cs="Arial" w:hint="default"/>
      <w:color w:val="0000CC"/>
      <w:u w:val="single"/>
    </w:rPr>
  </w:style>
  <w:style w:type="character" w:customStyle="1" w:styleId="w1">
    <w:name w:val="w1"/>
    <w:rsid w:val="00A22A00"/>
    <w:rPr>
      <w:color w:val="0000CC"/>
    </w:rPr>
  </w:style>
  <w:style w:type="character" w:customStyle="1" w:styleId="databold1">
    <w:name w:val="data_bold1"/>
    <w:rsid w:val="00B56A50"/>
    <w:rPr>
      <w:b/>
      <w:bCs/>
    </w:rPr>
  </w:style>
  <w:style w:type="character" w:customStyle="1" w:styleId="label2">
    <w:name w:val="label2"/>
    <w:basedOn w:val="VarsaylanParagrafYazTipi"/>
    <w:rsid w:val="000255FA"/>
  </w:style>
  <w:style w:type="character" w:customStyle="1" w:styleId="viewabstract2text">
    <w:name w:val="viewabstract2_text"/>
    <w:basedOn w:val="VarsaylanParagrafYazTipi"/>
    <w:rsid w:val="000255FA"/>
  </w:style>
  <w:style w:type="character" w:customStyle="1" w:styleId="hideabstract2text">
    <w:name w:val="hideabstract2_text"/>
    <w:basedOn w:val="VarsaylanParagrafYazTipi"/>
    <w:rsid w:val="000255FA"/>
  </w:style>
  <w:style w:type="character" w:customStyle="1" w:styleId="viewabstract1text">
    <w:name w:val="viewabstract1_text"/>
    <w:basedOn w:val="VarsaylanParagrafYazTipi"/>
    <w:rsid w:val="00AA677D"/>
  </w:style>
  <w:style w:type="character" w:customStyle="1" w:styleId="hideabstract1text">
    <w:name w:val="hideabstract1_text"/>
    <w:basedOn w:val="VarsaylanParagrafYazTipi"/>
    <w:rsid w:val="00AA677D"/>
  </w:style>
  <w:style w:type="paragraph" w:customStyle="1" w:styleId="Default">
    <w:name w:val="Default"/>
    <w:rsid w:val="00E44263"/>
    <w:pPr>
      <w:autoSpaceDE w:val="0"/>
      <w:autoSpaceDN w:val="0"/>
      <w:adjustRightInd w:val="0"/>
    </w:pPr>
    <w:rPr>
      <w:rFonts w:ascii="Van Dijck MT" w:hAnsi="Van Dijck MT" w:cs="Van Dijck MT"/>
      <w:color w:val="000000"/>
      <w:sz w:val="24"/>
      <w:szCs w:val="24"/>
      <w:lang w:val="en-US" w:eastAsia="en-US"/>
    </w:rPr>
  </w:style>
  <w:style w:type="paragraph" w:customStyle="1" w:styleId="Pa4">
    <w:name w:val="Pa4"/>
    <w:basedOn w:val="Default"/>
    <w:next w:val="Default"/>
    <w:uiPriority w:val="99"/>
    <w:rsid w:val="00E44263"/>
    <w:pPr>
      <w:spacing w:line="231" w:lineRule="atLeast"/>
    </w:pPr>
    <w:rPr>
      <w:rFonts w:ascii="FA Caslon Expert" w:hAnsi="FA Caslon Expert" w:cs="Times New Roman"/>
      <w:color w:val="auto"/>
    </w:rPr>
  </w:style>
  <w:style w:type="character" w:customStyle="1" w:styleId="A5">
    <w:name w:val="A5"/>
    <w:uiPriority w:val="99"/>
    <w:rsid w:val="00E44263"/>
    <w:rPr>
      <w:rFonts w:cs="FA Caslon Expert"/>
      <w:color w:val="000000"/>
      <w:sz w:val="32"/>
      <w:szCs w:val="32"/>
    </w:rPr>
  </w:style>
  <w:style w:type="character" w:customStyle="1" w:styleId="apple-converted-space">
    <w:name w:val="apple-converted-space"/>
    <w:basedOn w:val="VarsaylanParagrafYazTipi"/>
    <w:rsid w:val="00825283"/>
  </w:style>
  <w:style w:type="character" w:customStyle="1" w:styleId="DipnotMetniChar">
    <w:name w:val="Dipnot Metni Char"/>
    <w:aliases w:val="fn Char"/>
    <w:link w:val="DipnotMetni"/>
    <w:uiPriority w:val="99"/>
    <w:locked/>
    <w:rsid w:val="00985B29"/>
    <w:rPr>
      <w:rFonts w:ascii="Helvatika" w:hAnsi="Helvatika"/>
      <w:lang w:val="en-AU" w:eastAsia="en-US" w:bidi="ar-SA"/>
    </w:rPr>
  </w:style>
  <w:style w:type="character" w:customStyle="1" w:styleId="yshortcuts2">
    <w:name w:val="yshortcuts2"/>
    <w:basedOn w:val="VarsaylanParagrafYazTipi"/>
    <w:rsid w:val="00985B29"/>
  </w:style>
  <w:style w:type="paragraph" w:customStyle="1" w:styleId="yiv1831931747msonormal">
    <w:name w:val="yiv1831931747msonormal"/>
    <w:basedOn w:val="Normal"/>
    <w:rsid w:val="00014837"/>
    <w:pPr>
      <w:widowControl/>
      <w:spacing w:before="100" w:beforeAutospacing="1" w:after="100" w:afterAutospacing="1"/>
    </w:pPr>
    <w:rPr>
      <w:rFonts w:ascii="Times New Roman" w:hAnsi="Times New Roman"/>
      <w:snapToGrid/>
      <w:sz w:val="24"/>
      <w:szCs w:val="24"/>
    </w:rPr>
  </w:style>
  <w:style w:type="character" w:customStyle="1" w:styleId="publication-meta-separator2">
    <w:name w:val="publication-meta-separator2"/>
    <w:rsid w:val="00AB2DB4"/>
    <w:rPr>
      <w:i/>
      <w:iCs/>
      <w:color w:val="CCCCCC"/>
    </w:rPr>
  </w:style>
  <w:style w:type="character" w:customStyle="1" w:styleId="publication-meta-journal">
    <w:name w:val="publication-meta-journal"/>
    <w:rsid w:val="00AB2DB4"/>
  </w:style>
  <w:style w:type="character" w:customStyle="1" w:styleId="publication-meta-date">
    <w:name w:val="publication-meta-date"/>
    <w:rsid w:val="00AB2DB4"/>
  </w:style>
  <w:style w:type="character" w:customStyle="1" w:styleId="publication-meta-stats">
    <w:name w:val="publication-meta-stats"/>
    <w:rsid w:val="00AB2DB4"/>
  </w:style>
  <w:style w:type="character" w:customStyle="1" w:styleId="clearfix">
    <w:name w:val="clearfix"/>
    <w:basedOn w:val="VarsaylanParagrafYazTipi"/>
    <w:rsid w:val="00C25E2D"/>
  </w:style>
  <w:style w:type="paragraph" w:customStyle="1" w:styleId="ListeParagraf1">
    <w:name w:val="Liste Paragraf1"/>
    <w:basedOn w:val="Normal"/>
    <w:uiPriority w:val="34"/>
    <w:qFormat/>
    <w:rsid w:val="0008730D"/>
    <w:pPr>
      <w:widowControl/>
      <w:spacing w:after="200" w:line="276" w:lineRule="auto"/>
      <w:ind w:left="720"/>
      <w:contextualSpacing/>
    </w:pPr>
    <w:rPr>
      <w:rFonts w:ascii="Calibri" w:eastAsia="Calibri" w:hAnsi="Calibri"/>
      <w:snapToGrid/>
      <w:sz w:val="22"/>
      <w:szCs w:val="22"/>
      <w:lang w:val="en-GB"/>
    </w:rPr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EC21C3"/>
    <w:pPr>
      <w:widowControl/>
      <w:pBdr>
        <w:bottom w:val="single" w:sz="6" w:space="1" w:color="auto"/>
      </w:pBdr>
      <w:jc w:val="center"/>
    </w:pPr>
    <w:rPr>
      <w:rFonts w:ascii="Arial" w:hAnsi="Arial" w:cs="Arial"/>
      <w:snapToGrid/>
      <w:vanish/>
      <w:sz w:val="16"/>
      <w:szCs w:val="16"/>
      <w:lang w:val="tr-TR" w:eastAsia="tr-TR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EC21C3"/>
    <w:rPr>
      <w:rFonts w:ascii="Arial" w:hAnsi="Arial" w:cs="Arial"/>
      <w:vanish/>
      <w:sz w:val="16"/>
      <w:szCs w:val="16"/>
      <w:lang w:val="tr-TR" w:eastAsia="tr-TR"/>
    </w:rPr>
  </w:style>
  <w:style w:type="character" w:customStyle="1" w:styleId="fontstyle01">
    <w:name w:val="fontstyle01"/>
    <w:basedOn w:val="VarsaylanParagrafYazTipi"/>
    <w:rsid w:val="00137868"/>
    <w:rPr>
      <w:rFonts w:ascii="Arial" w:hAnsi="Arial" w:cs="Arial" w:hint="default"/>
      <w:b/>
      <w:bCs/>
      <w:i w:val="0"/>
      <w:iCs w:val="0"/>
      <w:color w:val="000000"/>
      <w:sz w:val="20"/>
      <w:szCs w:val="20"/>
    </w:rPr>
  </w:style>
  <w:style w:type="paragraph" w:customStyle="1" w:styleId="Makalebal">
    <w:name w:val="Makale başlığı"/>
    <w:basedOn w:val="Normal"/>
    <w:autoRedefine/>
    <w:rsid w:val="007B5249"/>
    <w:pPr>
      <w:widowControl/>
    </w:pPr>
    <w:rPr>
      <w:rFonts w:ascii="Times New Roman" w:eastAsiaTheme="minorHAnsi" w:hAnsi="Times New Roman"/>
      <w:snapToGrid/>
      <w:sz w:val="44"/>
      <w:szCs w:val="44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129BE"/>
    <w:rPr>
      <w:rFonts w:ascii="Helvatika" w:hAnsi="Helvatika"/>
      <w:b/>
      <w:sz w:val="24"/>
      <w:lang w:val="en-US" w:eastAsia="en-US"/>
    </w:rPr>
  </w:style>
  <w:style w:type="character" w:customStyle="1" w:styleId="authornames">
    <w:name w:val="authornames"/>
    <w:basedOn w:val="VarsaylanParagrafYazTipi"/>
    <w:rsid w:val="00AC2619"/>
  </w:style>
  <w:style w:type="character" w:customStyle="1" w:styleId="zmlenmeyenBahsetme1">
    <w:name w:val="Çözümlenmeyen Bahsetme1"/>
    <w:basedOn w:val="VarsaylanParagrafYazTipi"/>
    <w:uiPriority w:val="99"/>
    <w:semiHidden/>
    <w:unhideWhenUsed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3978BA"/>
    <w:pPr>
      <w:ind w:left="720"/>
      <w:contextualSpacing/>
    </w:pPr>
  </w:style>
  <w:style w:type="character" w:customStyle="1" w:styleId="card-title">
    <w:name w:val="card-title"/>
    <w:basedOn w:val="VarsaylanParagrafYazTipi"/>
    <w:rsid w:val="008F530E"/>
  </w:style>
  <w:style w:type="paragraph" w:customStyle="1" w:styleId="card-text">
    <w:name w:val="card-text"/>
    <w:basedOn w:val="Normal"/>
    <w:rsid w:val="008F530E"/>
    <w:pPr>
      <w:widowControl/>
      <w:spacing w:before="100" w:beforeAutospacing="1" w:after="100" w:afterAutospacing="1"/>
    </w:pPr>
    <w:rPr>
      <w:rFonts w:ascii="Times New Roman" w:hAnsi="Times New Roman"/>
      <w:noProof w:val="0"/>
      <w:snapToGrid/>
      <w:sz w:val="24"/>
      <w:szCs w:val="24"/>
      <w:lang w:val="tr-TR" w:eastAsia="tr-TR"/>
    </w:rPr>
  </w:style>
  <w:style w:type="character" w:customStyle="1" w:styleId="card-subtitle">
    <w:name w:val="card-subtitle"/>
    <w:basedOn w:val="VarsaylanParagrafYazTipi"/>
    <w:rsid w:val="008F53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6850">
          <w:marLeft w:val="0"/>
          <w:marRight w:val="0"/>
          <w:marTop w:val="0"/>
          <w:marBottom w:val="1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0172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</w:div>
          </w:divsChild>
        </w:div>
      </w:divsChild>
    </w:div>
    <w:div w:id="215355908">
      <w:bodyDiv w:val="1"/>
      <w:marLeft w:val="0"/>
      <w:marRight w:val="0"/>
      <w:marTop w:val="0"/>
      <w:marBottom w:val="21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4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1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1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5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3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77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87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582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132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104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41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4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7743">
      <w:bodyDiv w:val="1"/>
      <w:marLeft w:val="0"/>
      <w:marRight w:val="0"/>
      <w:marTop w:val="0"/>
      <w:marBottom w:val="21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6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1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0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66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553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038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328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21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765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437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953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917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9817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2817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5997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5249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53378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36802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26363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03511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114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64316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71970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5859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08688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51623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2645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2518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9465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9754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6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0269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85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909350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01269">
                  <w:marLeft w:val="0"/>
                  <w:marRight w:val="0"/>
                  <w:marTop w:val="136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66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55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96927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311243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229821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867874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454717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749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3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79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076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2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0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4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2780">
          <w:marLeft w:val="0"/>
          <w:marRight w:val="75"/>
          <w:marTop w:val="0"/>
          <w:marBottom w:val="0"/>
          <w:divBdr>
            <w:top w:val="none" w:sz="0" w:space="0" w:color="auto"/>
            <w:left w:val="single" w:sz="6" w:space="2" w:color="DDDDDD"/>
            <w:bottom w:val="single" w:sz="6" w:space="2" w:color="DDDDDD"/>
            <w:right w:val="none" w:sz="0" w:space="0" w:color="auto"/>
          </w:divBdr>
          <w:divsChild>
            <w:div w:id="657074488">
              <w:marLeft w:val="0"/>
              <w:marRight w:val="0"/>
              <w:marTop w:val="0"/>
              <w:marBottom w:val="0"/>
              <w:divBdr>
                <w:top w:val="single" w:sz="6" w:space="8" w:color="A6B5C7"/>
                <w:left w:val="single" w:sz="6" w:space="8" w:color="A6B5C7"/>
                <w:bottom w:val="single" w:sz="6" w:space="8" w:color="A6B5C7"/>
                <w:right w:val="single" w:sz="6" w:space="8" w:color="A6B5C7"/>
              </w:divBdr>
              <w:divsChild>
                <w:div w:id="1791775891">
                  <w:marLeft w:val="0"/>
                  <w:marRight w:val="0"/>
                  <w:marTop w:val="0"/>
                  <w:marBottom w:val="0"/>
                  <w:divBdr>
                    <w:top w:val="single" w:sz="6" w:space="4" w:color="E4E4E4"/>
                    <w:left w:val="single" w:sz="6" w:space="19" w:color="E4E4E4"/>
                    <w:bottom w:val="single" w:sz="6" w:space="8" w:color="E4E4E4"/>
                    <w:right w:val="single" w:sz="6" w:space="15" w:color="E4E4E4"/>
                  </w:divBdr>
                </w:div>
              </w:divsChild>
            </w:div>
          </w:divsChild>
        </w:div>
      </w:divsChild>
    </w:div>
    <w:div w:id="12832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6292">
          <w:marLeft w:val="0"/>
          <w:marRight w:val="0"/>
          <w:marTop w:val="0"/>
          <w:marBottom w:val="1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34893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</w:div>
          </w:divsChild>
        </w:div>
      </w:divsChild>
    </w:div>
    <w:div w:id="17829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5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64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08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7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51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6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9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87394">
          <w:marLeft w:val="0"/>
          <w:marRight w:val="0"/>
          <w:marTop w:val="0"/>
          <w:marBottom w:val="1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4782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</w:div>
          </w:divsChild>
        </w:div>
      </w:divsChild>
    </w:div>
    <w:div w:id="21405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24047">
          <w:marLeft w:val="0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iktisatbolumu.akdeniz.edu.tr/wp-content/uploads/2020/09/CV-Selim-%C3%87a%C4%9Fatay.pdf" TargetMode="External"/><Relationship Id="rId18" Type="http://schemas.openxmlformats.org/officeDocument/2006/relationships/hyperlink" Target="https://dergipark.org.tr/en/pub/@peymanuysal" TargetMode="External"/><Relationship Id="rId26" Type="http://schemas.openxmlformats.org/officeDocument/2006/relationships/hyperlink" Target="http://www.sciencedirect.com/science/journal/10590560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researchgate.net/profile/Selim-Cagatay?_sg%5B0%5D=wvlNo1AP8NCMya4r1aVAw1Oro3V_yeOVI8tuHhKiwTCCNd1xurBlnTg_F0J0DRKybzRz7h0.P0ygw0eOPA7-O7YeJ67dQEkH1BZsi4Iwbad3VUiK2a4oD437R89bvvWlsDspdTtDGr8jO-2pseOUdyafdEMb5A&amp;_sg%5B1%5D=oRxis84BbrGJ7tBoPT5oN6wXNPraZibykfgBNXSfexl9aZr6JQWubhvzKkWNiXCPo1SS_uI.4BN0KIm8QulggZKpJiiW2LvFa0OLC_8flEFR9UbFME0ctaFM8mMTqEIAgE1iZVyW0DU-ZkCAGyddXrjr0tgQ0Q&amp;_tp=eyJjb250ZXh0Ijp7ImZpcnN0UGFnZSI6InB1YmxpY2F0aW9uIiwicGFnZSI6InB1YmxpY2F0aW9uIiwicG9zaXRpb24iOiJwYWdlSGVhZGVyIn19" TargetMode="External"/><Relationship Id="rId34" Type="http://schemas.openxmlformats.org/officeDocument/2006/relationships/hyperlink" Target="http://www.4jornadasio.fcjs.urjc.es/programa/lista_aut_en.asp?idcod=68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selimcagatay@akdeniz.edu.tr" TargetMode="External"/><Relationship Id="rId17" Type="http://schemas.openxmlformats.org/officeDocument/2006/relationships/hyperlink" Target="https://dergipark.org.tr/en/pub/@selimcagatay35" TargetMode="External"/><Relationship Id="rId25" Type="http://schemas.openxmlformats.org/officeDocument/2006/relationships/hyperlink" Target="http://www.iktisatvetoplum.com/iktisat-" TargetMode="External"/><Relationship Id="rId33" Type="http://schemas.openxmlformats.org/officeDocument/2006/relationships/hyperlink" Target="http://www.4jornadasio.fcjs.urjc.es/programa/lista_aut_en.asp?idcod=67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ergipark.org.tr/en/pub/@akoc" TargetMode="External"/><Relationship Id="rId20" Type="http://schemas.openxmlformats.org/officeDocument/2006/relationships/hyperlink" Target="https://www.researchgate.net/scientific-contributions/Hasan-Guel-2286763674?_sg%5B0%5D=wvlNo1AP8NCMya4r1aVAw1Oro3V_yeOVI8tuHhKiwTCCNd1xurBlnTg_F0J0DRKybzRz7h0.P0ygw0eOPA7-O7YeJ67dQEkH1BZsi4Iwbad3VUiK2a4oD437R89bvvWlsDspdTtDGr8jO-2pseOUdyafdEMb5A&amp;_sg%5B1%5D=oRxis84BbrGJ7tBoPT5oN6wXNPraZibykfgBNXSfexl9aZr6JQWubhvzKkWNiXCPo1SS_uI.4BN0KIm8QulggZKpJiiW2LvFa0OLC_8flEFR9UbFME0ctaFM8mMTqEIAgE1iZVyW0DU-ZkCAGyddXrjr0tgQ0Q&amp;_tp=eyJjb250ZXh0Ijp7ImZpcnN0UGFnZSI6InB1YmxpY2F0aW9uIiwicGFnZSI6InB1YmxpY2F0aW9uIiwicG9zaXRpb24iOiJwYWdlSGVhZGVyIn19" TargetMode="External"/><Relationship Id="rId29" Type="http://schemas.openxmlformats.org/officeDocument/2006/relationships/hyperlink" Target="http://www.sciencedirect.com/science/article/pii/S105905601300041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elimcagatay@yahoo.com" TargetMode="External"/><Relationship Id="rId24" Type="http://schemas.openxmlformats.org/officeDocument/2006/relationships/hyperlink" Target="https://dergipark.org.tr/tr/pub/deusosbil" TargetMode="External"/><Relationship Id="rId32" Type="http://schemas.openxmlformats.org/officeDocument/2006/relationships/hyperlink" Target="http://www.4jornadasio.fcjs.urjc.es/programa/lista_aut_en.asp?idcod=65" TargetMode="External"/><Relationship Id="rId37" Type="http://schemas.openxmlformats.org/officeDocument/2006/relationships/hyperlink" Target="http://www.etsg.org/ETSG2001/papers/D1_2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selim-%C3%A7a%C4%9Fatay-b34889170/" TargetMode="External"/><Relationship Id="rId23" Type="http://schemas.openxmlformats.org/officeDocument/2006/relationships/hyperlink" Target="http://dx.doi.org/10.1080/13683500.2024.2376887" TargetMode="External"/><Relationship Id="rId28" Type="http://schemas.openxmlformats.org/officeDocument/2006/relationships/hyperlink" Target="http://www.sciencedirect.com/science/article/pii/S1059056013000415" TargetMode="External"/><Relationship Id="rId36" Type="http://schemas.openxmlformats.org/officeDocument/2006/relationships/hyperlink" Target="http://www.economia.uniroma2.it/conferenze/icabr2004/papers/default.asp" TargetMode="External"/><Relationship Id="rId10" Type="http://schemas.openxmlformats.org/officeDocument/2006/relationships/footer" Target="footer2.xml"/><Relationship Id="rId19" Type="http://schemas.openxmlformats.org/officeDocument/2006/relationships/hyperlink" Target="https://doi.org/10.15832/ankutbd.1287221" TargetMode="External"/><Relationship Id="rId31" Type="http://schemas.openxmlformats.org/officeDocument/2006/relationships/hyperlink" Target="http://www.sciencedirect.com/science/article/pii/S1059056013000415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instagram.com/selimcagatay35/" TargetMode="External"/><Relationship Id="rId22" Type="http://schemas.openxmlformats.org/officeDocument/2006/relationships/hyperlink" Target="https://www.researchgate.net/scientific-contributions/William-C-Gartner-2286763138?_sg%5B0%5D=wvlNo1AP8NCMya4r1aVAw1Oro3V_yeOVI8tuHhKiwTCCNd1xurBlnTg_F0J0DRKybzRz7h0.P0ygw0eOPA7-O7YeJ67dQEkH1BZsi4Iwbad3VUiK2a4oD437R89bvvWlsDspdTtDGr8jO-2pseOUdyafdEMb5A&amp;_sg%5B1%5D=oRxis84BbrGJ7tBoPT5oN6wXNPraZibykfgBNXSfexl9aZr6JQWubhvzKkWNiXCPo1SS_uI.4BN0KIm8QulggZKpJiiW2LvFa0OLC_8flEFR9UbFME0ctaFM8mMTqEIAgE1iZVyW0DU-ZkCAGyddXrjr0tgQ0Q&amp;_tp=eyJjb250ZXh0Ijp7ImZpcnN0UGFnZSI6InB1YmxpY2F0aW9uIiwicGFnZSI6InB1YmxpY2F0aW9uIiwicG9zaXRpb24iOiJwYWdlSGVhZGVyIn19" TargetMode="External"/><Relationship Id="rId27" Type="http://schemas.openxmlformats.org/officeDocument/2006/relationships/hyperlink" Target="http://www.sciencedirect.com/science/article/pii/S1059056013000415" TargetMode="External"/><Relationship Id="rId30" Type="http://schemas.openxmlformats.org/officeDocument/2006/relationships/hyperlink" Target="http://www.sciencedirect.com/science/article/pii/S1059056013000415" TargetMode="External"/><Relationship Id="rId35" Type="http://schemas.openxmlformats.org/officeDocument/2006/relationships/hyperlink" Target="http://www.etsg.org/ETSG2004/papers/mihci.pdf" TargetMode="Externa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BF848-30CC-43E2-BF63-E72DCA029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11864</Words>
  <Characters>67631</Characters>
  <Application>Microsoft Office Word</Application>
  <DocSecurity>0</DocSecurity>
  <Lines>563</Lines>
  <Paragraphs>158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SELeM ÇAYATAY</vt:lpstr>
      <vt:lpstr>SELeM ÇAYATAY</vt:lpstr>
    </vt:vector>
  </TitlesOfParts>
  <Company>Microsoft</Company>
  <LinksUpToDate>false</LinksUpToDate>
  <CharactersWithSpaces>79337</CharactersWithSpaces>
  <SharedDoc>false</SharedDoc>
  <HLinks>
    <vt:vector size="444" baseType="variant">
      <vt:variant>
        <vt:i4>4063247</vt:i4>
      </vt:variant>
      <vt:variant>
        <vt:i4>225</vt:i4>
      </vt:variant>
      <vt:variant>
        <vt:i4>0</vt:i4>
      </vt:variant>
      <vt:variant>
        <vt:i4>5</vt:i4>
      </vt:variant>
      <vt:variant>
        <vt:lpwstr>http://www.researchgate.net/publication/227440664_Waste_dynamics_decoupling_and_ex_post_policy_effectiveness_Evidence_from_the_EU15?pli=1&amp;loginT=HfCdeOPZ0C_TzbQo-LFik9j9hhjrv6GLGYOWGSbg-uQ&amp;uid=mfYz4iA81XWPywCPiPXqjdfMj2J9bOBojOUH&amp;cp=re243_b_v2_b2_p1100&amp;ch=reg</vt:lpwstr>
      </vt:variant>
      <vt:variant>
        <vt:lpwstr/>
      </vt:variant>
      <vt:variant>
        <vt:i4>4063246</vt:i4>
      </vt:variant>
      <vt:variant>
        <vt:i4>219</vt:i4>
      </vt:variant>
      <vt:variant>
        <vt:i4>0</vt:i4>
      </vt:variant>
      <vt:variant>
        <vt:i4>5</vt:i4>
      </vt:variant>
      <vt:variant>
        <vt:lpwstr>http://www.researchgate.net/publication/227440664_Waste_dynamics_decoupling_and_ex_post_policy_effectiveness_Evidence_from_the_EU15?pli=1&amp;loginT=HfCdeOPZ0C_TzbQo-LFik9j9hhjrv6GLGYOWGSbg-uQ&amp;uid=mfYz4iA81XWPywCPiPXqjdfMj2J9bOBojOUH&amp;cp=re243_b_v2_b2_p1110&amp;ch=reg</vt:lpwstr>
      </vt:variant>
      <vt:variant>
        <vt:lpwstr/>
      </vt:variant>
      <vt:variant>
        <vt:i4>22085691</vt:i4>
      </vt:variant>
      <vt:variant>
        <vt:i4>216</vt:i4>
      </vt:variant>
      <vt:variant>
        <vt:i4>0</vt:i4>
      </vt:variant>
      <vt:variant>
        <vt:i4>5</vt:i4>
      </vt:variant>
      <vt:variant>
        <vt:lpwstr>https://www.researchgate.net/go.OneClickFollowAccount.html?sig=F-_xuibUyIhc462LtAL-hGVVZk5yu5PYFOanF8NH9lxr-h5XjQ38EbziqPMSULOGSEkDrNfIoP8QFHW-9Vp6xFrerwZo_DH2Y6LPtTuKxFYfr4s7mC_CmPMuTajN0bN7xkjpZfWW--eOUJ3aPsOPML3LbDS2xCbxTU0gwqnl3U1FTvwj8eICPhHzp7LiNO8mM6sbufUdgs-Al8punsbbJ12ffHDlw5AfQkD85bG0m_aN1k2srJpA59-B1hk9TrXBHhR3lv-8i-mAad7lpJKs-rp4En7Z_GpCp4-rfqwcRIlGN87oP41pyhqo-fkYcoR5_lWs7kD5XBtdUZXAVjvYQY0LPz3cot0Z4pnPhNzndp5qlBuC-3jy1J7QPm-3Ugse&amp;pli=1&amp;loginT=HfCdeOPZ0C_TzbQo-LFik9j9hhjrv6GLGYOWGSbg-uQ&amp;uid=mfYz4iA81XWPywCPiPXqjdfMj2J9bOBojOUH&amp;cp=re243_b_v2_b2_p1150&amp;ch=reg</vt:lpwstr>
      </vt:variant>
      <vt:variant>
        <vt:lpwstr/>
      </vt:variant>
      <vt:variant>
        <vt:i4>4063247</vt:i4>
      </vt:variant>
      <vt:variant>
        <vt:i4>213</vt:i4>
      </vt:variant>
      <vt:variant>
        <vt:i4>0</vt:i4>
      </vt:variant>
      <vt:variant>
        <vt:i4>5</vt:i4>
      </vt:variant>
      <vt:variant>
        <vt:lpwstr>http://www.researchgate.net/publication/227440664_Waste_dynamics_decoupling_and_ex_post_policy_effectiveness_Evidence_from_the_EU15?pli=1&amp;loginT=HfCdeOPZ0C_TzbQo-LFik9j9hhjrv6GLGYOWGSbg-uQ&amp;uid=mfYz4iA81XWPywCPiPXqjdfMj2J9bOBojOUH&amp;cp=re243_b_v2_b2_p1100&amp;ch=reg</vt:lpwstr>
      </vt:variant>
      <vt:variant>
        <vt:lpwstr/>
      </vt:variant>
      <vt:variant>
        <vt:i4>4063246</vt:i4>
      </vt:variant>
      <vt:variant>
        <vt:i4>207</vt:i4>
      </vt:variant>
      <vt:variant>
        <vt:i4>0</vt:i4>
      </vt:variant>
      <vt:variant>
        <vt:i4>5</vt:i4>
      </vt:variant>
      <vt:variant>
        <vt:lpwstr>http://www.researchgate.net/publication/227440664_Waste_dynamics_decoupling_and_ex_post_policy_effectiveness_Evidence_from_the_EU15?pli=1&amp;loginT=HfCdeOPZ0C_TzbQo-LFik9j9hhjrv6GLGYOWGSbg-uQ&amp;uid=mfYz4iA81XWPywCPiPXqjdfMj2J9bOBojOUH&amp;cp=re243_b_v2_b2_p1110&amp;ch=reg</vt:lpwstr>
      </vt:variant>
      <vt:variant>
        <vt:lpwstr/>
      </vt:variant>
      <vt:variant>
        <vt:i4>4128781</vt:i4>
      </vt:variant>
      <vt:variant>
        <vt:i4>204</vt:i4>
      </vt:variant>
      <vt:variant>
        <vt:i4>0</vt:i4>
      </vt:variant>
      <vt:variant>
        <vt:i4>5</vt:i4>
      </vt:variant>
      <vt:variant>
        <vt:lpwstr>http://www.researchgate.net/publication/227440664_Waste_dynamics_decoupling_and_ex_post_policy_effectiveness_Evidence_from_the_EU15?pli=1&amp;loginT=HfCdeOPZ0C_TzbQo-LFik9j9hhjrv6GLGYOWGSbg-uQ&amp;uid=mfYz4iA81XWPywCPiPXqjdfMj2J9bOBojOUH&amp;cp=re243_b_v2_b2_p1020&amp;ch=reg</vt:lpwstr>
      </vt:variant>
      <vt:variant>
        <vt:lpwstr/>
      </vt:variant>
      <vt:variant>
        <vt:i4>5898291</vt:i4>
      </vt:variant>
      <vt:variant>
        <vt:i4>201</vt:i4>
      </vt:variant>
      <vt:variant>
        <vt:i4>0</vt:i4>
      </vt:variant>
      <vt:variant>
        <vt:i4>5</vt:i4>
      </vt:variant>
      <vt:variant>
        <vt:lpwstr>http://www.researchgate.net/publication/283615334_Agriculture_trade_openness_and_emissions_an_empirical_analysis_and_policy_options?pli=1&amp;loginT=DZjraBlxaONpScH0rhNnu7Y9oHDBvo7yfbeeeqmWsT4&amp;uid=eAXM4tl1W90CB0bTjAhJXSc2XGorxSWh0nqJ&amp;cp=re243_b_v2_b1_p1030&amp;ch=reg</vt:lpwstr>
      </vt:variant>
      <vt:variant>
        <vt:lpwstr/>
      </vt:variant>
      <vt:variant>
        <vt:i4>5898290</vt:i4>
      </vt:variant>
      <vt:variant>
        <vt:i4>198</vt:i4>
      </vt:variant>
      <vt:variant>
        <vt:i4>0</vt:i4>
      </vt:variant>
      <vt:variant>
        <vt:i4>5</vt:i4>
      </vt:variant>
      <vt:variant>
        <vt:lpwstr>http://www.researchgate.net/publication/283615334_Agriculture_trade_openness_and_emissions_an_empirical_analysis_and_policy_options?pli=1&amp;loginT=DZjraBlxaONpScH0rhNnu7Y9oHDBvo7yfbeeeqmWsT4&amp;uid=eAXM4tl1W90CB0bTjAhJXSc2XGorxSWh0nqJ&amp;cp=re243_b_v2_b1_p1020&amp;ch=reg</vt:lpwstr>
      </vt:variant>
      <vt:variant>
        <vt:lpwstr/>
      </vt:variant>
      <vt:variant>
        <vt:i4>5898289</vt:i4>
      </vt:variant>
      <vt:variant>
        <vt:i4>192</vt:i4>
      </vt:variant>
      <vt:variant>
        <vt:i4>0</vt:i4>
      </vt:variant>
      <vt:variant>
        <vt:i4>5</vt:i4>
      </vt:variant>
      <vt:variant>
        <vt:lpwstr>http://www.researchgate.net/publication/283615334_Agriculture_trade_openness_and_emissions_an_empirical_analysis_and_policy_options?pli=1&amp;loginT=DZjraBlxaONpScH0rhNnu7Y9oHDBvo7yfbeeeqmWsT4&amp;uid=eAXM4tl1W90CB0bTjAhJXSc2XGorxSWh0nqJ&amp;cp=re243_b_v2_b1_p1010&amp;ch=reg</vt:lpwstr>
      </vt:variant>
      <vt:variant>
        <vt:lpwstr/>
      </vt:variant>
      <vt:variant>
        <vt:i4>19005486</vt:i4>
      </vt:variant>
      <vt:variant>
        <vt:i4>189</vt:i4>
      </vt:variant>
      <vt:variant>
        <vt:i4>0</vt:i4>
      </vt:variant>
      <vt:variant>
        <vt:i4>5</vt:i4>
      </vt:variant>
      <vt:variant>
        <vt:lpwstr>http://www.researchgate.net/publication/243973006_International_Trade_and_Welfare_Effects_of_Biotechnology_Innovations_GM_Food_Crops_in_Bangladesh_India_Indonesia_and_the_Philippines?pli=1&amp;loginT=kpOO-fhZIQxo0BU-i74Vy8csa1RgwoiE4KT3LnLgDFE*&amp;uid=fccb43b7-7a3e-481a-a331-3f8b8d9d7346&amp;cp=re243_c_v2_p1020&amp;ch=reg</vt:lpwstr>
      </vt:variant>
      <vt:variant>
        <vt:lpwstr/>
      </vt:variant>
      <vt:variant>
        <vt:i4>6291558</vt:i4>
      </vt:variant>
      <vt:variant>
        <vt:i4>186</vt:i4>
      </vt:variant>
      <vt:variant>
        <vt:i4>0</vt:i4>
      </vt:variant>
      <vt:variant>
        <vt:i4>5</vt:i4>
      </vt:variant>
      <vt:variant>
        <vt:lpwstr>http://www.researchgate.net/publication/280943857_Does_foreign_direct_investment_impede_environmental_quality_in_high-middle-and_low-income_countries?pli=1&amp;loginT=1RXiqcZhLT5NkN0dkOyn0VRo4JdhkK2_kvhyCyp3GKQ*&amp;uid=bb56cb18-c569-44ee-94df-c8e09bbad5a6&amp;cp=re243_b_v2_b1_p1020&amp;ch=reg</vt:lpwstr>
      </vt:variant>
      <vt:variant>
        <vt:lpwstr/>
      </vt:variant>
      <vt:variant>
        <vt:i4>4587870</vt:i4>
      </vt:variant>
      <vt:variant>
        <vt:i4>183</vt:i4>
      </vt:variant>
      <vt:variant>
        <vt:i4>0</vt:i4>
      </vt:variant>
      <vt:variant>
        <vt:i4>5</vt:i4>
      </vt:variant>
      <vt:variant>
        <vt:lpwstr>http://www.scopus.com/scopus/inward/citedby.url?eid=2-s2.0-31144466286&amp;partnerID=ipkF0w1f&amp;rel=R6.0.0&amp;md5=4f09575423ca4f314087319bc7f46b53</vt:lpwstr>
      </vt:variant>
      <vt:variant>
        <vt:lpwstr/>
      </vt:variant>
      <vt:variant>
        <vt:i4>20512850</vt:i4>
      </vt:variant>
      <vt:variant>
        <vt:i4>180</vt:i4>
      </vt:variant>
      <vt:variant>
        <vt:i4>0</vt:i4>
      </vt:variant>
      <vt:variant>
        <vt:i4>5</vt:i4>
      </vt:variant>
      <vt:variant>
        <vt:lpwstr>http://www.sciencedirect.com/science/link?ref_val_fmt=info:ofi/fmt:kev:mtx:journal&amp;svc_val_fmt=info:ofi/fmt:kev:mtx:sch_srv&amp;rfr_dat=saltver:1&amp;rfr_dat=origin:ELSCITNOT&amp;ctx_enc=info:ofi/enc:UTF-8&amp;ctx_ver=Z39.88-2004&amp;rft_id=info:pii/S0140988315001905&amp;rfr_dat=md5:057005c993d6f0e5d8606f7c5b50bcc9</vt:lpwstr>
      </vt:variant>
      <vt:variant>
        <vt:lpwstr/>
      </vt:variant>
      <vt:variant>
        <vt:i4>3604537</vt:i4>
      </vt:variant>
      <vt:variant>
        <vt:i4>177</vt:i4>
      </vt:variant>
      <vt:variant>
        <vt:i4>0</vt:i4>
      </vt:variant>
      <vt:variant>
        <vt:i4>5</vt:i4>
      </vt:variant>
      <vt:variant>
        <vt:lpwstr>http://communications.elsevier.com/r/?id=h175feafa,81e2a41,81e4fb0&amp;p1=30413</vt:lpwstr>
      </vt:variant>
      <vt:variant>
        <vt:lpwstr/>
      </vt:variant>
      <vt:variant>
        <vt:i4>4194304</vt:i4>
      </vt:variant>
      <vt:variant>
        <vt:i4>174</vt:i4>
      </vt:variant>
      <vt:variant>
        <vt:i4>0</vt:i4>
      </vt:variant>
      <vt:variant>
        <vt:i4>5</vt:i4>
      </vt:variant>
      <vt:variant>
        <vt:lpwstr>https://www.researchgate.net/publication/226649497_Refining_Opportunity_Cost_Estimates_of_Not_Adopting_GM_Cotton_An_Application_in_Seven_Sub-Saharan_African_Countries</vt:lpwstr>
      </vt:variant>
      <vt:variant>
        <vt:lpwstr/>
      </vt:variant>
      <vt:variant>
        <vt:i4>17629186</vt:i4>
      </vt:variant>
      <vt:variant>
        <vt:i4>171</vt:i4>
      </vt:variant>
      <vt:variant>
        <vt:i4>0</vt:i4>
      </vt:variant>
      <vt:variant>
        <vt:i4>5</vt:i4>
      </vt:variant>
      <vt:variant>
        <vt:lpwstr>https://www.researchgate.net/publication/23968261_Genetic_Modification_Technology_and_Producer_Returns_The_Impacts_of_Productivity_Preferences_and_Technology_Uptake</vt:lpwstr>
      </vt:variant>
      <vt:variant>
        <vt:lpwstr/>
      </vt:variant>
      <vt:variant>
        <vt:i4>16973923</vt:i4>
      </vt:variant>
      <vt:variant>
        <vt:i4>168</vt:i4>
      </vt:variant>
      <vt:variant>
        <vt:i4>0</vt:i4>
      </vt:variant>
      <vt:variant>
        <vt:i4>5</vt:i4>
      </vt:variant>
      <vt:variant>
        <vt:lpwstr>http://www.researchgate.net/profile/Selim_Cagatay/stats/citations?date=2013-03-01&amp;showCitedPublicationUid=227429633&amp;showCitingPublicationUid=264039472&amp;pli=1&amp;loginT=XPPLxtTjfwiM6O-IAuadZi4nJ9S6mbampdYDcNeEnU4*&amp;uid=1993311e-ac53-40ec-8c17-e6ed64f16e59&amp;cp=re344_sa_wa_p230&amp;ch=reg</vt:lpwstr>
      </vt:variant>
      <vt:variant>
        <vt:lpwstr/>
      </vt:variant>
      <vt:variant>
        <vt:i4>16973923</vt:i4>
      </vt:variant>
      <vt:variant>
        <vt:i4>165</vt:i4>
      </vt:variant>
      <vt:variant>
        <vt:i4>0</vt:i4>
      </vt:variant>
      <vt:variant>
        <vt:i4>5</vt:i4>
      </vt:variant>
      <vt:variant>
        <vt:lpwstr>http://www.researchgate.net/profile/Selim_Cagatay/stats/citations?date=2013-03-01&amp;showCitedPublicationUid=227429633&amp;showCitingPublicationUid=264039472&amp;pli=1&amp;loginT=XPPLxtTjfwiM6O-IAuadZi4nJ9S6mbampdYDcNeEnU4*&amp;uid=1993311e-ac53-40ec-8c17-e6ed64f16e59&amp;cp=re344_sa_wa_p230&amp;ch=reg</vt:lpwstr>
      </vt:variant>
      <vt:variant>
        <vt:lpwstr/>
      </vt:variant>
      <vt:variant>
        <vt:i4>16973923</vt:i4>
      </vt:variant>
      <vt:variant>
        <vt:i4>162</vt:i4>
      </vt:variant>
      <vt:variant>
        <vt:i4>0</vt:i4>
      </vt:variant>
      <vt:variant>
        <vt:i4>5</vt:i4>
      </vt:variant>
      <vt:variant>
        <vt:lpwstr>http://www.researchgate.net/profile/Selim_Cagatay/stats/citations?date=2013-03-01&amp;showCitedPublicationUid=227429633&amp;showCitingPublicationUid=264039472&amp;pli=1&amp;loginT=XPPLxtTjfwiM6O-IAuadZi4nJ9S6mbampdYDcNeEnU4*&amp;uid=1993311e-ac53-40ec-8c17-e6ed64f16e59&amp;cp=re344_sa_wa_p220&amp;ch=reg</vt:lpwstr>
      </vt:variant>
      <vt:variant>
        <vt:lpwstr/>
      </vt:variant>
      <vt:variant>
        <vt:i4>16973923</vt:i4>
      </vt:variant>
      <vt:variant>
        <vt:i4>159</vt:i4>
      </vt:variant>
      <vt:variant>
        <vt:i4>0</vt:i4>
      </vt:variant>
      <vt:variant>
        <vt:i4>5</vt:i4>
      </vt:variant>
      <vt:variant>
        <vt:lpwstr>http://www.researchgate.net/profile/Selim_Cagatay/stats/citations?date=2013-03-01&amp;showCitedPublicationUid=227429633&amp;showCitingPublicationUid=264039472&amp;pli=1&amp;loginT=XPPLxtTjfwiM6O-IAuadZi4nJ9S6mbampdYDcNeEnU4*&amp;uid=1993311e-ac53-40ec-8c17-e6ed64f16e59&amp;cp=re344_sa_wa_p210&amp;ch=reg</vt:lpwstr>
      </vt:variant>
      <vt:variant>
        <vt:lpwstr/>
      </vt:variant>
      <vt:variant>
        <vt:i4>1245529</vt:i4>
      </vt:variant>
      <vt:variant>
        <vt:i4>156</vt:i4>
      </vt:variant>
      <vt:variant>
        <vt:i4>0</vt:i4>
      </vt:variant>
      <vt:variant>
        <vt:i4>5</vt:i4>
      </vt:variant>
      <vt:variant>
        <vt:lpwstr>http://www.scopus.com/scopus/inward/citedby.url?eid=2-s2.0-84884354736&amp;partnerID=ipkF0w1f&amp;rel=R6.0.0&amp;md5=3aca8a4be99d3cf6f65324ccb7bc1ae6</vt:lpwstr>
      </vt:variant>
      <vt:variant>
        <vt:lpwstr/>
      </vt:variant>
      <vt:variant>
        <vt:i4>131156</vt:i4>
      </vt:variant>
      <vt:variant>
        <vt:i4>153</vt:i4>
      </vt:variant>
      <vt:variant>
        <vt:i4>0</vt:i4>
      </vt:variant>
      <vt:variant>
        <vt:i4>5</vt:i4>
      </vt:variant>
      <vt:variant>
        <vt:lpwstr>http://communications.elsevier.com/r/?id=h796aef6,37eb9b4,37ef2c6&amp;p1=10590560</vt:lpwstr>
      </vt:variant>
      <vt:variant>
        <vt:lpwstr/>
      </vt:variant>
      <vt:variant>
        <vt:i4>1310838</vt:i4>
      </vt:variant>
      <vt:variant>
        <vt:i4>150</vt:i4>
      </vt:variant>
      <vt:variant>
        <vt:i4>0</vt:i4>
      </vt:variant>
      <vt:variant>
        <vt:i4>5</vt:i4>
      </vt:variant>
      <vt:variant>
        <vt:lpwstr>http://www.etsg.org/ETSG2001/papers/D1_2.pdf</vt:lpwstr>
      </vt:variant>
      <vt:variant>
        <vt:lpwstr/>
      </vt:variant>
      <vt:variant>
        <vt:i4>4522071</vt:i4>
      </vt:variant>
      <vt:variant>
        <vt:i4>144</vt:i4>
      </vt:variant>
      <vt:variant>
        <vt:i4>0</vt:i4>
      </vt:variant>
      <vt:variant>
        <vt:i4>5</vt:i4>
      </vt:variant>
      <vt:variant>
        <vt:lpwstr>javascript:;</vt:lpwstr>
      </vt:variant>
      <vt:variant>
        <vt:lpwstr/>
      </vt:variant>
      <vt:variant>
        <vt:i4>1179934</vt:i4>
      </vt:variant>
      <vt:variant>
        <vt:i4>141</vt:i4>
      </vt:variant>
      <vt:variant>
        <vt:i4>0</vt:i4>
      </vt:variant>
      <vt:variant>
        <vt:i4>5</vt:i4>
      </vt:variant>
      <vt:variant>
        <vt:lpwstr>http://apps.webofknowledge.com/full_record.do?product=WOS&amp;search_mode=CitingArticles&amp;qid=5&amp;SID=S2OGfD5EHJEeH8m88J4&amp;page=1&amp;doc=2</vt:lpwstr>
      </vt:variant>
      <vt:variant>
        <vt:lpwstr/>
      </vt:variant>
      <vt:variant>
        <vt:i4>2883949</vt:i4>
      </vt:variant>
      <vt:variant>
        <vt:i4>138</vt:i4>
      </vt:variant>
      <vt:variant>
        <vt:i4>0</vt:i4>
      </vt:variant>
      <vt:variant>
        <vt:i4>5</vt:i4>
      </vt:variant>
      <vt:variant>
        <vt:lpwstr>http://apps.isiknowledge.com/full_record.do?product=WOS&amp;colname=WOS&amp;search_mode=CitingArticles&amp;qid=2&amp;SID=U2nN3M5E2Kh8DbEJl19&amp;page=1&amp;doc=1</vt:lpwstr>
      </vt:variant>
      <vt:variant>
        <vt:lpwstr/>
      </vt:variant>
      <vt:variant>
        <vt:i4>19923058</vt:i4>
      </vt:variant>
      <vt:variant>
        <vt:i4>135</vt:i4>
      </vt:variant>
      <vt:variant>
        <vt:i4>0</vt:i4>
      </vt:variant>
      <vt:variant>
        <vt:i4>5</vt:i4>
      </vt:variant>
      <vt:variant>
        <vt:lpwstr>http://www.scopus.com/scopus/search/submit/author.url?author=Scrieciu%2c+S.S.&amp;origin=resultslist&amp;authorId=24469181500&amp;src=s</vt:lpwstr>
      </vt:variant>
      <vt:variant>
        <vt:lpwstr/>
      </vt:variant>
      <vt:variant>
        <vt:i4>8061241</vt:i4>
      </vt:variant>
      <vt:variant>
        <vt:i4>132</vt:i4>
      </vt:variant>
      <vt:variant>
        <vt:i4>0</vt:i4>
      </vt:variant>
      <vt:variant>
        <vt:i4>5</vt:i4>
      </vt:variant>
      <vt:variant>
        <vt:lpwstr>http://www.scopus.com/scopus/search/submit/author.url?author=Kirkpatrick%2c+C.&amp;origin=resultslist&amp;authorId=7201860193&amp;src=s</vt:lpwstr>
      </vt:variant>
      <vt:variant>
        <vt:lpwstr/>
      </vt:variant>
      <vt:variant>
        <vt:i4>3801144</vt:i4>
      </vt:variant>
      <vt:variant>
        <vt:i4>129</vt:i4>
      </vt:variant>
      <vt:variant>
        <vt:i4>0</vt:i4>
      </vt:variant>
      <vt:variant>
        <vt:i4>5</vt:i4>
      </vt:variant>
      <vt:variant>
        <vt:lpwstr>http://papers.ssrn.com/sol3/cf_dev/AbsByAuth.cfm?per_id=659809</vt:lpwstr>
      </vt:variant>
      <vt:variant>
        <vt:lpwstr/>
      </vt:variant>
      <vt:variant>
        <vt:i4>16974165</vt:i4>
      </vt:variant>
      <vt:variant>
        <vt:i4>126</vt:i4>
      </vt:variant>
      <vt:variant>
        <vt:i4>0</vt:i4>
      </vt:variant>
      <vt:variant>
        <vt:i4>5</vt:i4>
      </vt:variant>
      <vt:variant>
        <vt:lpwstr>http://www.scopus.com/source/sourceInfo.url?sourceId=20928&amp;origin=resultslist</vt:lpwstr>
      </vt:variant>
      <vt:variant>
        <vt:lpwstr/>
      </vt:variant>
      <vt:variant>
        <vt:i4>3473727</vt:i4>
      </vt:variant>
      <vt:variant>
        <vt:i4>123</vt:i4>
      </vt:variant>
      <vt:variant>
        <vt:i4>0</vt:i4>
      </vt:variant>
      <vt:variant>
        <vt:i4>5</vt:i4>
      </vt:variant>
      <vt:variant>
        <vt:lpwstr>http://www.scopus.com/search/submit/author.url?author=Zoboli%2c+R.&amp;origin=resultslist&amp;authorId=7801621731&amp;src=s</vt:lpwstr>
      </vt:variant>
      <vt:variant>
        <vt:lpwstr/>
      </vt:variant>
      <vt:variant>
        <vt:i4>4391262</vt:i4>
      </vt:variant>
      <vt:variant>
        <vt:i4>120</vt:i4>
      </vt:variant>
      <vt:variant>
        <vt:i4>0</vt:i4>
      </vt:variant>
      <vt:variant>
        <vt:i4>5</vt:i4>
      </vt:variant>
      <vt:variant>
        <vt:lpwstr>http://www.scopus.com/search/submit/author.url?author=Mazzanti%2c+M.&amp;origin=resultslist&amp;authorId=7007110566&amp;src=s</vt:lpwstr>
      </vt:variant>
      <vt:variant>
        <vt:lpwstr/>
      </vt:variant>
      <vt:variant>
        <vt:i4>20840545</vt:i4>
      </vt:variant>
      <vt:variant>
        <vt:i4>117</vt:i4>
      </vt:variant>
      <vt:variant>
        <vt:i4>0</vt:i4>
      </vt:variant>
      <vt:variant>
        <vt:i4>5</vt:i4>
      </vt:variant>
      <vt:variant>
        <vt:lpwstr>http://www.scopus.com/scopus/search/submit/author.url?author=Zoboli%2c+R.&amp;origin=resultslist&amp;authorId=7801621731&amp;src=s</vt:lpwstr>
      </vt:variant>
      <vt:variant>
        <vt:lpwstr/>
      </vt:variant>
      <vt:variant>
        <vt:i4>23003159</vt:i4>
      </vt:variant>
      <vt:variant>
        <vt:i4>114</vt:i4>
      </vt:variant>
      <vt:variant>
        <vt:i4>0</vt:i4>
      </vt:variant>
      <vt:variant>
        <vt:i4>5</vt:i4>
      </vt:variant>
      <vt:variant>
        <vt:lpwstr>http://www.scopus.com/scopus/search/submit/author.url?author=Mazzanti%2c+M.&amp;origin=resultslist&amp;authorId=7007110566&amp;src=s</vt:lpwstr>
      </vt:variant>
      <vt:variant>
        <vt:lpwstr/>
      </vt:variant>
      <vt:variant>
        <vt:i4>2752570</vt:i4>
      </vt:variant>
      <vt:variant>
        <vt:i4>111</vt:i4>
      </vt:variant>
      <vt:variant>
        <vt:i4>0</vt:i4>
      </vt:variant>
      <vt:variant>
        <vt:i4>5</vt:i4>
      </vt:variant>
      <vt:variant>
        <vt:lpwstr>http://papers.ssrn.com/sol3/papers.cfm?abstract_id=930565</vt:lpwstr>
      </vt:variant>
      <vt:variant>
        <vt:lpwstr>#</vt:lpwstr>
      </vt:variant>
      <vt:variant>
        <vt:i4>20840545</vt:i4>
      </vt:variant>
      <vt:variant>
        <vt:i4>108</vt:i4>
      </vt:variant>
      <vt:variant>
        <vt:i4>0</vt:i4>
      </vt:variant>
      <vt:variant>
        <vt:i4>5</vt:i4>
      </vt:variant>
      <vt:variant>
        <vt:lpwstr>http://www.scopus.com/scopus/search/submit/author.url?author=Zoboli%2c+R.&amp;origin=resultslist&amp;authorId=7801621731&amp;src=s</vt:lpwstr>
      </vt:variant>
      <vt:variant>
        <vt:lpwstr/>
      </vt:variant>
      <vt:variant>
        <vt:i4>23003159</vt:i4>
      </vt:variant>
      <vt:variant>
        <vt:i4>105</vt:i4>
      </vt:variant>
      <vt:variant>
        <vt:i4>0</vt:i4>
      </vt:variant>
      <vt:variant>
        <vt:i4>5</vt:i4>
      </vt:variant>
      <vt:variant>
        <vt:lpwstr>http://www.scopus.com/scopus/search/submit/author.url?author=Mazzanti%2c+M.&amp;origin=resultslist&amp;authorId=7007110566&amp;src=s</vt:lpwstr>
      </vt:variant>
      <vt:variant>
        <vt:lpwstr/>
      </vt:variant>
      <vt:variant>
        <vt:i4>5046285</vt:i4>
      </vt:variant>
      <vt:variant>
        <vt:i4>102</vt:i4>
      </vt:variant>
      <vt:variant>
        <vt:i4>0</vt:i4>
      </vt:variant>
      <vt:variant>
        <vt:i4>5</vt:i4>
      </vt:variant>
      <vt:variant>
        <vt:lpwstr>http://www.scholar.google.com/url?sa=U&amp;q=http://greywww.kub.nl:2080/greyfiles/center/2005/doc/18.pdf</vt:lpwstr>
      </vt:variant>
      <vt:variant>
        <vt:lpwstr/>
      </vt:variant>
      <vt:variant>
        <vt:i4>1310838</vt:i4>
      </vt:variant>
      <vt:variant>
        <vt:i4>99</vt:i4>
      </vt:variant>
      <vt:variant>
        <vt:i4>0</vt:i4>
      </vt:variant>
      <vt:variant>
        <vt:i4>5</vt:i4>
      </vt:variant>
      <vt:variant>
        <vt:lpwstr>http://www.etsg.org/ETSG2001/papers/D1_2.pdf</vt:lpwstr>
      </vt:variant>
      <vt:variant>
        <vt:lpwstr/>
      </vt:variant>
      <vt:variant>
        <vt:i4>18415949</vt:i4>
      </vt:variant>
      <vt:variant>
        <vt:i4>96</vt:i4>
      </vt:variant>
      <vt:variant>
        <vt:i4>0</vt:i4>
      </vt:variant>
      <vt:variant>
        <vt:i4>5</vt:i4>
      </vt:variant>
      <vt:variant>
        <vt:lpwstr>http://apps.webofknowledge.com/full_record.do?product=WOS&amp;search_mode=CitingArticles&amp;qid=4&amp;SID=T1IhlGEd559EmJeJnhG&amp;page=1&amp;doc=2</vt:lpwstr>
      </vt:variant>
      <vt:variant>
        <vt:lpwstr/>
      </vt:variant>
      <vt:variant>
        <vt:i4>18415949</vt:i4>
      </vt:variant>
      <vt:variant>
        <vt:i4>93</vt:i4>
      </vt:variant>
      <vt:variant>
        <vt:i4>0</vt:i4>
      </vt:variant>
      <vt:variant>
        <vt:i4>5</vt:i4>
      </vt:variant>
      <vt:variant>
        <vt:lpwstr>http://apps.webofknowledge.com/full_record.do?product=WOS&amp;search_mode=CitingArticles&amp;qid=4&amp;SID=T1IhlGEd559EmJeJnhG&amp;page=1&amp;doc=1</vt:lpwstr>
      </vt:variant>
      <vt:variant>
        <vt:lpwstr/>
      </vt:variant>
      <vt:variant>
        <vt:i4>16974165</vt:i4>
      </vt:variant>
      <vt:variant>
        <vt:i4>90</vt:i4>
      </vt:variant>
      <vt:variant>
        <vt:i4>0</vt:i4>
      </vt:variant>
      <vt:variant>
        <vt:i4>5</vt:i4>
      </vt:variant>
      <vt:variant>
        <vt:lpwstr>http://www.scopus.com/source/sourceInfo.url?sourceId=20928&amp;origin=resultslist</vt:lpwstr>
      </vt:variant>
      <vt:variant>
        <vt:lpwstr/>
      </vt:variant>
      <vt:variant>
        <vt:i4>3473727</vt:i4>
      </vt:variant>
      <vt:variant>
        <vt:i4>87</vt:i4>
      </vt:variant>
      <vt:variant>
        <vt:i4>0</vt:i4>
      </vt:variant>
      <vt:variant>
        <vt:i4>5</vt:i4>
      </vt:variant>
      <vt:variant>
        <vt:lpwstr>http://www.scopus.com/search/submit/author.url?author=Zoboli%2c+R.&amp;origin=resultslist&amp;authorId=7801621731&amp;src=s</vt:lpwstr>
      </vt:variant>
      <vt:variant>
        <vt:lpwstr/>
      </vt:variant>
      <vt:variant>
        <vt:i4>4391262</vt:i4>
      </vt:variant>
      <vt:variant>
        <vt:i4>84</vt:i4>
      </vt:variant>
      <vt:variant>
        <vt:i4>0</vt:i4>
      </vt:variant>
      <vt:variant>
        <vt:i4>5</vt:i4>
      </vt:variant>
      <vt:variant>
        <vt:lpwstr>http://www.scopus.com/search/submit/author.url?author=Mazzanti%2c+M.&amp;origin=resultslist&amp;authorId=7007110566&amp;src=s</vt:lpwstr>
      </vt:variant>
      <vt:variant>
        <vt:lpwstr/>
      </vt:variant>
      <vt:variant>
        <vt:i4>16974165</vt:i4>
      </vt:variant>
      <vt:variant>
        <vt:i4>81</vt:i4>
      </vt:variant>
      <vt:variant>
        <vt:i4>0</vt:i4>
      </vt:variant>
      <vt:variant>
        <vt:i4>5</vt:i4>
      </vt:variant>
      <vt:variant>
        <vt:lpwstr>http://www.scopus.com/source/sourceInfo.url?sourceId=20928&amp;origin=resultslist</vt:lpwstr>
      </vt:variant>
      <vt:variant>
        <vt:lpwstr/>
      </vt:variant>
      <vt:variant>
        <vt:i4>3473727</vt:i4>
      </vt:variant>
      <vt:variant>
        <vt:i4>78</vt:i4>
      </vt:variant>
      <vt:variant>
        <vt:i4>0</vt:i4>
      </vt:variant>
      <vt:variant>
        <vt:i4>5</vt:i4>
      </vt:variant>
      <vt:variant>
        <vt:lpwstr>http://www.scopus.com/search/submit/author.url?author=Zoboli%2c+R.&amp;origin=resultslist&amp;authorId=7801621731&amp;src=s</vt:lpwstr>
      </vt:variant>
      <vt:variant>
        <vt:lpwstr/>
      </vt:variant>
      <vt:variant>
        <vt:i4>4391262</vt:i4>
      </vt:variant>
      <vt:variant>
        <vt:i4>75</vt:i4>
      </vt:variant>
      <vt:variant>
        <vt:i4>0</vt:i4>
      </vt:variant>
      <vt:variant>
        <vt:i4>5</vt:i4>
      </vt:variant>
      <vt:variant>
        <vt:lpwstr>http://www.scopus.com/search/submit/author.url?author=Mazzanti%2c+M.&amp;origin=resultslist&amp;authorId=7007110566&amp;src=s</vt:lpwstr>
      </vt:variant>
      <vt:variant>
        <vt:lpwstr/>
      </vt:variant>
      <vt:variant>
        <vt:i4>17039705</vt:i4>
      </vt:variant>
      <vt:variant>
        <vt:i4>72</vt:i4>
      </vt:variant>
      <vt:variant>
        <vt:i4>0</vt:i4>
      </vt:variant>
      <vt:variant>
        <vt:i4>5</vt:i4>
      </vt:variant>
      <vt:variant>
        <vt:lpwstr>http://www.scopus.com/source/sourceInfo.url?sourceId=36483&amp;origin=resultslist</vt:lpwstr>
      </vt:variant>
      <vt:variant>
        <vt:lpwstr/>
      </vt:variant>
      <vt:variant>
        <vt:i4>4391247</vt:i4>
      </vt:variant>
      <vt:variant>
        <vt:i4>69</vt:i4>
      </vt:variant>
      <vt:variant>
        <vt:i4>0</vt:i4>
      </vt:variant>
      <vt:variant>
        <vt:i4>5</vt:i4>
      </vt:variant>
      <vt:variant>
        <vt:lpwstr>http://www.scopus.com/search/submit/author.url?author=Eickhout%2c+B.&amp;origin=resultslist&amp;authorId=7801344857&amp;src=s</vt:lpwstr>
      </vt:variant>
      <vt:variant>
        <vt:lpwstr/>
      </vt:variant>
      <vt:variant>
        <vt:i4>18612252</vt:i4>
      </vt:variant>
      <vt:variant>
        <vt:i4>66</vt:i4>
      </vt:variant>
      <vt:variant>
        <vt:i4>0</vt:i4>
      </vt:variant>
      <vt:variant>
        <vt:i4>5</vt:i4>
      </vt:variant>
      <vt:variant>
        <vt:lpwstr>http://www.scopus.com/search/submit/author.url?author=Woltjer%2c+G.&amp;origin=resultslist&amp;authorId=8338014700&amp;src=s</vt:lpwstr>
      </vt:variant>
      <vt:variant>
        <vt:lpwstr/>
      </vt:variant>
      <vt:variant>
        <vt:i4>5243216</vt:i4>
      </vt:variant>
      <vt:variant>
        <vt:i4>63</vt:i4>
      </vt:variant>
      <vt:variant>
        <vt:i4>0</vt:i4>
      </vt:variant>
      <vt:variant>
        <vt:i4>5</vt:i4>
      </vt:variant>
      <vt:variant>
        <vt:lpwstr>http://www.scopus.com/search/submit/author.url?author=Stehfest%2c+E.&amp;origin=resultslist&amp;authorId=6507617253&amp;src=s</vt:lpwstr>
      </vt:variant>
      <vt:variant>
        <vt:lpwstr/>
      </vt:variant>
      <vt:variant>
        <vt:i4>17563652</vt:i4>
      </vt:variant>
      <vt:variant>
        <vt:i4>60</vt:i4>
      </vt:variant>
      <vt:variant>
        <vt:i4>0</vt:i4>
      </vt:variant>
      <vt:variant>
        <vt:i4>5</vt:i4>
      </vt:variant>
      <vt:variant>
        <vt:lpwstr>http://www.scopus.com/search/submit/author.url?author=Verburg%2c+R.&amp;origin=resultslist&amp;authorId=7004717751&amp;src=s</vt:lpwstr>
      </vt:variant>
      <vt:variant>
        <vt:lpwstr/>
      </vt:variant>
      <vt:variant>
        <vt:i4>1114398</vt:i4>
      </vt:variant>
      <vt:variant>
        <vt:i4>57</vt:i4>
      </vt:variant>
      <vt:variant>
        <vt:i4>0</vt:i4>
      </vt:variant>
      <vt:variant>
        <vt:i4>5</vt:i4>
      </vt:variant>
      <vt:variant>
        <vt:lpwstr>http://apps.webofknowledge.com/full_record.do?product=WOS&amp;search_mode=CitingArticles&amp;qid=6&amp;SID=S2OGfD5EHJEeH8m88J4&amp;page=1&amp;doc=1</vt:lpwstr>
      </vt:variant>
      <vt:variant>
        <vt:lpwstr/>
      </vt:variant>
      <vt:variant>
        <vt:i4>7405906</vt:i4>
      </vt:variant>
      <vt:variant>
        <vt:i4>54</vt:i4>
      </vt:variant>
      <vt:variant>
        <vt:i4>0</vt:i4>
      </vt:variant>
      <vt:variant>
        <vt:i4>5</vt:i4>
      </vt:variant>
      <vt:variant>
        <vt:lpwstr>http://wos15.isiknowledge.com/?SID=D2DJC3nf@GNfPkbEhfe&amp;Func=Abstract&amp;doc=1/5</vt:lpwstr>
      </vt:variant>
      <vt:variant>
        <vt:lpwstr/>
      </vt:variant>
      <vt:variant>
        <vt:i4>4849772</vt:i4>
      </vt:variant>
      <vt:variant>
        <vt:i4>51</vt:i4>
      </vt:variant>
      <vt:variant>
        <vt:i4>0</vt:i4>
      </vt:variant>
      <vt:variant>
        <vt:i4>5</vt:i4>
      </vt:variant>
      <vt:variant>
        <vt:lpwstr>mailto:petit@iamm.fr</vt:lpwstr>
      </vt:variant>
      <vt:variant>
        <vt:lpwstr/>
      </vt:variant>
      <vt:variant>
        <vt:i4>7340125</vt:i4>
      </vt:variant>
      <vt:variant>
        <vt:i4>48</vt:i4>
      </vt:variant>
      <vt:variant>
        <vt:i4>0</vt:i4>
      </vt:variant>
      <vt:variant>
        <vt:i4>5</vt:i4>
      </vt:variant>
      <vt:variant>
        <vt:lpwstr>mailto:Caroline.Saunders@lincoln.ac.nz</vt:lpwstr>
      </vt:variant>
      <vt:variant>
        <vt:lpwstr/>
      </vt:variant>
      <vt:variant>
        <vt:i4>6356999</vt:i4>
      </vt:variant>
      <vt:variant>
        <vt:i4>45</vt:i4>
      </vt:variant>
      <vt:variant>
        <vt:i4>0</vt:i4>
      </vt:variant>
      <vt:variant>
        <vt:i4>5</vt:i4>
      </vt:variant>
      <vt:variant>
        <vt:lpwstr>mailto:hkasnak@metu.edu.tr</vt:lpwstr>
      </vt:variant>
      <vt:variant>
        <vt:lpwstr/>
      </vt:variant>
      <vt:variant>
        <vt:i4>7471119</vt:i4>
      </vt:variant>
      <vt:variant>
        <vt:i4>42</vt:i4>
      </vt:variant>
      <vt:variant>
        <vt:i4>0</vt:i4>
      </vt:variant>
      <vt:variant>
        <vt:i4>5</vt:i4>
      </vt:variant>
      <vt:variant>
        <vt:lpwstr>mailto:haluk.kasnakoglu@gmail.com</vt:lpwstr>
      </vt:variant>
      <vt:variant>
        <vt:lpwstr/>
      </vt:variant>
      <vt:variant>
        <vt:i4>1310838</vt:i4>
      </vt:variant>
      <vt:variant>
        <vt:i4>39</vt:i4>
      </vt:variant>
      <vt:variant>
        <vt:i4>0</vt:i4>
      </vt:variant>
      <vt:variant>
        <vt:i4>5</vt:i4>
      </vt:variant>
      <vt:variant>
        <vt:lpwstr>http://www.etsg.org/ETSG2001/papers/D1_2.pdf</vt:lpwstr>
      </vt:variant>
      <vt:variant>
        <vt:lpwstr/>
      </vt:variant>
      <vt:variant>
        <vt:i4>6946936</vt:i4>
      </vt:variant>
      <vt:variant>
        <vt:i4>36</vt:i4>
      </vt:variant>
      <vt:variant>
        <vt:i4>0</vt:i4>
      </vt:variant>
      <vt:variant>
        <vt:i4>5</vt:i4>
      </vt:variant>
      <vt:variant>
        <vt:lpwstr>http://www.economia.uniroma2.it/conferenze/icabr2004/papers/default.asp</vt:lpwstr>
      </vt:variant>
      <vt:variant>
        <vt:lpwstr/>
      </vt:variant>
      <vt:variant>
        <vt:i4>4456475</vt:i4>
      </vt:variant>
      <vt:variant>
        <vt:i4>33</vt:i4>
      </vt:variant>
      <vt:variant>
        <vt:i4>0</vt:i4>
      </vt:variant>
      <vt:variant>
        <vt:i4>5</vt:i4>
      </vt:variant>
      <vt:variant>
        <vt:lpwstr>http://www.etsg.org/ETSG2004/papers/mihci.pdf</vt:lpwstr>
      </vt:variant>
      <vt:variant>
        <vt:lpwstr/>
      </vt:variant>
      <vt:variant>
        <vt:i4>6815805</vt:i4>
      </vt:variant>
      <vt:variant>
        <vt:i4>30</vt:i4>
      </vt:variant>
      <vt:variant>
        <vt:i4>0</vt:i4>
      </vt:variant>
      <vt:variant>
        <vt:i4>5</vt:i4>
      </vt:variant>
      <vt:variant>
        <vt:lpwstr>http://www.4jornadasio.fcjs.urjc.es/programa/lista_aut_en.asp?idcod=68</vt:lpwstr>
      </vt:variant>
      <vt:variant>
        <vt:lpwstr/>
      </vt:variant>
      <vt:variant>
        <vt:i4>6750269</vt:i4>
      </vt:variant>
      <vt:variant>
        <vt:i4>27</vt:i4>
      </vt:variant>
      <vt:variant>
        <vt:i4>0</vt:i4>
      </vt:variant>
      <vt:variant>
        <vt:i4>5</vt:i4>
      </vt:variant>
      <vt:variant>
        <vt:lpwstr>http://www.4jornadasio.fcjs.urjc.es/programa/lista_aut_en.asp?idcod=67</vt:lpwstr>
      </vt:variant>
      <vt:variant>
        <vt:lpwstr/>
      </vt:variant>
      <vt:variant>
        <vt:i4>6619197</vt:i4>
      </vt:variant>
      <vt:variant>
        <vt:i4>24</vt:i4>
      </vt:variant>
      <vt:variant>
        <vt:i4>0</vt:i4>
      </vt:variant>
      <vt:variant>
        <vt:i4>5</vt:i4>
      </vt:variant>
      <vt:variant>
        <vt:lpwstr>http://www.4jornadasio.fcjs.urjc.es/programa/lista_aut_en.asp?idcod=65</vt:lpwstr>
      </vt:variant>
      <vt:variant>
        <vt:lpwstr/>
      </vt:variant>
      <vt:variant>
        <vt:i4>4325387</vt:i4>
      </vt:variant>
      <vt:variant>
        <vt:i4>21</vt:i4>
      </vt:variant>
      <vt:variant>
        <vt:i4>0</vt:i4>
      </vt:variant>
      <vt:variant>
        <vt:i4>5</vt:i4>
      </vt:variant>
      <vt:variant>
        <vt:lpwstr>http://www.sciencedirect.com/science/journal/10590560</vt:lpwstr>
      </vt:variant>
      <vt:variant>
        <vt:lpwstr/>
      </vt:variant>
      <vt:variant>
        <vt:i4>2752632</vt:i4>
      </vt:variant>
      <vt:variant>
        <vt:i4>18</vt:i4>
      </vt:variant>
      <vt:variant>
        <vt:i4>0</vt:i4>
      </vt:variant>
      <vt:variant>
        <vt:i4>5</vt:i4>
      </vt:variant>
      <vt:variant>
        <vt:lpwstr>http://www.sciencedirect.com/science/article/pii/S1059056013000415</vt:lpwstr>
      </vt:variant>
      <vt:variant>
        <vt:lpwstr/>
      </vt:variant>
      <vt:variant>
        <vt:i4>4980763</vt:i4>
      </vt:variant>
      <vt:variant>
        <vt:i4>15</vt:i4>
      </vt:variant>
      <vt:variant>
        <vt:i4>0</vt:i4>
      </vt:variant>
      <vt:variant>
        <vt:i4>5</vt:i4>
      </vt:variant>
      <vt:variant>
        <vt:lpwstr>http://www.sciencedirect.com/science/article/pii/S1059056013000415</vt:lpwstr>
      </vt:variant>
      <vt:variant>
        <vt:lpwstr>af0020</vt:lpwstr>
      </vt:variant>
      <vt:variant>
        <vt:i4>2752632</vt:i4>
      </vt:variant>
      <vt:variant>
        <vt:i4>12</vt:i4>
      </vt:variant>
      <vt:variant>
        <vt:i4>0</vt:i4>
      </vt:variant>
      <vt:variant>
        <vt:i4>5</vt:i4>
      </vt:variant>
      <vt:variant>
        <vt:lpwstr>http://www.sciencedirect.com/science/article/pii/S1059056013000415</vt:lpwstr>
      </vt:variant>
      <vt:variant>
        <vt:lpwstr/>
      </vt:variant>
      <vt:variant>
        <vt:i4>2752632</vt:i4>
      </vt:variant>
      <vt:variant>
        <vt:i4>9</vt:i4>
      </vt:variant>
      <vt:variant>
        <vt:i4>0</vt:i4>
      </vt:variant>
      <vt:variant>
        <vt:i4>5</vt:i4>
      </vt:variant>
      <vt:variant>
        <vt:lpwstr>http://www.sciencedirect.com/science/article/pii/S1059056013000415</vt:lpwstr>
      </vt:variant>
      <vt:variant>
        <vt:lpwstr/>
      </vt:variant>
      <vt:variant>
        <vt:i4>2752632</vt:i4>
      </vt:variant>
      <vt:variant>
        <vt:i4>6</vt:i4>
      </vt:variant>
      <vt:variant>
        <vt:i4>0</vt:i4>
      </vt:variant>
      <vt:variant>
        <vt:i4>5</vt:i4>
      </vt:variant>
      <vt:variant>
        <vt:lpwstr>http://www.sciencedirect.com/science/article/pii/S1059056013000415</vt:lpwstr>
      </vt:variant>
      <vt:variant>
        <vt:lpwstr/>
      </vt:variant>
      <vt:variant>
        <vt:i4>655378</vt:i4>
      </vt:variant>
      <vt:variant>
        <vt:i4>3</vt:i4>
      </vt:variant>
      <vt:variant>
        <vt:i4>0</vt:i4>
      </vt:variant>
      <vt:variant>
        <vt:i4>5</vt:i4>
      </vt:variant>
      <vt:variant>
        <vt:lpwstr>http://iibf.akdeniz.edu.tr/iktisat-ou</vt:lpwstr>
      </vt:variant>
      <vt:variant>
        <vt:lpwstr/>
      </vt:variant>
      <vt:variant>
        <vt:i4>8257618</vt:i4>
      </vt:variant>
      <vt:variant>
        <vt:i4>0</vt:i4>
      </vt:variant>
      <vt:variant>
        <vt:i4>0</vt:i4>
      </vt:variant>
      <vt:variant>
        <vt:i4>5</vt:i4>
      </vt:variant>
      <vt:variant>
        <vt:lpwstr>mailto:selimcagatay@yahoo.com</vt:lpwstr>
      </vt:variant>
      <vt:variant>
        <vt:lpwstr/>
      </vt:variant>
      <vt:variant>
        <vt:i4>131156</vt:i4>
      </vt:variant>
      <vt:variant>
        <vt:i4>-1</vt:i4>
      </vt:variant>
      <vt:variant>
        <vt:i4>1027</vt:i4>
      </vt:variant>
      <vt:variant>
        <vt:i4>4</vt:i4>
      </vt:variant>
      <vt:variant>
        <vt:lpwstr>http://communications.elsevier.com/r/?id=h796aef6,37eb9b4,37ef2c6&amp;p1=10590560</vt:lpwstr>
      </vt:variant>
      <vt:variant>
        <vt:lpwstr/>
      </vt:variant>
      <vt:variant>
        <vt:i4>3604537</vt:i4>
      </vt:variant>
      <vt:variant>
        <vt:i4>-1</vt:i4>
      </vt:variant>
      <vt:variant>
        <vt:i4>1028</vt:i4>
      </vt:variant>
      <vt:variant>
        <vt:i4>4</vt:i4>
      </vt:variant>
      <vt:variant>
        <vt:lpwstr>http://communications.elsevier.com/r/?id=h175feafa,81e2a41,81e4fb0&amp;p1=30413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SELeM ÇAYATAY</dc:title>
  <dc:creator>ccb</dc:creator>
  <cp:lastModifiedBy>Selim Cagatay</cp:lastModifiedBy>
  <cp:revision>2</cp:revision>
  <cp:lastPrinted>2022-03-25T12:56:00Z</cp:lastPrinted>
  <dcterms:created xsi:type="dcterms:W3CDTF">2025-03-24T07:56:00Z</dcterms:created>
  <dcterms:modified xsi:type="dcterms:W3CDTF">2025-03-24T07:56:00Z</dcterms:modified>
</cp:coreProperties>
</file>