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00"/>
      </w:pPr>
      <w:r>
        <w:rPr>
          <w:rFonts w:ascii="Calibri" w:hAnsi="Calibri" w:eastAsia="Microsoft YaHei"/>
          <w:b/>
          <w:color w:val="2E74B5"/>
          <w:sz w:val="20"/>
        </w:rPr>
        <w:t>游戏设计文档</w:t>
      </w:r>
    </w:p>
    <w:p>
      <w:pPr>
        <w:spacing w:before="0" w:after="120"/>
      </w:pPr>
      <w:r>
        <w:rPr>
          <w:rFonts w:ascii="Calibri" w:hAnsi="Calibri" w:eastAsia="Microsoft YaHei"/>
          <w:b/>
          <w:color w:val="0B2545"/>
          <w:sz w:val="50"/>
        </w:rPr>
        <w:t>狐狸骑士 / 一刀狐狸</w:t>
      </w:r>
    </w:p>
    <w:p>
      <w:pPr>
        <w:spacing w:after="280"/>
      </w:pPr>
      <w:r>
        <w:rPr>
          <w:rFonts w:ascii="Calibri" w:hAnsi="Calibri" w:eastAsia="Microsoft YaHei"/>
          <w:color w:val="687386"/>
          <w:sz w:val="24"/>
        </w:rPr>
        <w:t>核心玩法原型规格 · v0.1</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文档字段</w:t>
            </w:r>
          </w:p>
        </w:tc>
        <w:tc>
          <w:tcPr>
            <w:tcW w:type="dxa" w:w="666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内容</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版本</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v0.1</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阶段</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Prototype / 核心玩法验证</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文档状态</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v0.1 定稿（当前开发与验收基线；非完整产品承诺）</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更新日期</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2026-08-05</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首要目标</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验证“观察—站位—唯一一刀—自动结算”能否形成有趣且有冲击力的短时体验</w:t>
            </w:r>
          </w:p>
        </w:tc>
      </w:tr>
    </w:tbl>
    <w:p>
      <w:pPr>
        <w:spacing w:after="0"/>
      </w:pPr>
    </w:p>
    <w:p>
      <w:pPr>
        <w:pStyle w:val="Heading1"/>
      </w:pPr>
      <w:r>
        <w:rPr>
          <w:rFonts w:ascii="Calibri" w:hAnsi="Calibri" w:eastAsia="Microsoft YaHei"/>
        </w:rPr>
        <w:t>0. 文档用途与状态标记</w:t>
      </w:r>
    </w:p>
    <w:p>
      <w:r>
        <w:rPr>
          <w:rFonts w:ascii="Calibri" w:hAnsi="Calibri" w:eastAsia="Microsoft YaHei"/>
        </w:rPr>
        <w:t xml:space="preserve">本文件是 v0.1 原型的设计与制作依据，不提前定义完整游戏。版本管理方式见根目录 </w:t>
      </w:r>
      <w:r>
        <w:rPr>
          <w:rFonts w:ascii="Consolas" w:hAnsi="Consolas" w:eastAsia="Microsoft YaHei"/>
          <w:color w:val="1F4D78"/>
          <w:sz w:val="21"/>
        </w:rPr>
        <w:t>AGENTS.md</w:t>
      </w:r>
      <w:r>
        <w:rPr>
          <w:rFonts w:ascii="Calibri" w:hAnsi="Calibri" w:eastAsia="Microsoft YaHei"/>
        </w:rPr>
        <w:t>。</w:t>
      </w:r>
    </w:p>
    <w:tbl>
      <w:tblPr>
        <w:tblStyle w:val="TableGrid"/>
        <w:tblW w:type="dxa" w:w="9360"/>
        <w:tblLayout w:type="fixed"/>
        <w:tblLook w:firstColumn="1" w:firstRow="1" w:lastColumn="0" w:lastRow="0" w:noHBand="0" w:noVBand="1" w:val="04A0"/>
        <w:tblInd w:w="120" w:type="dxa"/>
      </w:tblPr>
      <w:tblGrid>
        <w:gridCol w:w="1900"/>
        <w:gridCol w:w="3550"/>
        <w:gridCol w:w="3910"/>
      </w:tblGrid>
      <w:tr>
        <w:trPr>
          <w:tblHeader w:val="true"/>
        </w:trPr>
        <w:tc>
          <w:tcPr>
            <w:tcW w:type="dxa" w:w="19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标记</w:t>
            </w:r>
          </w:p>
        </w:tc>
        <w:tc>
          <w:tcPr>
            <w:tcW w:type="dxa" w:w="355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定义</w:t>
            </w:r>
          </w:p>
        </w:tc>
        <w:tc>
          <w:tcPr>
            <w:tcW w:type="dxa" w:w="391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处理规则</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[已确认]</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v0.1 必须实现或遵守</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可进入制作与验收</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[待验证]</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当前方向有价值，但尚未验证</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只记录或低成本测试</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[未决]</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尚未确定，可能影响项目结构</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保留问题编号，不自行选择答案</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[暂不做]</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明确不在 v0.1 实现</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不得顺手加入原型</w:t>
            </w:r>
          </w:p>
        </w:tc>
      </w:tr>
    </w:tbl>
    <w:p>
      <w:pPr>
        <w:spacing w:after="0"/>
      </w:pPr>
    </w:p>
    <w:p>
      <w:r>
        <w:rPr>
          <w:rFonts w:ascii="Calibri" w:hAnsi="Calibri" w:eastAsia="Microsoft YaHei"/>
        </w:rPr>
        <w:t>除“已确认”外，所有内容均不得直接转化为开发承诺。</w:t>
      </w:r>
    </w:p>
    <w:p>
      <w:pPr>
        <w:pStyle w:val="Heading1"/>
      </w:pPr>
      <w:r>
        <w:rPr>
          <w:rFonts w:ascii="Calibri" w:hAnsi="Calibri" w:eastAsia="Microsoft YaHei"/>
        </w:rPr>
        <w:t>1. 游戏定位与核心体验</w:t>
      </w:r>
    </w:p>
    <w:p>
      <w:pPr>
        <w:pStyle w:val="Heading2"/>
      </w:pPr>
      <w:r>
        <w:rPr>
          <w:rFonts w:ascii="Calibri" w:hAnsi="Calibri" w:eastAsia="Microsoft YaHei"/>
        </w:rPr>
        <w:t>1.1 一句话提案 [已确认]</w:t>
      </w:r>
    </w:p>
    <w:p>
      <w:r>
        <w:rPr>
          <w:rFonts w:ascii="Calibri" w:hAnsi="Calibri" w:eastAsia="Microsoft YaHei"/>
        </w:rPr>
        <w:t>在清楚可读的俯视战场中，玩家移动狐狸调整位置并选择唯一一次出刀时机；刀落之后，控制权结束，系统自动演算并结算结果。</w:t>
      </w:r>
    </w:p>
    <w:p>
      <w:pPr>
        <w:pStyle w:val="Heading2"/>
      </w:pPr>
      <w:r>
        <w:rPr>
          <w:rFonts w:ascii="Calibri" w:hAnsi="Calibri" w:eastAsia="Microsoft YaHei"/>
        </w:rPr>
        <w:t>1.2 体验支柱</w:t>
      </w:r>
    </w:p>
    <w:tbl>
      <w:tblPr>
        <w:tblStyle w:val="TableGrid"/>
        <w:tblW w:type="dxa" w:w="9360"/>
        <w:tblLayout w:type="fixed"/>
        <w:tblLook w:firstColumn="1" w:firstRow="1" w:lastColumn="0" w:lastRow="0" w:noHBand="0" w:noVBand="1" w:val="04A0"/>
        <w:tblInd w:w="120" w:type="dxa"/>
      </w:tblPr>
      <w:tblGrid>
        <w:gridCol w:w="1900"/>
        <w:gridCol w:w="3550"/>
        <w:gridCol w:w="3910"/>
      </w:tblGrid>
      <w:tr>
        <w:trPr>
          <w:tblHeader w:val="true"/>
        </w:trPr>
        <w:tc>
          <w:tcPr>
            <w:tcW w:type="dxa" w:w="19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支柱</w:t>
            </w:r>
          </w:p>
        </w:tc>
        <w:tc>
          <w:tcPr>
            <w:tcW w:type="dxa" w:w="355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玩家感受</w:t>
            </w:r>
          </w:p>
        </w:tc>
        <w:tc>
          <w:tcPr>
            <w:tcW w:type="dxa" w:w="391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v0.1 设计含义</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一刀的重量</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攻击是决定，而不是循环消耗</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唯一攻击；没有普通攻击；出刀后不能补救</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先理解，再行动</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站位与时机判断带来解谜感</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观察移动敌人；战场信息清楚；操作门槛较低</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蓄势到爆发</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短暂判断换取强烈反馈</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音画反馈需要回报此前的观察与等待</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承担结果</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玩家见证选择的结果</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出刀后关闭战斗输入，自动演算至胜败</w:t>
            </w:r>
          </w:p>
        </w:tc>
      </w:tr>
    </w:tbl>
    <w:p>
      <w:pPr>
        <w:spacing w:after="0"/>
      </w:pPr>
    </w:p>
    <w:p>
      <w:pPr>
        <w:pStyle w:val="Heading2"/>
      </w:pPr>
      <w:r>
        <w:rPr>
          <w:rFonts w:ascii="Calibri" w:hAnsi="Calibri" w:eastAsia="Microsoft YaHei"/>
        </w:rPr>
        <w:t>1.3 核心体验假设 [待验证]</w:t>
      </w:r>
    </w:p>
    <w:p>
      <w:pPr>
        <w:numPr>
          <w:ilvl w:val="0"/>
          <w:numId w:val="10"/>
        </w:numPr>
        <w:spacing w:after="80" w:line="300" w:lineRule="auto"/>
      </w:pPr>
      <w:r>
        <w:rPr>
          <w:rFonts w:ascii="Calibri" w:hAnsi="Calibri" w:eastAsia="Microsoft YaHei"/>
        </w:rPr>
        <w:t>H1：唯一一次攻击机会能够产生有趣的站位与时机决策。</w:t>
      </w:r>
    </w:p>
    <w:p>
      <w:pPr>
        <w:numPr>
          <w:ilvl w:val="0"/>
          <w:numId w:val="10"/>
        </w:numPr>
        <w:spacing w:after="80" w:line="300" w:lineRule="auto"/>
      </w:pPr>
      <w:r>
        <w:rPr>
          <w:rFonts w:ascii="Calibri" w:hAnsi="Calibri" w:eastAsia="Microsoft YaHei"/>
        </w:rPr>
        <w:t>H2：若前置信息足够清楚，出刀后失去控制会让玩家感到“确认选择并见证结果”，而不是“被剥夺操作”。</w:t>
      </w:r>
    </w:p>
    <w:p>
      <w:pPr>
        <w:numPr>
          <w:ilvl w:val="0"/>
          <w:numId w:val="10"/>
        </w:numPr>
        <w:spacing w:after="80" w:line="300" w:lineRule="auto"/>
      </w:pPr>
      <w:r>
        <w:rPr>
          <w:rFonts w:ascii="Calibri" w:hAnsi="Calibri" w:eastAsia="Microsoft YaHei"/>
        </w:rPr>
        <w:t>H3：高质量的斩击反馈能够把出刀前的克制转化为明显的视觉与听觉释放。</w:t>
      </w:r>
    </w:p>
    <w:p>
      <w:pPr>
        <w:numPr>
          <w:ilvl w:val="0"/>
          <w:numId w:val="10"/>
        </w:numPr>
        <w:spacing w:after="80" w:line="300" w:lineRule="auto"/>
      </w:pPr>
      <w:r>
        <w:rPr>
          <w:rFonts w:ascii="Calibri" w:hAnsi="Calibri" w:eastAsia="Microsoft YaHei"/>
        </w:rPr>
        <w:t>H4：理解局面并用一次选择改变结果，可能成为长期方向；v0.1 只验证最基础的玩法形式，不确定最终主题。</w:t>
      </w:r>
    </w:p>
    <w:p>
      <w:pPr>
        <w:pStyle w:val="Heading1"/>
      </w:pPr>
      <w:r>
        <w:rPr>
          <w:rFonts w:ascii="Calibri" w:hAnsi="Calibri" w:eastAsia="Microsoft YaHei"/>
        </w:rPr>
        <w:t>2. v0.1 原型验证目标</w:t>
      </w:r>
    </w:p>
    <w:p>
      <w:pPr>
        <w:numPr>
          <w:ilvl w:val="0"/>
          <w:numId w:val="10"/>
        </w:numPr>
        <w:spacing w:after="80" w:line="300" w:lineRule="auto"/>
      </w:pPr>
      <w:r>
        <w:rPr>
          <w:rFonts w:ascii="Calibri" w:hAnsi="Calibri" w:eastAsia="Microsoft YaHei"/>
        </w:rPr>
        <w:t>玩家能否迅速理解：可以移动、只有一刀、需要尽量一次解决所有敌人？</w:t>
      </w:r>
    </w:p>
    <w:p>
      <w:pPr>
        <w:numPr>
          <w:ilvl w:val="0"/>
          <w:numId w:val="10"/>
        </w:numPr>
        <w:spacing w:after="80" w:line="300" w:lineRule="auto"/>
      </w:pPr>
      <w:r>
        <w:rPr>
          <w:rFonts w:ascii="Calibri" w:hAnsi="Calibri" w:eastAsia="Microsoft YaHei"/>
        </w:rPr>
        <w:t>移动敌人是否让站位从静态找答案变为预测与等待？</w:t>
      </w:r>
    </w:p>
    <w:p>
      <w:pPr>
        <w:numPr>
          <w:ilvl w:val="0"/>
          <w:numId w:val="10"/>
        </w:numPr>
        <w:spacing w:after="80" w:line="300" w:lineRule="auto"/>
      </w:pPr>
      <w:r>
        <w:rPr>
          <w:rFonts w:ascii="Calibri" w:hAnsi="Calibri" w:eastAsia="Microsoft YaHei"/>
        </w:rPr>
        <w:t>出刀后失去控制是否自然、清楚且令人期待？</w:t>
      </w:r>
    </w:p>
    <w:p>
      <w:pPr>
        <w:numPr>
          <w:ilvl w:val="0"/>
          <w:numId w:val="10"/>
        </w:numPr>
        <w:spacing w:after="80" w:line="300" w:lineRule="auto"/>
      </w:pPr>
      <w:r>
        <w:rPr>
          <w:rFonts w:ascii="Calibri" w:hAnsi="Calibri" w:eastAsia="Microsoft YaHei"/>
        </w:rPr>
        <w:t>斩击反馈是否值得此前的等待？</w:t>
      </w:r>
    </w:p>
    <w:p>
      <w:pPr>
        <w:numPr>
          <w:ilvl w:val="0"/>
          <w:numId w:val="10"/>
        </w:numPr>
        <w:spacing w:after="80" w:line="300" w:lineRule="auto"/>
      </w:pPr>
      <w:r>
        <w:rPr>
          <w:rFonts w:ascii="Calibri" w:hAnsi="Calibri" w:eastAsia="Microsoft YaHei"/>
        </w:rPr>
        <w:t>失败后玩家能否理解问题所在，并愿意立即重试？</w:t>
      </w:r>
    </w:p>
    <w:p>
      <w:pPr>
        <w:numPr>
          <w:ilvl w:val="0"/>
          <w:numId w:val="10"/>
        </w:numPr>
        <w:spacing w:after="80" w:line="300" w:lineRule="auto"/>
      </w:pPr>
      <w:r>
        <w:rPr>
          <w:rFonts w:ascii="Calibri" w:hAnsi="Calibri" w:eastAsia="Microsoft YaHei"/>
        </w:rPr>
        <w:t>更主观的感受：这个 Demo 是否好玩？是否具有可延展性？</w:t>
      </w:r>
    </w:p>
    <w:p>
      <w:r>
        <w:rPr>
          <w:rFonts w:ascii="Calibri" w:hAnsi="Calibri" w:eastAsia="Microsoft YaHei"/>
        </w:rPr>
        <w:t>v0.1 不验证完整世界观、商业定位、长期成长、关卡编排、Boss 战或重复游玩结构，也不追求高难反应、格挡和连招深度。具体不做的系统见第 8 节。</w:t>
      </w:r>
    </w:p>
    <w:p>
      <w:pPr>
        <w:pStyle w:val="Heading1"/>
      </w:pPr>
      <w:r>
        <w:rPr>
          <w:rFonts w:ascii="Calibri" w:hAnsi="Calibri" w:eastAsia="Microsoft YaHei"/>
        </w:rPr>
        <w:t>3. 核心玩法流程</w:t>
      </w:r>
    </w:p>
    <w:p>
      <w:pPr>
        <w:pStyle w:val="Heading2"/>
      </w:pPr>
      <w:r>
        <w:rPr>
          <w:rFonts w:ascii="Calibri" w:hAnsi="Calibri" w:eastAsia="Microsoft YaHei"/>
        </w:rPr>
        <w:t>3.1 玩家流程 [已确认]</w:t>
      </w:r>
    </w:p>
    <w:tbl>
      <w:tblPr>
        <w:tblStyle w:val="TableGrid"/>
        <w:tblW w:type="dxa" w:w="9360"/>
        <w:tblLayout w:type="fixed"/>
        <w:tblLook w:firstColumn="1" w:firstRow="1" w:lastColumn="0" w:lastRow="0" w:noHBand="0" w:noVBand="1" w:val="04A0"/>
        <w:tblInd w:w="120" w:type="dxa"/>
      </w:tblPr>
      <w:tblGrid>
        <w:gridCol w:w="1100"/>
        <w:gridCol w:w="2600"/>
        <w:gridCol w:w="2800"/>
        <w:gridCol w:w="2860"/>
      </w:tblGrid>
      <w:tr>
        <w:trPr>
          <w:tblHeader w:val="true"/>
        </w:trPr>
        <w:tc>
          <w:tcPr>
            <w:tcW w:type="dxa" w:w="11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阶段</w:t>
            </w:r>
          </w:p>
        </w:tc>
        <w:tc>
          <w:tcPr>
            <w:tcW w:type="dxa" w:w="26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玩家权限</w:t>
            </w:r>
          </w:p>
        </w:tc>
        <w:tc>
          <w:tcPr>
            <w:tcW w:type="dxa" w:w="28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系统行为</w:t>
            </w:r>
          </w:p>
        </w:tc>
        <w:tc>
          <w:tcPr>
            <w:tcW w:type="dxa" w:w="286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退出条件</w:t>
            </w:r>
          </w:p>
        </w:tc>
      </w:tr>
      <w:tr>
        <w:tc>
          <w:tcPr>
            <w:tcW w:type="dxa" w:w="1100"/>
            <w:vAlign w:val="center"/>
            <w:tcMar>
              <w:top w:w="80" w:type="dxa"/>
              <w:start w:w="120" w:type="dxa"/>
              <w:bottom w:w="80" w:type="dxa"/>
              <w:end w:w="120" w:type="dxa"/>
            </w:tcMar>
          </w:tcPr>
          <w:p>
            <w:pPr>
              <w:spacing w:before="0" w:after="0" w:line="276" w:lineRule="auto"/>
            </w:pPr>
            <w:r>
              <w:rPr>
                <w:rFonts w:ascii="Calibri" w:hAnsi="Calibri" w:eastAsia="Microsoft YaHei"/>
                <w:sz w:val="18"/>
              </w:rPr>
              <w:t>进入关卡</w:t>
            </w:r>
          </w:p>
        </w:tc>
        <w:tc>
          <w:tcPr>
            <w:tcW w:type="dxa" w:w="2600"/>
            <w:vAlign w:val="center"/>
            <w:tcMar>
              <w:top w:w="80" w:type="dxa"/>
              <w:start w:w="120" w:type="dxa"/>
              <w:bottom w:w="80" w:type="dxa"/>
              <w:end w:w="120" w:type="dxa"/>
            </w:tcMar>
          </w:tcPr>
          <w:p>
            <w:pPr>
              <w:spacing w:before="0" w:after="0" w:line="276" w:lineRule="auto"/>
            </w:pPr>
            <w:r>
              <w:rPr>
                <w:rFonts w:ascii="Calibri" w:hAnsi="Calibri" w:eastAsia="Microsoft YaHei"/>
                <w:sz w:val="18"/>
              </w:rPr>
              <w:t>无 / 短暂锁定</w:t>
            </w:r>
          </w:p>
        </w:tc>
        <w:tc>
          <w:tcPr>
            <w:tcW w:type="dxa" w:w="2800"/>
            <w:vAlign w:val="center"/>
            <w:tcMar>
              <w:top w:w="80" w:type="dxa"/>
              <w:start w:w="120" w:type="dxa"/>
              <w:bottom w:w="80" w:type="dxa"/>
              <w:end w:w="120" w:type="dxa"/>
            </w:tcMar>
          </w:tcPr>
          <w:p>
            <w:pPr>
              <w:spacing w:before="0" w:after="0" w:line="276" w:lineRule="auto"/>
            </w:pPr>
            <w:r>
              <w:rPr>
                <w:rFonts w:ascii="Calibri" w:hAnsi="Calibri" w:eastAsia="Microsoft YaHei"/>
                <w:sz w:val="18"/>
              </w:rPr>
              <w:t>生成狐狸与敌人，显示主要战场信息</w:t>
            </w:r>
          </w:p>
        </w:tc>
        <w:tc>
          <w:tcPr>
            <w:tcW w:type="dxa" w:w="2860"/>
            <w:vAlign w:val="center"/>
            <w:tcMar>
              <w:top w:w="80" w:type="dxa"/>
              <w:start w:w="120" w:type="dxa"/>
              <w:bottom w:w="80" w:type="dxa"/>
              <w:end w:w="120" w:type="dxa"/>
            </w:tcMar>
          </w:tcPr>
          <w:p>
            <w:pPr>
              <w:spacing w:before="0" w:after="0" w:line="276" w:lineRule="auto"/>
            </w:pPr>
            <w:r>
              <w:rPr>
                <w:rFonts w:ascii="Calibri" w:hAnsi="Calibri" w:eastAsia="Microsoft YaHei"/>
                <w:sz w:val="18"/>
              </w:rPr>
              <w:t>初始化完成</w:t>
            </w:r>
          </w:p>
        </w:tc>
      </w:tr>
      <w:tr>
        <w:tc>
          <w:tcPr>
            <w:tcW w:type="dxa" w:w="1100"/>
            <w:vAlign w:val="center"/>
            <w:tcMar>
              <w:top w:w="80" w:type="dxa"/>
              <w:start w:w="120" w:type="dxa"/>
              <w:bottom w:w="80" w:type="dxa"/>
              <w:end w:w="120" w:type="dxa"/>
            </w:tcMar>
          </w:tcPr>
          <w:p>
            <w:pPr>
              <w:spacing w:before="0" w:after="0" w:line="276" w:lineRule="auto"/>
            </w:pPr>
            <w:r>
              <w:rPr>
                <w:rFonts w:ascii="Calibri" w:hAnsi="Calibri" w:eastAsia="Microsoft YaHei"/>
                <w:sz w:val="18"/>
              </w:rPr>
              <w:t>观察与站位</w:t>
            </w:r>
          </w:p>
        </w:tc>
        <w:tc>
          <w:tcPr>
            <w:tcW w:type="dxa" w:w="2600"/>
            <w:vAlign w:val="center"/>
            <w:tcMar>
              <w:top w:w="80" w:type="dxa"/>
              <w:start w:w="120" w:type="dxa"/>
              <w:bottom w:w="80" w:type="dxa"/>
              <w:end w:w="120" w:type="dxa"/>
            </w:tcMar>
          </w:tcPr>
          <w:p>
            <w:pPr>
              <w:spacing w:before="0" w:after="0" w:line="276" w:lineRule="auto"/>
            </w:pPr>
            <w:r>
              <w:rPr>
                <w:rFonts w:ascii="Calibri" w:hAnsi="Calibri" w:eastAsia="Microsoft YaHei"/>
                <w:sz w:val="18"/>
              </w:rPr>
              <w:t>移动、观察、选择时机</w:t>
            </w:r>
          </w:p>
        </w:tc>
        <w:tc>
          <w:tcPr>
            <w:tcW w:type="dxa" w:w="2800"/>
            <w:vAlign w:val="center"/>
            <w:tcMar>
              <w:top w:w="80" w:type="dxa"/>
              <w:start w:w="120" w:type="dxa"/>
              <w:bottom w:w="80" w:type="dxa"/>
              <w:end w:w="120" w:type="dxa"/>
            </w:tcMar>
          </w:tcPr>
          <w:p>
            <w:pPr>
              <w:spacing w:before="0" w:after="0" w:line="276" w:lineRule="auto"/>
            </w:pPr>
            <w:r>
              <w:rPr>
                <w:rFonts w:ascii="Calibri" w:hAnsi="Calibri" w:eastAsia="Microsoft YaHei"/>
                <w:sz w:val="18"/>
              </w:rPr>
              <w:t>敌人按简单规则移动</w:t>
            </w:r>
          </w:p>
        </w:tc>
        <w:tc>
          <w:tcPr>
            <w:tcW w:type="dxa" w:w="2860"/>
            <w:vAlign w:val="center"/>
            <w:tcMar>
              <w:top w:w="80" w:type="dxa"/>
              <w:start w:w="120" w:type="dxa"/>
              <w:bottom w:w="80" w:type="dxa"/>
              <w:end w:w="120" w:type="dxa"/>
            </w:tcMar>
          </w:tcPr>
          <w:p>
            <w:pPr>
              <w:spacing w:before="0" w:after="0" w:line="276" w:lineRule="auto"/>
            </w:pPr>
            <w:r>
              <w:rPr>
                <w:rFonts w:ascii="Calibri" w:hAnsi="Calibri" w:eastAsia="Microsoft YaHei"/>
                <w:sz w:val="18"/>
              </w:rPr>
              <w:t>玩家触发攻击</w:t>
            </w:r>
          </w:p>
        </w:tc>
      </w:tr>
      <w:tr>
        <w:tc>
          <w:tcPr>
            <w:tcW w:type="dxa" w:w="1100"/>
            <w:vAlign w:val="center"/>
            <w:tcMar>
              <w:top w:w="80" w:type="dxa"/>
              <w:start w:w="120" w:type="dxa"/>
              <w:bottom w:w="80" w:type="dxa"/>
              <w:end w:w="120" w:type="dxa"/>
            </w:tcMar>
          </w:tcPr>
          <w:p>
            <w:pPr>
              <w:spacing w:before="0" w:after="0" w:line="276" w:lineRule="auto"/>
            </w:pPr>
            <w:r>
              <w:rPr>
                <w:rFonts w:ascii="Calibri" w:hAnsi="Calibri" w:eastAsia="Microsoft YaHei"/>
                <w:sz w:val="18"/>
              </w:rPr>
              <w:t>确认出刀</w:t>
            </w:r>
          </w:p>
        </w:tc>
        <w:tc>
          <w:tcPr>
            <w:tcW w:type="dxa" w:w="2600"/>
            <w:vAlign w:val="center"/>
            <w:tcMar>
              <w:top w:w="80" w:type="dxa"/>
              <w:start w:w="120" w:type="dxa"/>
              <w:bottom w:w="80" w:type="dxa"/>
              <w:end w:w="120" w:type="dxa"/>
            </w:tcMar>
          </w:tcPr>
          <w:p>
            <w:pPr>
              <w:spacing w:before="0" w:after="0" w:line="276" w:lineRule="auto"/>
            </w:pPr>
            <w:r>
              <w:rPr>
                <w:rFonts w:ascii="Calibri" w:hAnsi="Calibri" w:eastAsia="Microsoft YaHei"/>
                <w:sz w:val="18"/>
              </w:rPr>
              <w:t>只接受一次攻击输入</w:t>
            </w:r>
          </w:p>
        </w:tc>
        <w:tc>
          <w:tcPr>
            <w:tcW w:type="dxa" w:w="2800"/>
            <w:vAlign w:val="center"/>
            <w:tcMar>
              <w:top w:w="80" w:type="dxa"/>
              <w:start w:w="120" w:type="dxa"/>
              <w:bottom w:w="80" w:type="dxa"/>
              <w:end w:w="120" w:type="dxa"/>
            </w:tcMar>
          </w:tcPr>
          <w:p>
            <w:pPr>
              <w:spacing w:before="0" w:after="0" w:line="276" w:lineRule="auto"/>
            </w:pPr>
            <w:r>
              <w:rPr>
                <w:rFonts w:ascii="Calibri" w:hAnsi="Calibri" w:eastAsia="Microsoft YaHei"/>
                <w:sz w:val="18"/>
              </w:rPr>
              <w:t>记录出刀状态，关闭后续战斗输入</w:t>
            </w:r>
          </w:p>
        </w:tc>
        <w:tc>
          <w:tcPr>
            <w:tcW w:type="dxa" w:w="2860"/>
            <w:vAlign w:val="center"/>
            <w:tcMar>
              <w:top w:w="80" w:type="dxa"/>
              <w:start w:w="120" w:type="dxa"/>
              <w:bottom w:w="80" w:type="dxa"/>
              <w:end w:w="120" w:type="dxa"/>
            </w:tcMar>
          </w:tcPr>
          <w:p>
            <w:pPr>
              <w:spacing w:before="0" w:after="0" w:line="276" w:lineRule="auto"/>
            </w:pPr>
            <w:r>
              <w:rPr>
                <w:rFonts w:ascii="Calibri" w:hAnsi="Calibri" w:eastAsia="Microsoft YaHei"/>
                <w:sz w:val="18"/>
              </w:rPr>
              <w:t>攻击启动</w:t>
            </w:r>
          </w:p>
        </w:tc>
      </w:tr>
      <w:tr>
        <w:tc>
          <w:tcPr>
            <w:tcW w:type="dxa" w:w="1100"/>
            <w:vAlign w:val="center"/>
            <w:tcMar>
              <w:top w:w="80" w:type="dxa"/>
              <w:start w:w="120" w:type="dxa"/>
              <w:bottom w:w="80" w:type="dxa"/>
              <w:end w:w="120" w:type="dxa"/>
            </w:tcMar>
          </w:tcPr>
          <w:p>
            <w:pPr>
              <w:spacing w:before="0" w:after="0" w:line="276" w:lineRule="auto"/>
            </w:pPr>
            <w:r>
              <w:rPr>
                <w:rFonts w:ascii="Calibri" w:hAnsi="Calibri" w:eastAsia="Microsoft YaHei"/>
                <w:sz w:val="18"/>
              </w:rPr>
              <w:t>自动演算</w:t>
            </w:r>
          </w:p>
        </w:tc>
        <w:tc>
          <w:tcPr>
            <w:tcW w:type="dxa" w:w="2600"/>
            <w:vAlign w:val="center"/>
            <w:tcMar>
              <w:top w:w="80" w:type="dxa"/>
              <w:start w:w="120" w:type="dxa"/>
              <w:bottom w:w="80" w:type="dxa"/>
              <w:end w:w="120" w:type="dxa"/>
            </w:tcMar>
          </w:tcPr>
          <w:p>
            <w:pPr>
              <w:spacing w:before="0" w:after="0" w:line="276" w:lineRule="auto"/>
            </w:pPr>
            <w:r>
              <w:rPr>
                <w:rFonts w:ascii="Calibri" w:hAnsi="Calibri" w:eastAsia="Microsoft YaHei"/>
                <w:sz w:val="18"/>
              </w:rPr>
              <w:t>无控制权</w:t>
            </w:r>
          </w:p>
        </w:tc>
        <w:tc>
          <w:tcPr>
            <w:tcW w:type="dxa" w:w="2800"/>
            <w:vAlign w:val="center"/>
            <w:tcMar>
              <w:top w:w="80" w:type="dxa"/>
              <w:start w:w="120" w:type="dxa"/>
              <w:bottom w:w="80" w:type="dxa"/>
              <w:end w:w="120" w:type="dxa"/>
            </w:tcMar>
          </w:tcPr>
          <w:p>
            <w:pPr>
              <w:spacing w:before="0" w:after="0" w:line="276" w:lineRule="auto"/>
            </w:pPr>
            <w:r>
              <w:rPr>
                <w:rFonts w:ascii="Calibri" w:hAnsi="Calibri" w:eastAsia="Microsoft YaHei"/>
                <w:sz w:val="18"/>
              </w:rPr>
              <w:t>完成斩击、命中、死亡和反馈</w:t>
            </w:r>
          </w:p>
        </w:tc>
        <w:tc>
          <w:tcPr>
            <w:tcW w:type="dxa" w:w="2860"/>
            <w:vAlign w:val="center"/>
            <w:tcMar>
              <w:top w:w="80" w:type="dxa"/>
              <w:start w:w="120" w:type="dxa"/>
              <w:bottom w:w="80" w:type="dxa"/>
              <w:end w:w="120" w:type="dxa"/>
            </w:tcMar>
          </w:tcPr>
          <w:p>
            <w:pPr>
              <w:spacing w:before="0" w:after="0" w:line="276" w:lineRule="auto"/>
            </w:pPr>
            <w:r>
              <w:rPr>
                <w:rFonts w:ascii="Calibri" w:hAnsi="Calibri" w:eastAsia="Microsoft YaHei"/>
                <w:sz w:val="18"/>
              </w:rPr>
              <w:t>表现完成</w:t>
            </w:r>
          </w:p>
        </w:tc>
      </w:tr>
      <w:tr>
        <w:tc>
          <w:tcPr>
            <w:tcW w:type="dxa" w:w="1100"/>
            <w:vAlign w:val="center"/>
            <w:tcMar>
              <w:top w:w="80" w:type="dxa"/>
              <w:start w:w="120" w:type="dxa"/>
              <w:bottom w:w="80" w:type="dxa"/>
              <w:end w:w="120" w:type="dxa"/>
            </w:tcMar>
          </w:tcPr>
          <w:p>
            <w:pPr>
              <w:spacing w:before="0" w:after="0" w:line="276" w:lineRule="auto"/>
            </w:pPr>
            <w:r>
              <w:rPr>
                <w:rFonts w:ascii="Calibri" w:hAnsi="Calibri" w:eastAsia="Microsoft YaHei"/>
                <w:sz w:val="18"/>
              </w:rPr>
              <w:t>结算</w:t>
            </w:r>
          </w:p>
        </w:tc>
        <w:tc>
          <w:tcPr>
            <w:tcW w:type="dxa" w:w="2600"/>
            <w:vAlign w:val="center"/>
            <w:tcMar>
              <w:top w:w="80" w:type="dxa"/>
              <w:start w:w="120" w:type="dxa"/>
              <w:bottom w:w="80" w:type="dxa"/>
              <w:end w:w="120" w:type="dxa"/>
            </w:tcMar>
          </w:tcPr>
          <w:p>
            <w:pPr>
              <w:spacing w:before="0" w:after="0" w:line="276" w:lineRule="auto"/>
            </w:pPr>
            <w:r>
              <w:rPr>
                <w:rFonts w:ascii="Calibri" w:hAnsi="Calibri" w:eastAsia="Microsoft YaHei"/>
                <w:sz w:val="18"/>
              </w:rPr>
              <w:t>无战斗控制</w:t>
            </w:r>
          </w:p>
        </w:tc>
        <w:tc>
          <w:tcPr>
            <w:tcW w:type="dxa" w:w="2800"/>
            <w:vAlign w:val="center"/>
            <w:tcMar>
              <w:top w:w="80" w:type="dxa"/>
              <w:start w:w="120" w:type="dxa"/>
              <w:bottom w:w="80" w:type="dxa"/>
              <w:end w:w="120" w:type="dxa"/>
            </w:tcMar>
          </w:tcPr>
          <w:p>
            <w:pPr>
              <w:spacing w:before="0" w:after="0" w:line="276" w:lineRule="auto"/>
            </w:pPr>
            <w:r>
              <w:rPr>
                <w:rFonts w:ascii="Calibri" w:hAnsi="Calibri" w:eastAsia="Microsoft YaHei"/>
                <w:sz w:val="18"/>
              </w:rPr>
              <w:t>统计目标敌人</w:t>
            </w:r>
          </w:p>
        </w:tc>
        <w:tc>
          <w:tcPr>
            <w:tcW w:type="dxa" w:w="2860"/>
            <w:vAlign w:val="center"/>
            <w:tcMar>
              <w:top w:w="80" w:type="dxa"/>
              <w:start w:w="120" w:type="dxa"/>
              <w:bottom w:w="80" w:type="dxa"/>
              <w:end w:w="120" w:type="dxa"/>
            </w:tcMar>
          </w:tcPr>
          <w:p>
            <w:pPr>
              <w:spacing w:before="0" w:after="0" w:line="276" w:lineRule="auto"/>
            </w:pPr>
            <w:r>
              <w:rPr>
                <w:rFonts w:ascii="Calibri" w:hAnsi="Calibri" w:eastAsia="Microsoft YaHei"/>
                <w:sz w:val="18"/>
              </w:rPr>
              <w:t>0 个存活为胜利，否则失败</w:t>
            </w:r>
          </w:p>
        </w:tc>
      </w:tr>
      <w:tr>
        <w:tc>
          <w:tcPr>
            <w:tcW w:type="dxa" w:w="1100"/>
            <w:vAlign w:val="center"/>
            <w:tcMar>
              <w:top w:w="80" w:type="dxa"/>
              <w:start w:w="120" w:type="dxa"/>
              <w:bottom w:w="80" w:type="dxa"/>
              <w:end w:w="120" w:type="dxa"/>
            </w:tcMar>
          </w:tcPr>
          <w:p>
            <w:pPr>
              <w:spacing w:before="0" w:after="0" w:line="276" w:lineRule="auto"/>
            </w:pPr>
            <w:r>
              <w:rPr>
                <w:rFonts w:ascii="Calibri" w:hAnsi="Calibri" w:eastAsia="Microsoft YaHei"/>
                <w:sz w:val="18"/>
              </w:rPr>
              <w:t>重试 / 离开</w:t>
            </w:r>
          </w:p>
        </w:tc>
        <w:tc>
          <w:tcPr>
            <w:tcW w:type="dxa" w:w="2600"/>
            <w:vAlign w:val="center"/>
            <w:tcMar>
              <w:top w:w="80" w:type="dxa"/>
              <w:start w:w="120" w:type="dxa"/>
              <w:bottom w:w="80" w:type="dxa"/>
              <w:end w:w="120" w:type="dxa"/>
            </w:tcMar>
          </w:tcPr>
          <w:p>
            <w:pPr>
              <w:spacing w:before="0" w:after="0" w:line="276" w:lineRule="auto"/>
            </w:pPr>
            <w:r>
              <w:rPr>
                <w:rFonts w:ascii="Calibri" w:hAnsi="Calibri" w:eastAsia="Microsoft YaHei"/>
                <w:sz w:val="18"/>
              </w:rPr>
              <w:t>菜单输入</w:t>
            </w:r>
          </w:p>
        </w:tc>
        <w:tc>
          <w:tcPr>
            <w:tcW w:type="dxa" w:w="2800"/>
            <w:vAlign w:val="center"/>
            <w:tcMar>
              <w:top w:w="80" w:type="dxa"/>
              <w:start w:w="120" w:type="dxa"/>
              <w:bottom w:w="80" w:type="dxa"/>
              <w:end w:w="120" w:type="dxa"/>
            </w:tcMar>
          </w:tcPr>
          <w:p>
            <w:pPr>
              <w:spacing w:before="0" w:after="0" w:line="276" w:lineRule="auto"/>
            </w:pPr>
            <w:r>
              <w:rPr>
                <w:rFonts w:ascii="Calibri" w:hAnsi="Calibri" w:eastAsia="Microsoft YaHei"/>
                <w:sz w:val="18"/>
              </w:rPr>
              <w:t>重置本关或退出</w:t>
            </w:r>
          </w:p>
        </w:tc>
        <w:tc>
          <w:tcPr>
            <w:tcW w:type="dxa" w:w="2860"/>
            <w:vAlign w:val="center"/>
            <w:tcMar>
              <w:top w:w="80" w:type="dxa"/>
              <w:start w:w="120" w:type="dxa"/>
              <w:bottom w:w="80" w:type="dxa"/>
              <w:end w:w="120" w:type="dxa"/>
            </w:tcMar>
          </w:tcPr>
          <w:p>
            <w:pPr>
              <w:spacing w:before="0" w:after="0" w:line="276" w:lineRule="auto"/>
            </w:pPr>
            <w:r>
              <w:rPr>
                <w:rFonts w:ascii="Calibri" w:hAnsi="Calibri" w:eastAsia="Microsoft YaHei"/>
                <w:sz w:val="18"/>
              </w:rPr>
              <w:t>玩家选择</w:t>
            </w:r>
          </w:p>
        </w:tc>
      </w:tr>
    </w:tbl>
    <w:p>
      <w:pPr>
        <w:spacing w:after="0"/>
      </w:pPr>
    </w:p>
    <w:p>
      <w:r>
        <w:rPr>
          <w:rFonts w:ascii="Calibri" w:hAnsi="Calibri" w:eastAsia="Microsoft YaHei"/>
        </w:rPr>
        <w:t>一次攻击开始后，玩家不能移动、转向、追加输入、取消或补救。未来是否允许执行期互动仍是未决问题，不属于 v0.1。</w:t>
      </w:r>
    </w:p>
    <w:p>
      <w:pPr>
        <w:pStyle w:val="Heading2"/>
      </w:pPr>
      <w:r>
        <w:rPr>
          <w:rFonts w:ascii="Calibri" w:hAnsi="Calibri" w:eastAsia="Microsoft YaHei"/>
        </w:rPr>
        <w:t>3.2 目标节奏 [待验证]</w:t>
      </w:r>
    </w:p>
    <w:p>
      <w:r>
        <w:rPr>
          <w:rFonts w:ascii="Calibri" w:hAnsi="Calibri" w:eastAsia="Microsoft YaHei"/>
        </w:rPr>
        <w:t>进入与读图（1–3 秒）→移动、等待与判断（5–20 秒）→一刀爆发（约 0.5–2 秒）→清楚结算（1–3 秒）→立即重试。具体数值需要调试，不是锁定参数。</w:t>
      </w:r>
    </w:p>
    <w:p>
      <w:pPr>
        <w:pStyle w:val="Heading1"/>
      </w:pPr>
      <w:r>
        <w:rPr>
          <w:rFonts w:ascii="Calibri" w:hAnsi="Calibri" w:eastAsia="Microsoft YaHei"/>
        </w:rPr>
        <w:t>4. 系统规格</w:t>
      </w:r>
    </w:p>
    <w:p>
      <w:pPr>
        <w:pStyle w:val="Heading2"/>
      </w:pPr>
      <w:r>
        <w:rPr>
          <w:rFonts w:ascii="Calibri" w:hAnsi="Calibri" w:eastAsia="Microsoft YaHei"/>
        </w:rPr>
        <w:t>4.1 玩家角色与移动 [已确认]</w:t>
      </w:r>
    </w:p>
    <w:p>
      <w:pPr>
        <w:numPr>
          <w:ilvl w:val="0"/>
          <w:numId w:val="10"/>
        </w:numPr>
        <w:spacing w:after="80" w:line="300" w:lineRule="auto"/>
      </w:pPr>
      <w:r>
        <w:rPr>
          <w:rFonts w:ascii="Calibri" w:hAnsi="Calibri" w:eastAsia="Microsoft YaHei"/>
        </w:rPr>
        <w:t>使用可移动的狐狸骑士白模或占位表现。</w:t>
      </w:r>
    </w:p>
    <w:p>
      <w:pPr>
        <w:numPr>
          <w:ilvl w:val="0"/>
          <w:numId w:val="10"/>
        </w:numPr>
        <w:spacing w:after="80" w:line="300" w:lineRule="auto"/>
      </w:pPr>
      <w:r>
        <w:rPr>
          <w:rFonts w:ascii="Calibri" w:hAnsi="Calibri" w:eastAsia="Microsoft YaHei"/>
        </w:rPr>
        <w:t>采用 2D 俯视视角，移动平面与碰撞边界清楚。</w:t>
      </w:r>
    </w:p>
    <w:p>
      <w:pPr>
        <w:numPr>
          <w:ilvl w:val="0"/>
          <w:numId w:val="10"/>
        </w:numPr>
        <w:spacing w:after="80" w:line="300" w:lineRule="auto"/>
      </w:pPr>
      <w:r>
        <w:rPr>
          <w:rFonts w:ascii="Calibri" w:hAnsi="Calibri" w:eastAsia="Microsoft YaHei"/>
        </w:rPr>
        <w:t>提供基础方向移动，速度可调；不要求冲刺、翻滚、格挡或连击。</w:t>
      </w:r>
    </w:p>
    <w:p>
      <w:pPr>
        <w:numPr>
          <w:ilvl w:val="0"/>
          <w:numId w:val="10"/>
        </w:numPr>
        <w:spacing w:after="80" w:line="300" w:lineRule="auto"/>
      </w:pPr>
      <w:r>
        <w:rPr>
          <w:rFonts w:ascii="Calibri" w:hAnsi="Calibri" w:eastAsia="Microsoft YaHei"/>
        </w:rPr>
        <w:t>移动用于调整站位、改变斩击覆盖关系，并等待敌人形成合适位置。</w:t>
      </w:r>
    </w:p>
    <w:p>
      <w:r>
        <w:rPr>
          <w:rFonts w:ascii="Calibri" w:hAnsi="Calibri" w:eastAsia="Microsoft YaHei"/>
        </w:rPr>
        <w:t>玩家身份是否等于狐狸本人仍未确定。v0.1 仅直接控制狐狸，以便验证玩法。</w:t>
      </w:r>
    </w:p>
    <w:p>
      <w:pPr>
        <w:pStyle w:val="Heading2"/>
      </w:pPr>
      <w:r>
        <w:rPr>
          <w:rFonts w:ascii="Calibri" w:hAnsi="Calibri" w:eastAsia="Microsoft YaHei"/>
        </w:rPr>
        <w:t>4.2 唯一一刀 [已确认]</w:t>
      </w:r>
    </w:p>
    <w:p>
      <w:pPr>
        <w:numPr>
          <w:ilvl w:val="0"/>
          <w:numId w:val="10"/>
        </w:numPr>
        <w:spacing w:after="80" w:line="300" w:lineRule="auto"/>
      </w:pPr>
      <w:r>
        <w:rPr>
          <w:rFonts w:ascii="Calibri" w:hAnsi="Calibri" w:eastAsia="Microsoft YaHei"/>
        </w:rPr>
        <w:t>每次关卡尝试只能攻击一次，没有普通攻击。</w:t>
      </w:r>
    </w:p>
    <w:p>
      <w:pPr>
        <w:numPr>
          <w:ilvl w:val="0"/>
          <w:numId w:val="10"/>
        </w:numPr>
        <w:spacing w:after="80" w:line="300" w:lineRule="auto"/>
      </w:pPr>
      <w:r>
        <w:rPr>
          <w:rFonts w:ascii="Calibri" w:hAnsi="Calibri" w:eastAsia="Microsoft YaHei"/>
        </w:rPr>
        <w:t>第一版使用一种简单、清楚、便于调试的临时斩击形式：v0.1 采用临时位移斩击方案，用于验证一次攻击、命中和反馈。该方案不代表最终斩击形态。</w:t>
      </w:r>
    </w:p>
    <w:p>
      <w:pPr>
        <w:numPr>
          <w:ilvl w:val="0"/>
          <w:numId w:val="10"/>
        </w:numPr>
        <w:spacing w:after="80" w:line="300" w:lineRule="auto"/>
      </w:pPr>
      <w:r>
        <w:rPr>
          <w:rFonts w:ascii="Calibri" w:hAnsi="Calibri" w:eastAsia="Microsoft YaHei"/>
        </w:rPr>
        <w:t>基础小怪被有效命中后死亡。</w:t>
      </w:r>
    </w:p>
    <w:p>
      <w:pPr>
        <w:numPr>
          <w:ilvl w:val="0"/>
          <w:numId w:val="10"/>
        </w:numPr>
        <w:spacing w:after="80" w:line="300" w:lineRule="auto"/>
      </w:pPr>
      <w:r>
        <w:rPr>
          <w:rFonts w:ascii="Calibri" w:hAnsi="Calibri" w:eastAsia="Microsoft YaHei"/>
        </w:rPr>
        <w:t>出刀后玩家立即失去战斗控制。</w:t>
      </w:r>
    </w:p>
    <w:p>
      <w:pPr>
        <w:numPr>
          <w:ilvl w:val="0"/>
          <w:numId w:val="10"/>
        </w:numPr>
        <w:spacing w:after="80" w:line="300" w:lineRule="auto"/>
      </w:pPr>
      <w:r>
        <w:rPr>
          <w:rFonts w:ascii="Calibri" w:hAnsi="Calibri" w:eastAsia="Microsoft YaHei"/>
        </w:rPr>
        <w:t>系统完成斩击、命中、死亡和胜败结算。</w:t>
      </w:r>
    </w:p>
    <w:p>
      <w:pPr>
        <w:numPr>
          <w:ilvl w:val="0"/>
          <w:numId w:val="10"/>
        </w:numPr>
        <w:spacing w:after="80" w:line="300" w:lineRule="auto"/>
      </w:pPr>
      <w:r>
        <w:rPr>
          <w:rFonts w:ascii="Calibri" w:hAnsi="Calibri" w:eastAsia="Microsoft YaHei"/>
        </w:rPr>
        <w:t>重开关卡后恢复一次攻击机会。</w:t>
      </w:r>
    </w:p>
    <w:p>
      <w:r>
        <w:rPr>
          <w:rFonts w:ascii="Calibri" w:hAnsi="Calibri" w:eastAsia="Microsoft YaHei"/>
        </w:rPr>
        <w:t>斩击的最终形状、移动方式、瞄准方法和输入方法仍未确定。v0.1 不要求建立支持多种攻击的通用框架，只保留临时斩击所需的少量可调参数。</w:t>
      </w:r>
    </w:p>
    <w:p>
      <w:pPr>
        <w:pStyle w:val="Heading2"/>
      </w:pPr>
      <w:r>
        <w:rPr>
          <w:rFonts w:ascii="Calibri" w:hAnsi="Calibri" w:eastAsia="Microsoft YaHei"/>
        </w:rPr>
        <w:t>4.3 敌人 [已确认]</w:t>
      </w:r>
    </w:p>
    <w:p>
      <w:pPr>
        <w:numPr>
          <w:ilvl w:val="0"/>
          <w:numId w:val="10"/>
        </w:numPr>
        <w:spacing w:after="80" w:line="300" w:lineRule="auto"/>
      </w:pPr>
      <w:r>
        <w:rPr>
          <w:rFonts w:ascii="Calibri" w:hAnsi="Calibri" w:eastAsia="Microsoft YaHei"/>
        </w:rPr>
        <w:t>具备至少一种简单、可观察的移动行为。</w:t>
      </w:r>
    </w:p>
    <w:p>
      <w:pPr>
        <w:numPr>
          <w:ilvl w:val="0"/>
          <w:numId w:val="10"/>
        </w:numPr>
        <w:spacing w:after="80" w:line="300" w:lineRule="auto"/>
      </w:pPr>
      <w:r>
        <w:rPr>
          <w:rFonts w:ascii="Calibri" w:hAnsi="Calibri" w:eastAsia="Microsoft YaHei"/>
        </w:rPr>
        <w:t>初始位置、移动速度、移动方向或路径可调。</w:t>
      </w:r>
    </w:p>
    <w:p>
      <w:pPr>
        <w:numPr>
          <w:ilvl w:val="0"/>
          <w:numId w:val="10"/>
        </w:numPr>
        <w:spacing w:after="80" w:line="300" w:lineRule="auto"/>
      </w:pPr>
      <w:r>
        <w:rPr>
          <w:rFonts w:ascii="Calibri" w:hAnsi="Calibri" w:eastAsia="Microsoft YaHei"/>
        </w:rPr>
        <w:t>被有效命中后停止行为并死亡。</w:t>
      </w:r>
    </w:p>
    <w:p>
      <w:pPr>
        <w:numPr>
          <w:ilvl w:val="0"/>
          <w:numId w:val="10"/>
        </w:numPr>
        <w:spacing w:after="80" w:line="300" w:lineRule="auto"/>
      </w:pPr>
      <w:r>
        <w:rPr>
          <w:rFonts w:ascii="Calibri" w:hAnsi="Calibri" w:eastAsia="Microsoft YaHei"/>
        </w:rPr>
        <w:t>不主动攻击狐狸；不实现玩家生命值、狐狸受伤或死亡。</w:t>
      </w:r>
    </w:p>
    <w:p>
      <w:pPr>
        <w:numPr>
          <w:ilvl w:val="0"/>
          <w:numId w:val="10"/>
        </w:numPr>
        <w:spacing w:after="80" w:line="300" w:lineRule="auto"/>
      </w:pPr>
      <w:r>
        <w:rPr>
          <w:rFonts w:ascii="Calibri" w:hAnsi="Calibri" w:eastAsia="Microsoft YaHei"/>
        </w:rPr>
        <w:t>不实现护甲、技能、群体协作、元素反应等复杂状态。</w:t>
      </w:r>
    </w:p>
    <w:p>
      <w:r>
        <w:rPr>
          <w:rFonts w:ascii="Calibri" w:hAnsi="Calibri" w:eastAsia="Microsoft YaHei"/>
        </w:rPr>
        <w:t>移动方式可从固定方向、往返巡逻或趋近中选择一种，不要求同时支持全部类型。</w:t>
      </w:r>
    </w:p>
    <w:p>
      <w:pPr>
        <w:pStyle w:val="Heading2"/>
      </w:pPr>
      <w:r>
        <w:rPr>
          <w:rFonts w:ascii="Calibri" w:hAnsi="Calibri" w:eastAsia="Microsoft YaHei"/>
        </w:rPr>
        <w:t>4.4 镜头</w:t>
      </w:r>
    </w:p>
    <w:p>
      <w:pPr>
        <w:numPr>
          <w:ilvl w:val="0"/>
          <w:numId w:val="10"/>
        </w:numPr>
        <w:spacing w:after="80" w:line="300" w:lineRule="auto"/>
      </w:pPr>
      <w:r>
        <w:rPr>
          <w:rFonts w:ascii="Calibri" w:hAnsi="Calibri" w:eastAsia="Microsoft YaHei"/>
        </w:rPr>
        <w:t>[已确认] 使用固定俯视相机，不常规跟随狐狸。</w:t>
      </w:r>
    </w:p>
    <w:p>
      <w:pPr>
        <w:numPr>
          <w:ilvl w:val="0"/>
          <w:numId w:val="10"/>
        </w:numPr>
        <w:spacing w:after="80" w:line="300" w:lineRule="auto"/>
      </w:pPr>
      <w:r>
        <w:rPr>
          <w:rFonts w:ascii="Calibri" w:hAnsi="Calibri" w:eastAsia="Microsoft YaHei"/>
        </w:rPr>
        <w:t>[已确认] 不实现自由缩放、手动平移或常规跟随。</w:t>
      </w:r>
    </w:p>
    <w:p>
      <w:pPr>
        <w:numPr>
          <w:ilvl w:val="0"/>
          <w:numId w:val="10"/>
        </w:numPr>
        <w:spacing w:after="80" w:line="300" w:lineRule="auto"/>
      </w:pPr>
      <w:r>
        <w:rPr>
          <w:rFonts w:ascii="Calibri" w:hAnsi="Calibri" w:eastAsia="Microsoft YaHei"/>
        </w:rPr>
        <w:t>[待验证] 是否需要完整、无裁切地显示整个关卡，需结合屏幕比例与可读性测试。</w:t>
      </w:r>
    </w:p>
    <w:p>
      <w:pPr>
        <w:numPr>
          <w:ilvl w:val="0"/>
          <w:numId w:val="10"/>
        </w:numPr>
        <w:spacing w:after="80" w:line="300" w:lineRule="auto"/>
      </w:pPr>
      <w:r>
        <w:rPr>
          <w:rFonts w:ascii="Calibri" w:hAnsi="Calibri" w:eastAsia="Microsoft YaHei"/>
        </w:rPr>
        <w:t>[待验证] 斩击瞬间可测试短促震屏，但不能妨碍读取命中和存活信息。</w:t>
      </w:r>
    </w:p>
    <w:p>
      <w:r>
        <w:rPr>
          <w:rFonts w:ascii="Calibri" w:hAnsi="Calibri" w:eastAsia="Microsoft YaHei"/>
        </w:rPr>
        <w:t>镜头目标是让玩家尽可能清楚地理解主要战场信息。</w:t>
      </w:r>
    </w:p>
    <w:p>
      <w:pPr>
        <w:pStyle w:val="Heading2"/>
      </w:pPr>
      <w:r>
        <w:rPr>
          <w:rFonts w:ascii="Calibri" w:hAnsi="Calibri" w:eastAsia="Microsoft YaHei"/>
        </w:rPr>
        <w:t>4.5 胜败与重试 [已确认]</w:t>
      </w:r>
    </w:p>
    <w:p>
      <w:pPr>
        <w:numPr>
          <w:ilvl w:val="0"/>
          <w:numId w:val="10"/>
        </w:numPr>
        <w:spacing w:after="80" w:line="300" w:lineRule="auto"/>
      </w:pPr>
      <w:r>
        <w:rPr>
          <w:rFonts w:ascii="Calibri" w:hAnsi="Calibri" w:eastAsia="Microsoft YaHei"/>
        </w:rPr>
        <w:t>自动演算结束时，所有目标敌人死亡则胜利。</w:t>
      </w:r>
    </w:p>
    <w:p>
      <w:pPr>
        <w:numPr>
          <w:ilvl w:val="0"/>
          <w:numId w:val="10"/>
        </w:numPr>
        <w:spacing w:after="80" w:line="300" w:lineRule="auto"/>
      </w:pPr>
      <w:r>
        <w:rPr>
          <w:rFonts w:ascii="Calibri" w:hAnsi="Calibri" w:eastAsia="Microsoft YaHei"/>
        </w:rPr>
        <w:t>自动演算结束时，仍有目标敌人存活则失败。</w:t>
      </w:r>
    </w:p>
    <w:p>
      <w:pPr>
        <w:numPr>
          <w:ilvl w:val="0"/>
          <w:numId w:val="10"/>
        </w:numPr>
        <w:spacing w:after="80" w:line="300" w:lineRule="auto"/>
      </w:pPr>
      <w:r>
        <w:rPr>
          <w:rFonts w:ascii="Calibri" w:hAnsi="Calibri" w:eastAsia="Microsoft YaHei"/>
        </w:rPr>
        <w:t>结算需要清楚显示结果，并提供快速重试。</w:t>
      </w:r>
    </w:p>
    <w:p>
      <w:r>
        <w:rPr>
          <w:rFonts w:ascii="Calibri" w:hAnsi="Calibri" w:eastAsia="Microsoft YaHei"/>
        </w:rPr>
        <w:t>失败在世界观中的解释、狐狸是否会死亡均不属于已确认规格，见 OQ-06 与 OQ-12。</w:t>
      </w:r>
    </w:p>
    <w:p>
      <w:pPr>
        <w:pStyle w:val="Heading2"/>
      </w:pPr>
      <w:r>
        <w:rPr>
          <w:rFonts w:ascii="Calibri" w:hAnsi="Calibri" w:eastAsia="Microsoft YaHei"/>
        </w:rPr>
        <w:t>4.6 反馈与演出</w:t>
      </w:r>
    </w:p>
    <w:tbl>
      <w:tblPr>
        <w:tblStyle w:val="TableGrid"/>
        <w:tblW w:type="dxa" w:w="9360"/>
        <w:tblLayout w:type="fixed"/>
        <w:tblLook w:firstColumn="1" w:firstRow="1" w:lastColumn="0" w:lastRow="0" w:noHBand="0" w:noVBand="1" w:val="04A0"/>
        <w:tblInd w:w="120" w:type="dxa"/>
      </w:tblPr>
      <w:tblGrid>
        <w:gridCol w:w="1900"/>
        <w:gridCol w:w="3550"/>
        <w:gridCol w:w="3910"/>
      </w:tblGrid>
      <w:tr>
        <w:trPr>
          <w:tblHeader w:val="true"/>
        </w:trPr>
        <w:tc>
          <w:tcPr>
            <w:tcW w:type="dxa" w:w="19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层级</w:t>
            </w:r>
          </w:p>
        </w:tc>
        <w:tc>
          <w:tcPr>
            <w:tcW w:type="dxa" w:w="355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最低要求 [已确认]</w:t>
            </w:r>
          </w:p>
        </w:tc>
        <w:tc>
          <w:tcPr>
            <w:tcW w:type="dxa" w:w="391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增强方向 [待验证]</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预备</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可攻击状态与朝向清楚</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轻微蓄势姿态或音效</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命中</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受击与死亡状态清楚</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命中停顿、残影或斩线</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画面</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斩击轨迹可读</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短促震屏、瞬时对比或色闪</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声音</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挥刀、命中、结算三类反馈</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环境收束、刀鸣与余响</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结算</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胜败与重试入口清楚</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利落的镜头或节奏收束</w:t>
            </w:r>
          </w:p>
        </w:tc>
      </w:tr>
    </w:tbl>
    <w:p>
      <w:pPr>
        <w:spacing w:after="0"/>
      </w:pPr>
    </w:p>
    <w:p>
      <w:pPr>
        <w:pStyle w:val="Heading1"/>
      </w:pPr>
      <w:r>
        <w:rPr>
          <w:rFonts w:ascii="Calibri" w:hAnsi="Calibri" w:eastAsia="Microsoft YaHei"/>
        </w:rPr>
        <w:t>5. 关卡与内容规格</w:t>
      </w:r>
    </w:p>
    <w:p>
      <w:pPr>
        <w:pStyle w:val="Heading2"/>
      </w:pPr>
      <w:r>
        <w:rPr>
          <w:rFonts w:ascii="Calibri" w:hAnsi="Calibri" w:eastAsia="Microsoft YaHei"/>
        </w:rPr>
        <w:t>5.1 首轮基础关卡 [已确认]</w:t>
      </w:r>
    </w:p>
    <w:p>
      <w:pPr>
        <w:numPr>
          <w:ilvl w:val="0"/>
          <w:numId w:val="10"/>
        </w:numPr>
        <w:spacing w:after="80" w:line="300" w:lineRule="auto"/>
      </w:pPr>
      <w:r>
        <w:rPr>
          <w:rFonts w:ascii="Calibri" w:hAnsi="Calibri" w:eastAsia="Microsoft YaHei"/>
        </w:rPr>
        <w:t>首轮只要求完成一个可重复开始的基础敌人关卡。</w:t>
      </w:r>
    </w:p>
    <w:p>
      <w:pPr>
        <w:numPr>
          <w:ilvl w:val="0"/>
          <w:numId w:val="10"/>
        </w:numPr>
        <w:spacing w:after="80" w:line="300" w:lineRule="auto"/>
      </w:pPr>
      <w:r>
        <w:rPr>
          <w:rFonts w:ascii="Calibri" w:hAnsi="Calibri" w:eastAsia="Microsoft YaHei"/>
        </w:rPr>
        <w:t>使用单场景、单房间和固定相机。</w:t>
      </w:r>
    </w:p>
    <w:p>
      <w:pPr>
        <w:numPr>
          <w:ilvl w:val="0"/>
          <w:numId w:val="10"/>
        </w:numPr>
        <w:spacing w:after="80" w:line="300" w:lineRule="auto"/>
      </w:pPr>
      <w:r>
        <w:rPr>
          <w:rFonts w:ascii="Calibri" w:hAnsi="Calibri" w:eastAsia="Microsoft YaHei"/>
        </w:rPr>
        <w:t>至少有一个狐狸出生点及多个可配置的敌人出生点。</w:t>
      </w:r>
    </w:p>
    <w:p>
      <w:pPr>
        <w:numPr>
          <w:ilvl w:val="0"/>
          <w:numId w:val="10"/>
        </w:numPr>
        <w:spacing w:after="80" w:line="300" w:lineRule="auto"/>
      </w:pPr>
      <w:r>
        <w:rPr>
          <w:rFonts w:ascii="Calibri" w:hAnsi="Calibri" w:eastAsia="Microsoft YaHei"/>
        </w:rPr>
        <w:t>边界或障碍只需满足移动与站位测试，不制作完整机关系统。</w:t>
      </w:r>
    </w:p>
    <w:p>
      <w:pPr>
        <w:numPr>
          <w:ilvl w:val="0"/>
          <w:numId w:val="10"/>
        </w:numPr>
        <w:spacing w:after="80" w:line="300" w:lineRule="auto"/>
      </w:pPr>
      <w:r>
        <w:rPr>
          <w:rFonts w:ascii="Calibri" w:hAnsi="Calibri" w:eastAsia="Microsoft YaHei"/>
        </w:rPr>
        <w:t>敌人移动应尽量不依赖文字教程也能理解。</w:t>
      </w:r>
    </w:p>
    <w:p>
      <w:pPr>
        <w:numPr>
          <w:ilvl w:val="0"/>
          <w:numId w:val="10"/>
        </w:numPr>
        <w:spacing w:after="80" w:line="300" w:lineRule="auto"/>
      </w:pPr>
      <w:r>
        <w:rPr>
          <w:rFonts w:ascii="Calibri" w:hAnsi="Calibri" w:eastAsia="Microsoft YaHei"/>
        </w:rPr>
        <w:t>狐狸移速、敌人位置与移动参数、临时斩击判定和基础反馈可调。</w:t>
      </w:r>
    </w:p>
    <w:p>
      <w:pPr>
        <w:pStyle w:val="Heading2"/>
      </w:pPr>
      <w:r>
        <w:rPr>
          <w:rFonts w:ascii="Calibri" w:hAnsi="Calibri" w:eastAsia="Microsoft YaHei"/>
        </w:rPr>
        <w:t>5.2 关卡原则 [待验证]</w:t>
      </w:r>
    </w:p>
    <w:p>
      <w:pPr>
        <w:numPr>
          <w:ilvl w:val="0"/>
          <w:numId w:val="10"/>
        </w:numPr>
        <w:spacing w:after="80" w:line="300" w:lineRule="auto"/>
      </w:pPr>
      <w:r>
        <w:rPr>
          <w:rFonts w:ascii="Calibri" w:hAnsi="Calibri" w:eastAsia="Microsoft YaHei"/>
        </w:rPr>
        <w:t>问题主要来自空间和时间关系，而不是高精度输入。</w:t>
      </w:r>
    </w:p>
    <w:p>
      <w:pPr>
        <w:numPr>
          <w:ilvl w:val="0"/>
          <w:numId w:val="10"/>
        </w:numPr>
        <w:spacing w:after="80" w:line="300" w:lineRule="auto"/>
      </w:pPr>
      <w:r>
        <w:rPr>
          <w:rFonts w:ascii="Calibri" w:hAnsi="Calibri" w:eastAsia="Microsoft YaHei"/>
        </w:rPr>
        <w:t>玩家在出刀前应获得足够信息；失败应更接近“我判断错了”，而不是“系统隐藏了规则”。</w:t>
      </w:r>
    </w:p>
    <w:p>
      <w:pPr>
        <w:numPr>
          <w:ilvl w:val="0"/>
          <w:numId w:val="10"/>
        </w:numPr>
        <w:spacing w:after="80" w:line="300" w:lineRule="auto"/>
      </w:pPr>
      <w:r>
        <w:rPr>
          <w:rFonts w:ascii="Calibri" w:hAnsi="Calibri" w:eastAsia="Microsoft YaHei"/>
        </w:rPr>
        <w:t>理想解应呈现一次干净、整体性的解决。</w:t>
      </w:r>
    </w:p>
    <w:p>
      <w:pPr>
        <w:numPr>
          <w:ilvl w:val="0"/>
          <w:numId w:val="10"/>
        </w:numPr>
        <w:spacing w:after="80" w:line="300" w:lineRule="auto"/>
      </w:pPr>
      <w:r>
        <w:rPr>
          <w:rFonts w:ascii="Calibri" w:hAnsi="Calibri" w:eastAsia="Microsoft YaHei"/>
        </w:rPr>
        <w:t>基础关卡完成后，可复制 3–5 个少量参数变体用于比较；这些变体不是首轮验收要求。</w:t>
      </w:r>
    </w:p>
    <w:p>
      <w:pPr>
        <w:pStyle w:val="Heading1"/>
      </w:pPr>
      <w:r>
        <w:rPr>
          <w:rFonts w:ascii="Calibri" w:hAnsi="Calibri" w:eastAsia="Microsoft YaHei"/>
        </w:rPr>
        <w:t>6. 信息、界面与可用性</w:t>
      </w:r>
    </w:p>
    <w:p>
      <w:pPr>
        <w:numPr>
          <w:ilvl w:val="0"/>
          <w:numId w:val="10"/>
        </w:numPr>
        <w:spacing w:after="80" w:line="300" w:lineRule="auto"/>
      </w:pPr>
      <w:r>
        <w:rPr>
          <w:rFonts w:ascii="Calibri" w:hAnsi="Calibri" w:eastAsia="Microsoft YaHei"/>
        </w:rPr>
        <w:t>HUD 最低信息包括剩余攻击次数（1/0）、目标敌人状态和胜败结算。</w:t>
      </w:r>
    </w:p>
    <w:p>
      <w:pPr>
        <w:numPr>
          <w:ilvl w:val="0"/>
          <w:numId w:val="10"/>
        </w:numPr>
        <w:spacing w:after="80" w:line="300" w:lineRule="auto"/>
      </w:pPr>
      <w:r>
        <w:rPr>
          <w:rFonts w:ascii="Calibri" w:hAnsi="Calibri" w:eastAsia="Microsoft YaHei"/>
        </w:rPr>
        <w:t>是否预览出刀方向或有效范围尚未确定；若不预览，动作表现与实际判定必须一致。</w:t>
      </w:r>
    </w:p>
    <w:p>
      <w:pPr>
        <w:numPr>
          <w:ilvl w:val="0"/>
          <w:numId w:val="10"/>
        </w:numPr>
        <w:spacing w:after="80" w:line="300" w:lineRule="auto"/>
      </w:pPr>
      <w:r>
        <w:rPr>
          <w:rFonts w:ascii="Calibri" w:hAnsi="Calibri" w:eastAsia="Microsoft YaHei"/>
        </w:rPr>
        <w:t>敌人、狐狸、斩击轨迹和场地边界需要有足够对比。</w:t>
      </w:r>
    </w:p>
    <w:p>
      <w:pPr>
        <w:numPr>
          <w:ilvl w:val="0"/>
          <w:numId w:val="10"/>
        </w:numPr>
        <w:spacing w:after="80" w:line="300" w:lineRule="auto"/>
      </w:pPr>
      <w:r>
        <w:rPr>
          <w:rFonts w:ascii="Calibri" w:hAnsi="Calibri" w:eastAsia="Microsoft YaHei"/>
        </w:rPr>
        <w:t>震屏与闪光应可调，不能妨碍读取信息。</w:t>
      </w:r>
    </w:p>
    <w:p>
      <w:pPr>
        <w:numPr>
          <w:ilvl w:val="0"/>
          <w:numId w:val="10"/>
        </w:numPr>
        <w:spacing w:after="80" w:line="300" w:lineRule="auto"/>
      </w:pPr>
      <w:r>
        <w:rPr>
          <w:rFonts w:ascii="Calibri" w:hAnsi="Calibri" w:eastAsia="Microsoft YaHei"/>
        </w:rPr>
        <w:t>教程优先使用行动提示和首关构图，v0.1 不制作大量文字说明。</w:t>
      </w:r>
    </w:p>
    <w:p>
      <w:pPr>
        <w:pStyle w:val="Heading1"/>
      </w:pPr>
      <w:r>
        <w:rPr>
          <w:rFonts w:ascii="Calibri" w:hAnsi="Calibri" w:eastAsia="Microsoft YaHei"/>
        </w:rPr>
        <w:t>7. 原型参数与最小验收</w:t>
      </w:r>
    </w:p>
    <w:p>
      <w:r>
        <w:rPr>
          <w:rFonts w:ascii="Calibri" w:hAnsi="Calibri" w:eastAsia="Microsoft YaHei"/>
        </w:rPr>
        <w:t>只提供支持快速迭代的必要参数：狐狸移动速度；敌人初始位置、速度及移动方向或路径；临时斩击的必要判定参数；基础反馈强度与时点；结算等待时间和关卡重置。</w:t>
      </w:r>
    </w:p>
    <w:p>
      <w:pPr>
        <w:pStyle w:val="Heading2"/>
      </w:pPr>
      <w:r>
        <w:rPr>
          <w:rFonts w:ascii="Calibri" w:hAnsi="Calibri" w:eastAsia="Microsoft YaHei"/>
        </w:rPr>
        <w:t>7.1 最小验收清单</w:t>
      </w:r>
    </w:p>
    <w:tbl>
      <w:tblPr>
        <w:tblStyle w:val="TableGrid"/>
        <w:tblW w:type="dxa" w:w="9360"/>
        <w:tblLayout w:type="fixed"/>
        <w:tblLook w:firstColumn="1" w:firstRow="1" w:lastColumn="0" w:lastRow="0" w:noHBand="0" w:noVBand="1" w:val="04A0"/>
        <w:tblInd w:w="120" w:type="dxa"/>
      </w:tblPr>
      <w:tblGrid>
        <w:gridCol w:w="1900"/>
        <w:gridCol w:w="3550"/>
        <w:gridCol w:w="3910"/>
      </w:tblGrid>
      <w:tr>
        <w:trPr>
          <w:tblHeader w:val="true"/>
        </w:trPr>
        <w:tc>
          <w:tcPr>
            <w:tcW w:type="dxa" w:w="19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ID</w:t>
            </w:r>
          </w:p>
        </w:tc>
        <w:tc>
          <w:tcPr>
            <w:tcW w:type="dxa" w:w="355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验收项</w:t>
            </w:r>
          </w:p>
        </w:tc>
        <w:tc>
          <w:tcPr>
            <w:tcW w:type="dxa" w:w="391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通过条件</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P-01</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移动</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狐狸可稳定移动且不穿越边界</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P-02</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唯一攻击</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每次尝试只能成功触发一次</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P-03</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控制锁定</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出刀后移动、转向和追加攻击均无效</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P-04</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敌人移动</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至少一种基础移动行为可运行且参数可调</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P-05</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命中与死亡</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有效命中能稳定消灭基础小怪</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P-06</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胜利</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所有目标敌人死亡后进入胜利结算</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P-07</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失败</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仍有目标敌人时进入失败结算</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P-08</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镜头</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相机保持固定，主要战场信息可读</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P-09</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反馈</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具备挥刀、命中、画面冲击和结算的基础反馈</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P-10</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重试</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可快速重置到一致的初始状态</w:t>
            </w:r>
          </w:p>
        </w:tc>
      </w:tr>
    </w:tbl>
    <w:p>
      <w:pPr>
        <w:spacing w:after="0"/>
      </w:pPr>
    </w:p>
    <w:p>
      <w:pPr>
        <w:pStyle w:val="Heading1"/>
      </w:pPr>
      <w:r>
        <w:rPr>
          <w:rFonts w:ascii="Calibri" w:hAnsi="Calibri" w:eastAsia="Microsoft YaHei"/>
        </w:rPr>
        <w:t>8. 明确暂不纳入 v0.1 [暂不做]</w:t>
      </w:r>
    </w:p>
    <w:tbl>
      <w:tblPr>
        <w:tblStyle w:val="TableGrid"/>
        <w:tblW w:type="dxa" w:w="9360"/>
        <w:tblLayout w:type="fixed"/>
        <w:tblLook w:firstColumn="1" w:firstRow="1" w:lastColumn="0" w:lastRow="0" w:noHBand="0" w:noVBand="1" w:val="04A0"/>
        <w:tblInd w:w="120" w:type="dxa"/>
      </w:tblPr>
      <w:tblGrid>
        <w:gridCol w:w="1900"/>
        <w:gridCol w:w="3550"/>
        <w:gridCol w:w="3910"/>
      </w:tblGrid>
      <w:tr>
        <w:trPr>
          <w:tblHeader w:val="true"/>
        </w:trPr>
        <w:tc>
          <w:tcPr>
            <w:tcW w:type="dxa" w:w="19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模块</w:t>
            </w:r>
          </w:p>
        </w:tc>
        <w:tc>
          <w:tcPr>
            <w:tcW w:type="dxa" w:w="355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暂不纳入内容</w:t>
            </w:r>
          </w:p>
        </w:tc>
        <w:tc>
          <w:tcPr>
            <w:tcW w:type="dxa" w:w="391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原因</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攻击扩展</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蓄力、刀型选择、多种斩击、普通攻击</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先验证单一攻击</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复杂战斗</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敌人攻击、玩家生命值、受伤、死亡、格挡、弹反、翻滚、连招</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避免扩大原型范围</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成长</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属性、装备、技能树</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先证明基础循环</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关卡编辑</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移动物件、设置敌人或道具状态、沙盒布置</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制作与教学成本较高</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Boss</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多段血量、破防、多阶段战斗</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与“一刀”规则的关系尚未解决</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叙事系统</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完整世界观、道德选择、玩家超越身份</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核心设定尚未确定</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元结构</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章节地图、选关地图、重复游玩、Roguelike</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关卡串联方式尚未决定</w:t>
            </w:r>
          </w:p>
        </w:tc>
      </w:tr>
    </w:tbl>
    <w:p>
      <w:pPr>
        <w:spacing w:after="0"/>
      </w:pPr>
    </w:p>
    <w:p>
      <w:pPr>
        <w:pStyle w:val="Heading1"/>
      </w:pPr>
      <w:r>
        <w:rPr>
          <w:rFonts w:ascii="Calibri" w:hAnsi="Calibri" w:eastAsia="Microsoft YaHei"/>
        </w:rPr>
        <w:t>9. 参考作品与设计启发</w:t>
      </w:r>
    </w:p>
    <w:p>
      <w:r>
        <w:rPr>
          <w:rFonts w:ascii="Calibri" w:hAnsi="Calibri" w:eastAsia="Microsoft YaHei"/>
        </w:rPr>
        <w:t>以下内容只用于比较，不代表项目必须采用对应方案。</w:t>
      </w:r>
    </w:p>
    <w:tbl>
      <w:tblPr>
        <w:tblStyle w:val="TableGrid"/>
        <w:tblW w:type="dxa" w:w="9360"/>
        <w:tblLayout w:type="fixed"/>
        <w:tblLook w:firstColumn="1" w:firstRow="1" w:lastColumn="0" w:lastRow="0" w:noHBand="0" w:noVBand="1" w:val="04A0"/>
        <w:tblInd w:w="120" w:type="dxa"/>
      </w:tblPr>
      <w:tblGrid>
        <w:gridCol w:w="1900"/>
        <w:gridCol w:w="3550"/>
        <w:gridCol w:w="3910"/>
      </w:tblGrid>
      <w:tr>
        <w:trPr>
          <w:tblHeader w:val="true"/>
        </w:trPr>
        <w:tc>
          <w:tcPr>
            <w:tcW w:type="dxa" w:w="19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参考</w:t>
            </w:r>
          </w:p>
        </w:tc>
        <w:tc>
          <w:tcPr>
            <w:tcW w:type="dxa" w:w="355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可借鉴</w:t>
            </w:r>
          </w:p>
        </w:tc>
        <w:tc>
          <w:tcPr>
            <w:tcW w:type="dxa" w:w="391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需要注意</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《武士零》</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短房间的读局、执行和快速重试</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不照搬高速操作与高频死亡</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《Into the Breach》</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信息公开、选择后承担结果、局面可推理</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本作仍是实时移动与演出导向</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《只狼：影逝二度》</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处决的仪式感、音画同步与命中确定性</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本作不能依赖复杂战斗铺垫</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《Undertale》</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玩法可承载玩家身份与选择的讨论</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不预设存档、重置或道德结论</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《哈迪斯》《咩咩启示录》</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俯视空间的读取与构图</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仍需自行验证固定镜头</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居合、武侠与决斗电影</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等待、克制与瞬间爆发的对比</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意象不能代替具体机制与角色动机</w:t>
            </w:r>
          </w:p>
        </w:tc>
      </w:tr>
    </w:tbl>
    <w:p>
      <w:pPr>
        <w:spacing w:after="0"/>
      </w:pPr>
    </w:p>
    <w:p>
      <w:r>
        <w:rPr>
          <w:rFonts w:ascii="Calibri" w:hAnsi="Calibri" w:eastAsia="Microsoft YaHei"/>
        </w:rPr>
        <w:t>共同启发是“信息可读—确认选择—不能补救—强烈反馈”。主题应从实际测试中的情绪和决策出发，不提前用设定替玩法下结论。</w:t>
      </w:r>
    </w:p>
    <w:p>
      <w:pPr>
        <w:pStyle w:val="Heading1"/>
      </w:pPr>
      <w:r>
        <w:rPr>
          <w:rFonts w:ascii="Calibri" w:hAnsi="Calibri" w:eastAsia="Microsoft YaHei"/>
        </w:rPr>
        <w:t>10. v0.2 候选功能池</w:t>
      </w:r>
    </w:p>
    <w:p>
      <w:r>
        <w:rPr>
          <w:rFonts w:ascii="Calibri" w:hAnsi="Calibri" w:eastAsia="Microsoft YaHei"/>
        </w:rPr>
        <w:t>以下不是 v0.2 承诺。只有 v0.1 完成核心验证后，才考虑进入下一版。</w:t>
      </w:r>
    </w:p>
    <w:tbl>
      <w:tblPr>
        <w:tblStyle w:val="TableGrid"/>
        <w:tblW w:type="dxa" w:w="9360"/>
        <w:tblLayout w:type="fixed"/>
        <w:tblLook w:firstColumn="1" w:firstRow="1" w:lastColumn="0" w:lastRow="0" w:noHBand="0" w:noVBand="1" w:val="04A0"/>
        <w:tblInd w:w="120" w:type="dxa"/>
      </w:tblPr>
      <w:tblGrid>
        <w:gridCol w:w="1900"/>
        <w:gridCol w:w="3550"/>
        <w:gridCol w:w="3910"/>
      </w:tblGrid>
      <w:tr>
        <w:trPr>
          <w:tblHeader w:val="true"/>
        </w:trPr>
        <w:tc>
          <w:tcPr>
            <w:tcW w:type="dxa" w:w="19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候选</w:t>
            </w:r>
          </w:p>
        </w:tc>
        <w:tc>
          <w:tcPr>
            <w:tcW w:type="dxa" w:w="355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要回答的问题</w:t>
            </w:r>
          </w:p>
        </w:tc>
        <w:tc>
          <w:tcPr>
            <w:tcW w:type="dxa" w:w="391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风险</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蓄力与刀型</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一次攻击是否需要更多表达与解法？</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增加认知和平衡负担</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攻击方向 / 范围预览</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失败是否源于判定不清楚？</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可能削弱视觉简洁与发现感</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多种敌人</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预测能否形成组合题？</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规则过多会迅速增加关卡复杂度</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关卡物件 / 状态调整</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“理解世界”是否应升级为“改变世界”？</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可能改变项目类型，成本较高</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成长系统</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长期游戏如何产生变化？</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可能稀释“唯一一刀”</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Boss 原型</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一刀规则如何面对多阶段强敌？</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容易变成普通动作战斗</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叙事身份试验</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玩家为何不等于狐狸本人？</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身份需要真正影响玩法并能测试</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关卡元结构</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章节如何连接？</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可能过早进入内容制作</w:t>
            </w:r>
          </w:p>
        </w:tc>
      </w:tr>
    </w:tbl>
    <w:p>
      <w:pPr>
        <w:spacing w:after="0"/>
      </w:pPr>
    </w:p>
    <w:p>
      <w:pPr>
        <w:pStyle w:val="Heading1"/>
      </w:pPr>
      <w:r>
        <w:rPr>
          <w:rFonts w:ascii="Calibri" w:hAnsi="Calibri" w:eastAsia="Microsoft YaHei"/>
        </w:rPr>
        <w:t>11. 未决问题追踪表</w:t>
      </w:r>
    </w:p>
    <w:tbl>
      <w:tblPr>
        <w:tblStyle w:val="TableGrid"/>
        <w:tblW w:type="dxa" w:w="9360"/>
        <w:tblLayout w:type="fixed"/>
        <w:tblLook w:firstColumn="1" w:firstRow="1" w:lastColumn="0" w:lastRow="0" w:noHBand="0" w:noVBand="1" w:val="04A0"/>
        <w:tblInd w:w="120" w:type="dxa"/>
      </w:tblPr>
      <w:tblGrid>
        <w:gridCol w:w="900"/>
        <w:gridCol w:w="2100"/>
        <w:gridCol w:w="2460"/>
        <w:gridCol w:w="1700"/>
        <w:gridCol w:w="2200"/>
      </w:tblGrid>
      <w:tr>
        <w:trPr>
          <w:tblHeader w:val="true"/>
        </w:trPr>
        <w:tc>
          <w:tcPr>
            <w:tcW w:type="dxa" w:w="9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ID</w:t>
            </w:r>
          </w:p>
        </w:tc>
        <w:tc>
          <w:tcPr>
            <w:tcW w:type="dxa" w:w="21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问题</w:t>
            </w:r>
          </w:p>
        </w:tc>
        <w:tc>
          <w:tcPr>
            <w:tcW w:type="dxa" w:w="246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当前倾向 / 分支</w:t>
            </w:r>
          </w:p>
        </w:tc>
        <w:tc>
          <w:tcPr>
            <w:tcW w:type="dxa" w:w="17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影响</w:t>
            </w:r>
          </w:p>
        </w:tc>
        <w:tc>
          <w:tcPr>
            <w:tcW w:type="dxa" w:w="22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目标版本</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OQ-01</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一刀的本质为何？</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世界规则 / 特殊能力 / 时间因果；不把死亡简单当资源消耗</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玩法与叙事统一</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v0.2 前讨论</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OQ-02</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玩家是谁，为何不等于狐狸？</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世界外的观察或驱使者；也可能是关卡或因果编辑者</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玩家操作在世界中的含义、叙事视角</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v0.2 探索</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OQ-03</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玩家身份赋予狐狸什么能力？</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移动与出刀只是控制，还是世界内力量？</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教程、世界观、系统边界</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与 OQ-02 联动</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OQ-04</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攻击执行期永远不可互动吗？</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v0.1 明确不可互动；未来可测试有限互动</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类型与操作权重</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v0.2+</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OQ-05</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固定镜头是否必须完整展示全关？</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倾向进入即见全局，但受比例与可读性限制</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关卡尺度、UI</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v0.1 测试</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OQ-06</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失败在游戏世界中的含义是什么？</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力竭只是候选包装；狐狸死亡只有在确有意义时采用</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叙事、失败与重新开始的含义</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后续</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OQ-07</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关卡如何串联？</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独立选关 / 地图探索 / 章节制未定</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产品结构、内容成本</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垂直切片前</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OQ-08</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成长如何同时包含操作与属性？</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倾向二者都有，但形式未定</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ARPG 关系、长期循环</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v0.2+</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OQ-09</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Boss 如何服从一刀原则？</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一刀完成条件 / 破防 / 大型解谜 / 多段冲击</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核心规则一致性</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专题原型</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OQ-10</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主题与道德命题是什么？</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世界观、刀的理由和玩家身份明确后再定</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作品表达</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垂直切片前</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OQ-11</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斩击形状、移动、瞄准与输入应如何设计？</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尚未锁定；需兼顾爽感、清楚和可预测</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操作公平性</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v0.1 实现中</w:t>
            </w:r>
          </w:p>
        </w:tc>
      </w:tr>
      <w:tr>
        <w:tc>
          <w:tcPr>
            <w:tcW w:type="dxa" w:w="900"/>
            <w:vAlign w:val="center"/>
            <w:tcMar>
              <w:top w:w="80" w:type="dxa"/>
              <w:start w:w="120" w:type="dxa"/>
              <w:bottom w:w="80" w:type="dxa"/>
              <w:end w:w="120" w:type="dxa"/>
            </w:tcMar>
          </w:tcPr>
          <w:p>
            <w:pPr>
              <w:spacing w:before="0" w:after="0" w:line="276" w:lineRule="auto"/>
            </w:pPr>
            <w:r>
              <w:rPr>
                <w:rFonts w:ascii="Calibri" w:hAnsi="Calibri" w:eastAsia="Microsoft YaHei"/>
                <w:sz w:val="18"/>
              </w:rPr>
              <w:t>OQ-12</w:t>
            </w:r>
          </w:p>
        </w:tc>
        <w:tc>
          <w:tcPr>
            <w:tcW w:type="dxa" w:w="2100"/>
            <w:vAlign w:val="center"/>
            <w:tcMar>
              <w:top w:w="80" w:type="dxa"/>
              <w:start w:w="120" w:type="dxa"/>
              <w:bottom w:w="80" w:type="dxa"/>
              <w:end w:w="120" w:type="dxa"/>
            </w:tcMar>
          </w:tcPr>
          <w:p>
            <w:pPr>
              <w:spacing w:before="0" w:after="0" w:line="276" w:lineRule="auto"/>
            </w:pPr>
            <w:r>
              <w:rPr>
                <w:rFonts w:ascii="Calibri" w:hAnsi="Calibri" w:eastAsia="Microsoft YaHei"/>
                <w:sz w:val="18"/>
              </w:rPr>
              <w:t>敌人未来是否伤害狐狸？</w:t>
            </w:r>
          </w:p>
        </w:tc>
        <w:tc>
          <w:tcPr>
            <w:tcW w:type="dxa" w:w="2460"/>
            <w:vAlign w:val="center"/>
            <w:tcMar>
              <w:top w:w="80" w:type="dxa"/>
              <w:start w:w="120" w:type="dxa"/>
              <w:bottom w:w="80" w:type="dxa"/>
              <w:end w:w="120" w:type="dxa"/>
            </w:tcMar>
          </w:tcPr>
          <w:p>
            <w:pPr>
              <w:spacing w:before="0" w:after="0" w:line="276" w:lineRule="auto"/>
            </w:pPr>
            <w:r>
              <w:rPr>
                <w:rFonts w:ascii="Calibri" w:hAnsi="Calibri" w:eastAsia="Microsoft YaHei"/>
                <w:sz w:val="18"/>
              </w:rPr>
              <w:t>v0.1 不实现敌人攻击和玩家生命系统；正式游戏是否加入留待研究</w:t>
            </w:r>
          </w:p>
        </w:tc>
        <w:tc>
          <w:tcPr>
            <w:tcW w:type="dxa" w:w="1700"/>
            <w:vAlign w:val="center"/>
            <w:tcMar>
              <w:top w:w="80" w:type="dxa"/>
              <w:start w:w="120" w:type="dxa"/>
              <w:bottom w:w="80" w:type="dxa"/>
              <w:end w:w="120" w:type="dxa"/>
            </w:tcMar>
          </w:tcPr>
          <w:p>
            <w:pPr>
              <w:spacing w:before="0" w:after="0" w:line="276" w:lineRule="auto"/>
            </w:pPr>
            <w:r>
              <w:rPr>
                <w:rFonts w:ascii="Calibri" w:hAnsi="Calibri" w:eastAsia="Microsoft YaHei"/>
                <w:sz w:val="18"/>
              </w:rPr>
              <w:t>压力来源、失败分支</w:t>
            </w:r>
          </w:p>
        </w:tc>
        <w:tc>
          <w:tcPr>
            <w:tcW w:type="dxa" w:w="2200"/>
            <w:vAlign w:val="center"/>
            <w:tcMar>
              <w:top w:w="80" w:type="dxa"/>
              <w:start w:w="120" w:type="dxa"/>
              <w:bottom w:w="80" w:type="dxa"/>
              <w:end w:w="120" w:type="dxa"/>
            </w:tcMar>
          </w:tcPr>
          <w:p>
            <w:pPr>
              <w:spacing w:before="0" w:after="0" w:line="276" w:lineRule="auto"/>
            </w:pPr>
            <w:r>
              <w:rPr>
                <w:rFonts w:ascii="Calibri" w:hAnsi="Calibri" w:eastAsia="Microsoft YaHei"/>
                <w:sz w:val="18"/>
              </w:rPr>
              <w:t>正式版后续研究</w:t>
            </w:r>
          </w:p>
        </w:tc>
      </w:tr>
    </w:tbl>
    <w:p>
      <w:pPr>
        <w:spacing w:after="0"/>
      </w:pPr>
    </w:p>
    <w:p>
      <w:pPr>
        <w:pStyle w:val="Heading1"/>
      </w:pPr>
      <w:r>
        <w:rPr>
          <w:rFonts w:ascii="Calibri" w:hAnsi="Calibri" w:eastAsia="Microsoft YaHei"/>
        </w:rPr>
        <w:t>12. 变更记录</w:t>
      </w:r>
    </w:p>
    <w:p>
      <w:r>
        <w:rPr>
          <w:rFonts w:ascii="Calibri" w:hAnsi="Calibri" w:eastAsia="Microsoft YaHei"/>
        </w:rPr>
        <w:t xml:space="preserve">版本管理方式见根目录 </w:t>
      </w:r>
      <w:r>
        <w:rPr>
          <w:rFonts w:ascii="Consolas" w:hAnsi="Consolas" w:eastAsia="Microsoft YaHei"/>
          <w:color w:val="1F4D78"/>
          <w:sz w:val="21"/>
        </w:rPr>
        <w:t>AGENTS.md</w:t>
      </w:r>
      <w:r>
        <w:rPr>
          <w:rFonts w:ascii="Calibri" w:hAnsi="Calibri" w:eastAsia="Microsoft YaHei"/>
        </w:rPr>
        <w:t>。</w:t>
      </w:r>
    </w:p>
    <w:tbl>
      <w:tblPr>
        <w:tblStyle w:val="TableGrid"/>
        <w:tblW w:type="dxa" w:w="9360"/>
        <w:tblLayout w:type="fixed"/>
        <w:tblLook w:firstColumn="1" w:firstRow="1" w:lastColumn="0" w:lastRow="0" w:noHBand="0" w:noVBand="1" w:val="04A0"/>
        <w:tblInd w:w="120" w:type="dxa"/>
      </w:tblPr>
      <w:tblGrid>
        <w:gridCol w:w="1900"/>
        <w:gridCol w:w="3550"/>
        <w:gridCol w:w="3910"/>
      </w:tblGrid>
      <w:tr>
        <w:trPr>
          <w:tblHeader w:val="true"/>
        </w:trPr>
        <w:tc>
          <w:tcPr>
            <w:tcW w:type="dxa" w:w="19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版本</w:t>
            </w:r>
          </w:p>
        </w:tc>
        <w:tc>
          <w:tcPr>
            <w:tcW w:type="dxa" w:w="355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日期</w:t>
            </w:r>
          </w:p>
        </w:tc>
        <w:tc>
          <w:tcPr>
            <w:tcW w:type="dxa" w:w="391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摘要</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v0.1（定稿）</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2026-08-05</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确认当前文档为 v0.1 开发与验收基线；明确临时位移斩击方案，并把整体好玩程度与可延展性纳入原型验证。</w:t>
            </w:r>
          </w:p>
        </w:tc>
      </w:tr>
      <w:tr>
        <w:tc>
          <w:tcPr>
            <w:tcW w:type="dxa" w:w="1900"/>
            <w:vAlign w:val="center"/>
            <w:tcMar>
              <w:top w:w="80" w:type="dxa"/>
              <w:start w:w="120" w:type="dxa"/>
              <w:bottom w:w="80" w:type="dxa"/>
              <w:end w:w="120" w:type="dxa"/>
            </w:tcMar>
          </w:tcPr>
          <w:p>
            <w:pPr>
              <w:spacing w:before="0" w:after="0" w:line="276" w:lineRule="auto"/>
            </w:pPr>
            <w:r>
              <w:rPr>
                <w:rFonts w:ascii="Calibri" w:hAnsi="Calibri" w:eastAsia="Microsoft YaHei"/>
                <w:sz w:val="18"/>
              </w:rPr>
              <w:t>v0.1</w:t>
            </w:r>
          </w:p>
        </w:tc>
        <w:tc>
          <w:tcPr>
            <w:tcW w:type="dxa" w:w="3550"/>
            <w:vAlign w:val="center"/>
            <w:tcMar>
              <w:top w:w="80" w:type="dxa"/>
              <w:start w:w="120" w:type="dxa"/>
              <w:bottom w:w="80" w:type="dxa"/>
              <w:end w:w="120" w:type="dxa"/>
            </w:tcMar>
          </w:tcPr>
          <w:p>
            <w:pPr>
              <w:spacing w:before="0" w:after="0" w:line="276" w:lineRule="auto"/>
            </w:pPr>
            <w:r>
              <w:rPr>
                <w:rFonts w:ascii="Calibri" w:hAnsi="Calibri" w:eastAsia="Microsoft YaHei"/>
                <w:sz w:val="18"/>
              </w:rPr>
              <w:t>2026-08-04</w:t>
            </w:r>
          </w:p>
        </w:tc>
        <w:tc>
          <w:tcPr>
            <w:tcW w:type="dxa" w:w="3910"/>
            <w:vAlign w:val="center"/>
            <w:tcMar>
              <w:top w:w="80" w:type="dxa"/>
              <w:start w:w="120" w:type="dxa"/>
              <w:bottom w:w="80" w:type="dxa"/>
              <w:end w:w="120" w:type="dxa"/>
            </w:tcMar>
          </w:tcPr>
          <w:p>
            <w:pPr>
              <w:spacing w:before="0" w:after="0" w:line="276" w:lineRule="auto"/>
            </w:pPr>
            <w:r>
              <w:rPr>
                <w:rFonts w:ascii="Calibri" w:hAnsi="Calibri" w:eastAsia="Microsoft YaHei"/>
                <w:sz w:val="18"/>
              </w:rPr>
              <w:t>建立核心原型基线：固定俯视镜头、移动狐狸、移动小怪、唯一一刀、攻击后失去控制、自动胜败结算；区分候选功能与未决问题。</w:t>
            </w:r>
          </w:p>
        </w:tc>
      </w:tr>
    </w:tbl>
    <w:p>
      <w:pPr>
        <w:spacing w:after="0"/>
      </w:pPr>
    </w:p>
    <w:p>
      <w:pPr>
        <w:pStyle w:val="Heading1"/>
      </w:pPr>
      <w:r>
        <w:rPr>
          <w:rFonts w:ascii="Calibri" w:hAnsi="Calibri" w:eastAsia="Microsoft YaHei"/>
        </w:rPr>
        <w:t>附录 A：原型测试观察与记录</w:t>
      </w:r>
    </w:p>
    <w:p>
      <w:r>
        <w:rPr>
          <w:rFonts w:ascii="Calibri" w:hAnsi="Calibri" w:eastAsia="Microsoft YaHei"/>
        </w:rPr>
        <w:t>重点观察规则理解、首次出刀前的移动或等待、失败是否容易判断、是否愿意立即重试，以及斩击反馈是否令人满意。以测试者行为和解释为主，不设置缺少依据的精确分数。</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字段</w:t>
            </w:r>
          </w:p>
        </w:tc>
        <w:tc>
          <w:tcPr>
            <w:tcW w:type="dxa" w:w="6660"/>
            <w:shd w:fill="E8EEF5"/>
            <w:vAlign w:val="center"/>
            <w:tcMar>
              <w:top w:w="80" w:type="dxa"/>
              <w:start w:w="120" w:type="dxa"/>
              <w:bottom w:w="80" w:type="dxa"/>
              <w:end w:w="120" w:type="dxa"/>
            </w:tcMar>
          </w:tcPr>
          <w:p>
            <w:pPr>
              <w:spacing w:before="0" w:after="0" w:line="276" w:lineRule="auto"/>
            </w:pPr>
            <w:r>
              <w:rPr>
                <w:rFonts w:ascii="Calibri" w:hAnsi="Calibri" w:eastAsia="Microsoft YaHei"/>
                <w:b/>
                <w:color w:val="0B2545"/>
                <w:sz w:val="18"/>
              </w:rPr>
              <w:t>记录内容</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Build / 日期</w:t>
            </w:r>
          </w:p>
        </w:tc>
        <w:tc>
          <w:tcPr>
            <w:tcW w:type="dxa" w:w="6660"/>
            <w:vAlign w:val="center"/>
            <w:tcMar>
              <w:top w:w="80" w:type="dxa"/>
              <w:start w:w="120" w:type="dxa"/>
              <w:bottom w:w="80" w:type="dxa"/>
              <w:end w:w="120" w:type="dxa"/>
            </w:tcMar>
          </w:tcPr>
          <w:p>
            <w:pPr>
              <w:spacing w:before="0" w:after="0" w:line="276" w:lineRule="auto"/>
            </w:pP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测试者背景</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动作 / 解谜经验；是否看过说明</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首次理解</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何时理解一刀与胜负规则</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首次出刀前行为</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移动、等待、观察或直接攻击</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结果与原因</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胜 / 败；测试者如何解释</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斩击反馈</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最强 / 最弱反馈点</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控制锁定感受</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确认选择 / 被剥夺 / 不理解</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是否重试</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次数与动机</w:t>
            </w:r>
          </w:p>
        </w:tc>
      </w:tr>
      <w:tr>
        <w:tc>
          <w:tcPr>
            <w:tcW w:type="dxa" w:w="2700"/>
            <w:vAlign w:val="center"/>
            <w:tcMar>
              <w:top w:w="80" w:type="dxa"/>
              <w:start w:w="120" w:type="dxa"/>
              <w:bottom w:w="80" w:type="dxa"/>
              <w:end w:w="120" w:type="dxa"/>
            </w:tcMar>
          </w:tcPr>
          <w:p>
            <w:pPr>
              <w:spacing w:before="0" w:after="0" w:line="276" w:lineRule="auto"/>
            </w:pPr>
            <w:r>
              <w:rPr>
                <w:rFonts w:ascii="Calibri" w:hAnsi="Calibri" w:eastAsia="Microsoft YaHei"/>
                <w:sz w:val="18"/>
              </w:rPr>
              <w:t>可执行结论</w:t>
            </w:r>
          </w:p>
        </w:tc>
        <w:tc>
          <w:tcPr>
            <w:tcW w:type="dxa" w:w="6660"/>
            <w:vAlign w:val="center"/>
            <w:tcMar>
              <w:top w:w="80" w:type="dxa"/>
              <w:start w:w="120" w:type="dxa"/>
              <w:bottom w:w="80" w:type="dxa"/>
              <w:end w:w="120" w:type="dxa"/>
            </w:tcMar>
          </w:tcPr>
          <w:p>
            <w:pPr>
              <w:spacing w:before="0" w:after="0" w:line="276" w:lineRule="auto"/>
            </w:pPr>
            <w:r>
              <w:rPr>
                <w:rFonts w:ascii="Calibri" w:hAnsi="Calibri" w:eastAsia="Microsoft YaHei"/>
                <w:sz w:val="18"/>
              </w:rPr>
              <w:t>保持 / 调整 / 删除 / 新问题编号</w:t>
            </w:r>
          </w:p>
        </w:tc>
      </w:tr>
    </w:tbl>
    <w:p>
      <w:pPr>
        <w:spacing w:after="0"/>
      </w:pP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eastAsia="Microsoft YaHei"/>
        <w:color w:val="687386"/>
        <w:sz w:val="18"/>
      </w:rPr>
      <w:t xml:space="preserve">GDD v0.1  |  </w:t>
    </w:r>
    <w:r>
      <w:rPr>
        <w:rFonts w:ascii="Calibri" w:hAnsi="Calibri" w:eastAsia="Microsoft YaHei"/>
        <w:color w:val="687386"/>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color w:val="687386"/>
        <w:sz w:val="17"/>
      </w:rPr>
      <w:t>《狐狸骑士 / 一刀狐狸》· 游戏设计文档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《狐狸骑士 / 一刀狐狸》GDD v0.1</dc:title>
  <dc:subject>核心玩法原型规格</dc:subject>
  <dc:creator/>
  <cp:keywords>GDD, 狐狸骑士, 一刀狐狸, v0.1</cp:keywords>
  <dc:description>generated by python-docx</dc:description>
  <cp:lastModifiedBy/>
  <cp:revision>1</cp:revision>
  <dcterms:created xsi:type="dcterms:W3CDTF">2013-12-23T23:15:00Z</dcterms:created>
  <dcterms:modified xsi:type="dcterms:W3CDTF">2013-12-23T23:15:00Z</dcterms:modified>
  <cp:category/>
</cp:coreProperties>
</file>