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tic42go.a51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Date:17/10/2003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Tic842.df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;TicGo==========Set and start timer.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TicGo(char cHr, char cMin, char cSec, char cHth);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Sets hour, minute, second and hundredths and starts TIC.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Set the 4 parameters to the required time.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TicGo function.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TicGo sets the start time and starts the timer.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TIMECON (guaranteed not zero).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TICGO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$IC(..kei842.inc) ; Parameter passing registers for Keil 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$IC(..kei842.dat) ; SFR definition for Keil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_TicGo, ?_TicGo?BYTE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?PR?_TicGo?TICGO</w:t>
        <w:tab/>
        <w:t xml:space="preserve">SEGMENT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?DT?_TicGo?TICGO</w:t>
        <w:tab/>
        <w:t xml:space="preserve">SEGMENT DATA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?DT?_TicGo?TICGO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?_TicGo?BYTE: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cHr:</w:t>
        <w:tab/>
        <w:t xml:space="preserve">DS</w:t>
        <w:tab/>
        <w:t xml:space="preserve">3</w:t>
        <w:tab/>
        <w:t xml:space="preserve">;Space for first 3 parameters (not utilised).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cHth:</w:t>
        <w:tab/>
        <w:t xml:space="preserve">DS</w:t>
        <w:tab/>
        <w:t xml:space="preserve">1</w:t>
        <w:tab/>
        <w:t xml:space="preserve">;cHth parameter;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?PR?_TicGo?TICGO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_TicGo: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HOUR,cP1l</w:t>
        <w:tab/>
        <w:t xml:space="preserve">;Set time.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MIN,cP2lc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SEC,cP3lcc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HTHSEC,cHth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TIMECON,#1</w:t>
        <w:tab/>
        <w:t xml:space="preserve">;Start TIC.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cP1l,TIMECON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