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Sept. '99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adctrig.asm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 led an initial rate of 100ms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INTO triggers single conversion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ADC result is written to external memory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delay rate is increased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program waits for the next INTO to repeat the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above sequence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</w:t>
        <w:tab/>
        <w:tab/>
        <w:tab/>
        <w:tab/>
        <w:tab/>
        <w:t xml:space="preserve">; Use ADuC824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EQU</w:t>
        <w:tab/>
        <w:t xml:space="preserve">00H</w:t>
        <w:tab/>
        <w:tab/>
        <w:tab/>
        <w:t xml:space="preserve">; Define Bit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B,A</w:t>
        <w:tab/>
        <w:tab/>
        <w:t xml:space="preserve">; Copy A (sets delay)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delay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ADCMODE,#22H</w:t>
        <w:tab/>
        <w:t xml:space="preserve">; INITIATE A MAIN ADC SINGLE CONVERSION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 </w:t>
        <w:tab/>
        <w:t xml:space="preserve">RDY0,$</w:t>
        <w:tab/>
        <w:tab/>
        <w:t xml:space="preserve">; Wait for conversion results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Write ADC Result H/M/L to ext. memory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DPTR, #00H</w:t>
        <w:tab/>
        <w:t xml:space="preserve">; DPTR=00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A,ADC0L</w:t>
        <w:tab/>
        <w:tab/>
        <w:t xml:space="preserve">; read ADC low byte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low byte to ext memory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  <w:tab/>
        <w:tab/>
        <w:t xml:space="preserve">; DPTR=01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A,ADC0M</w:t>
        <w:tab/>
        <w:tab/>
        <w:t xml:space="preserve">; read ADC Middle byte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Middle byte to ext memory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  <w:tab/>
        <w:tab/>
        <w:t xml:space="preserve">; DPTR=02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A,ADC0H</w:t>
        <w:tab/>
        <w:tab/>
        <w:t xml:space="preserve">; read ADC High byte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low High byte to ext memory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A,B</w:t>
        <w:tab/>
        <w:tab/>
        <w:t xml:space="preserve">; Restore A (sets delay)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delay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Configure ADC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ADCMODE,#20H</w:t>
        <w:tab/>
        <w:t xml:space="preserve">; ENABLE MAIN ADC; Mode- Power down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ADC0CON,#47H</w:t>
        <w:tab/>
        <w:t xml:space="preserve">; 24 BITS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USE EXTERNAL REFERENCE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AIN1-AIN2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BIPOLAR MODE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RANGE = +/-2.56V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 xml:space="preserve">; INT0 edge triggered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 xml:space="preserve">; enable inturrupts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EX0</w:t>
        <w:tab/>
        <w:tab/>
        <w:t xml:space="preserve">; enable INT0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FLAG</w:t>
        <w:tab/>
        <w:tab/>
        <w:t xml:space="preserve">; Clear Bit defined as FLAG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 xml:space="preserve">; Initialize A -&gt;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P3.4</w:t>
        <w:tab/>
        <w:tab/>
        <w:t xml:space="preserve">; blink LED using compliment instruction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Jump to subroutine DELAY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FLAG,BLINK</w:t>
        <w:tab/>
        <w:t xml:space="preserve">; If FLAG is still cleared the jump to Blink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