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blinkdly.asm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delays LED toggle rate by 200mSec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  <w:tab/>
        <w:tab/>
        <w:tab/>
        <w:tab/>
        <w:tab/>
        <w:t xml:space="preserve">; Use ADuC836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 xml:space="preserve">; blink LED using compliment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