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at 120KSPS in Timer2 mode.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on P0 &amp; P2.  Continuously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ADCCON1,#09Eh   ; power up ADC &amp; enable Timer2 mode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RCAP2L,#0D2h    ; sample period = 2 * T2 reload prd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2*(10000h-FFD2h)*90ns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TL2,#0D2h       ;   = 2*46*90ns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8.28us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Timer2 DRIVEN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A,#010</w:t>
        <w:tab/>
        <w:tab/>
        <w:t xml:space="preserve">; set delay length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operation is being controlled by Timer2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and the ADC interrupt service routine.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10ms X 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DLY2:   MOV     R7,#090h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R6,#0FFh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R5,DLY2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