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ADCldr.asm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on ADC0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Adjusts output of DAC0 to vary with LDR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8052&amp;ADuC842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3               ; convert this ADC input channel..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ADCCON1,#0ACh   ; power up ADC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DACCON,#03DH</w:t>
        <w:tab/>
        <w:t xml:space="preserve">; Dac 0  0-5V 12bits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MOV     A,#01H</w:t>
        <w:tab/>
        <w:tab/>
        <w:t xml:space="preserve">; Delay 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SCONV           ; innitiate single ADC conversion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ADCI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DAC0H,ADCDATAH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DAC0L,ADCDATAL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AGAIN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