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$MOD842                         ; use 8052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is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     ; MAIN PROGRAM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740A             26            MOV     A,#010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B2B4             27    BLINK:  CPL     LED             ; flash (complement) the red LED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120009           28            CALL    DELAY           ; call software delay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80F9             29            JMP     BLINK           ; repeat indefinately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      ; SUBROUTINES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                 33    DELAY:                                  ; Delays by ms 10* 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; 10mSec based on 2.094MHZ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; Core Clock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i.e. default ADuC842 Clock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F9               38                    MOV     R1,A            ; Acc holds delay variable (1 clock)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7A1B             39     DLY0:          MOV     R2,#01Bh        ; Set up delay loop0 (2 clocks)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7BFF             40     DLY1:          MOV     R3,#0FFh        ; Set up delay loop1 (2 clocks)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DBFE             41                    DJNZ    R3,$            ; Dec R3 &amp; Jump here until R3 is 0 (3 clocks)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DAFA             42                    DJNZ    R2,DLY1         ; Dec R2 &amp; Jump DLY1 until R2 is 0 (3 clocks)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D9F6             43                    DJNZ    R1,DLY0         ; Dec R1 &amp; Jump DLY0 until R1 is 0 (3 clocks)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22               44                    RET                     ; Return from subroutine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0002H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0009H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000AH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000CH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