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2nd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=&gt;fcore=12.58MHz,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fcore=98.3kHz)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                 ; Use ADuC845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840000 machine cycles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840000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R4, #8      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R2,#136    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; repeat 136 times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   R4,DLY0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