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Tech Note Folder....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documentation relating to MicroConverter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notes.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contained in this folder are: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uC001</w:t>
        <w:tab/>
        <w:t xml:space="preserve">   - I2C Technote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uC002      - Developing in C with the Keil uVision2 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uC003      - The ADuC812 MicroConverter as an IEEE 1451.2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Smart Transducer Interface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uC004      - Understanding the Serial Download Protocol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uC005      - ADuC812 ADC Software Calibration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uC006      - A 4-wire UART-to-PC Interface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uC007</w:t>
        <w:tab/>
        <w:t xml:space="preserve">   - ULOAD Example for ADuC834, ADuC832, ADuC831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uC008</w:t>
        <w:tab/>
        <w:t xml:space="preserve">   - Using the ADuC834 C library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uC009      - Addressing 16MB of External Data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uC012</w:t>
        <w:tab/>
        <w:t xml:space="preserve">   - Expanding the number of DAC outputs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uC013</w:t>
        <w:tab/>
        <w:t xml:space="preserve">   - Frequency Measurement on a MicroConverter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uC014</w:t>
        <w:tab/>
        <w:t xml:space="preserve">   - Interfacing an LCD to a MicroConverter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uC015      - An ADuC824 based Temperature Logger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uC016</w:t>
        <w:tab/>
        <w:t xml:space="preserve">   - Migrating to the ADuC832 from the ADuC812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uC017      - Additional features of the ADuC83x family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uC018      - Uses of the Time Interval Counter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uC019      - DMA to XRAM on the ADuC831/ADuC832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uC020</w:t>
        <w:tab/>
        <w:t xml:space="preserve">   - Migrating to the ADuC831 from the ADuC812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