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the Philips 80C51MX, you need to have an PK51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the Philips 80C51MX are discussed in the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160 available at www.keil.com.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 Example for the Philips 80C51MX Architecture that shows how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define a huge memory pool with 19000 elements 20 byte each.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adapt the file RECORD.H to configure the pool size for your needs.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