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ai-ready-产品需求文档中国古画智能鉴赏系统"/>
    <w:p>
      <w:pPr>
        <w:pStyle w:val="Heading1"/>
      </w:pPr>
      <w:r>
        <w:t xml:space="preserve">🤖 [AI-Ready] </w:t>
      </w:r>
      <w:r>
        <w:rPr>
          <w:rFonts w:hint="eastAsia"/>
        </w:rPr>
        <w:t xml:space="preserve">产品需求文档：中国古画智能鉴赏系统</w:t>
      </w:r>
    </w:p>
    <w:bookmarkStart w:id="12" w:name="系统设计原则-system-design-principles"/>
    <w:p>
      <w:pPr>
        <w:pStyle w:val="Heading2"/>
      </w:pPr>
      <w:r>
        <w:t xml:space="preserve">1. </w:t>
      </w:r>
      <w:r>
        <w:rPr>
          <w:rFonts w:hint="eastAsia"/>
        </w:rPr>
        <w:t xml:space="preserve">系统设计原则</w:t>
      </w:r>
      <w:r>
        <w:t xml:space="preserve"> (System Design Principles)</w:t>
      </w:r>
    </w:p>
    <w:bookmarkStart w:id="9" w:name="数据与代码彻底解耦-data-code-decoupling"/>
    <w:p>
      <w:pPr>
        <w:pStyle w:val="Heading3"/>
      </w:pPr>
      <w:r>
        <w:t xml:space="preserve">1.1 </w:t>
      </w:r>
      <w:r>
        <w:rPr>
          <w:rFonts w:hint="eastAsia"/>
        </w:rPr>
        <w:t xml:space="preserve">数据与代码彻底解耦</w:t>
      </w:r>
      <w:r>
        <w:t xml:space="preserve"> (Data-Code Decoupling)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原则</w:t>
      </w:r>
      <w:r>
        <w:rPr>
          <w:rFonts w:hint="eastAsia"/>
        </w:rPr>
        <w:t xml:space="preserve">：系统严禁硬编码（Hardcode）任何画作</w:t>
      </w:r>
      <w:r>
        <w:t xml:space="preserve"> </w:t>
      </w:r>
      <w:r>
        <w:rPr>
          <w:rFonts w:hint="eastAsia"/>
        </w:rPr>
        <w:t xml:space="preserve">ID、画作名称、图像路径、热点坐标、导览步骤或知识库路径。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实现方式</w:t>
      </w:r>
      <w:r>
        <w:rPr>
          <w:rFonts w:hint="eastAsia"/>
        </w:rPr>
        <w:t xml:space="preserve">：系统启动时仅读取</w:t>
      </w:r>
      <w:r>
        <w:t xml:space="preserve"> </w:t>
      </w:r>
      <w:r>
        <w:rPr>
          <w:rStyle w:val="VerbatimChar"/>
        </w:rPr>
        <w:t xml:space="preserve">data/manifest.json</w:t>
      </w:r>
      <w:r>
        <w:rPr>
          <w:rFonts w:hint="eastAsia"/>
        </w:rPr>
        <w:t xml:space="preserve">。所有前端渲染、后端接口、RAG</w:t>
      </w:r>
      <w:r>
        <w:t xml:space="preserve"> </w:t>
      </w:r>
      <w:r>
        <w:rPr>
          <w:rFonts w:hint="eastAsia"/>
        </w:rPr>
        <w:t xml:space="preserve">检索及</w:t>
      </w:r>
      <w:r>
        <w:t xml:space="preserve"> VR </w:t>
      </w:r>
      <w:r>
        <w:rPr>
          <w:rFonts w:hint="eastAsia"/>
        </w:rPr>
        <w:t xml:space="preserve">场景均由数据文件动态驱动。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热插拔支持</w:t>
      </w:r>
      <w:r>
        <w:rPr>
          <w:rFonts w:hint="eastAsia"/>
        </w:rPr>
        <w:t xml:space="preserve">：更换或新增画作时，仅需新增数据文件夹并修改</w:t>
      </w:r>
      <w:r>
        <w:t xml:space="preserve"> </w:t>
      </w:r>
      <w:r>
        <w:rPr>
          <w:rStyle w:val="VerbatimChar"/>
        </w:rPr>
        <w:t xml:space="preserve">manifest.json</w:t>
      </w:r>
      <w:r>
        <w:rPr>
          <w:rFonts w:hint="eastAsia"/>
        </w:rPr>
        <w:t xml:space="preserve">，无需重新编译前后端代码。</w:t>
      </w:r>
    </w:p>
    <w:bookmarkEnd w:id="9"/>
    <w:bookmarkStart w:id="10" w:name="画作未定应对策略-uncertain-painting-strategy"/>
    <w:p>
      <w:pPr>
        <w:pStyle w:val="Heading3"/>
      </w:pPr>
      <w:r>
        <w:t xml:space="preserve">1.2 </w:t>
      </w:r>
      <w:r>
        <w:rPr>
          <w:rFonts w:hint="eastAsia"/>
        </w:rPr>
        <w:t xml:space="preserve">画作未定应对策略</w:t>
      </w:r>
      <w:r>
        <w:t xml:space="preserve"> (Uncertain Painting Strategy)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测试桩数据</w:t>
      </w:r>
      <w:r>
        <w:rPr>
          <w:b/>
          <w:bCs/>
        </w:rPr>
        <w:t xml:space="preserve"> (Mock Data)</w:t>
      </w:r>
      <w:r>
        <w:rPr>
          <w:rFonts w:hint="eastAsia"/>
        </w:rPr>
        <w:t xml:space="preserve">：在真实画作未确定前，系统默认激活</w:t>
      </w:r>
      <w:r>
        <w:t xml:space="preserve"> </w:t>
      </w:r>
      <w:r>
        <w:rPr>
          <w:rStyle w:val="VerbatimChar"/>
        </w:rPr>
        <w:t xml:space="preserve">demo_painting</w:t>
      </w:r>
      <w:r>
        <w:t xml:space="preserve"> </w:t>
      </w:r>
      <w:r>
        <w:rPr>
          <w:rFonts w:hint="eastAsia"/>
        </w:rPr>
        <w:t xml:space="preserve">占位数据包进行全流程开发与测试。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平滑替换</w:t>
      </w:r>
      <w:r>
        <w:rPr>
          <w:rFonts w:hint="eastAsia"/>
        </w:rPr>
        <w:t xml:space="preserve">：最终画作确定后，只需将新画作的数据文件夹放入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rPr>
          <w:rFonts w:hint="eastAsia"/>
        </w:rPr>
        <w:t xml:space="preserve">并修改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active_painting_id</w:t>
      </w:r>
      <w:r>
        <w:t xml:space="preserve">。</w:t>
      </w:r>
    </w:p>
    <w:bookmarkEnd w:id="10"/>
    <w:bookmarkStart w:id="11" w:name="容错与降级-graceful-degradation"/>
    <w:p>
      <w:pPr>
        <w:pStyle w:val="Heading3"/>
      </w:pPr>
      <w:r>
        <w:t xml:space="preserve">1.3 </w:t>
      </w:r>
      <w:r>
        <w:rPr>
          <w:rFonts w:hint="eastAsia"/>
        </w:rPr>
        <w:t xml:space="preserve">容错与降级</w:t>
      </w:r>
      <w:r>
        <w:t xml:space="preserve"> (Graceful Degradation)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数据校验</w:t>
      </w:r>
      <w:r>
        <w:rPr>
          <w:rFonts w:hint="eastAsia"/>
        </w:rPr>
        <w:t xml:space="preserve">：系统在启动和切换画作时，必须自动校验数据是否符合对应的</w:t>
      </w:r>
      <w:r>
        <w:t xml:space="preserve"> JSON Schema。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VR </w:t>
      </w:r>
      <w:r>
        <w:rPr>
          <w:rFonts w:hint="eastAsia"/>
          <w:b/>
          <w:bCs/>
        </w:rPr>
        <w:t xml:space="preserve">降级</w:t>
      </w:r>
      <w:r>
        <w:rPr>
          <w:rFonts w:hint="eastAsia"/>
        </w:rPr>
        <w:t xml:space="preserve">：若设备不支持</w:t>
      </w:r>
      <w:r>
        <w:t xml:space="preserve"> </w:t>
      </w:r>
      <w:r>
        <w:rPr>
          <w:rFonts w:hint="eastAsia"/>
        </w:rPr>
        <w:t xml:space="preserve">WebXR，系统需自动降级为浏览器端</w:t>
      </w:r>
      <w:r>
        <w:t xml:space="preserve"> 3D </w:t>
      </w:r>
      <w:r>
        <w:rPr>
          <w:rFonts w:hint="eastAsia"/>
        </w:rPr>
        <w:t xml:space="preserve">虚拟展厅（鼠标/键盘漫游）；若</w:t>
      </w:r>
      <w:r>
        <w:t xml:space="preserve"> 3D </w:t>
      </w:r>
      <w:r>
        <w:rPr>
          <w:rFonts w:hint="eastAsia"/>
        </w:rPr>
        <w:t xml:space="preserve">渲染失败，则降级为</w:t>
      </w:r>
      <w:r>
        <w:t xml:space="preserve"> 2D </w:t>
      </w:r>
      <w:r>
        <w:rPr>
          <w:rFonts w:hint="eastAsia"/>
        </w:rPr>
        <w:t xml:space="preserve">静态预览。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目录结构规范-repository-structure-spec"/>
    <w:p>
      <w:pPr>
        <w:pStyle w:val="Heading2"/>
      </w:pPr>
      <w:r>
        <w:t xml:space="preserve">2. </w:t>
      </w:r>
      <w:r>
        <w:rPr>
          <w:rFonts w:hint="eastAsia"/>
        </w:rPr>
        <w:t xml:space="preserve">目录结构规范</w:t>
      </w:r>
      <w:r>
        <w:t xml:space="preserve"> (Repository Structure Spec)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需严格按照以下目录结构生成和组织代码：</w:t>
      </w:r>
    </w:p>
    <w:p>
      <w:pPr>
        <w:pStyle w:val="SourceCode"/>
      </w:pPr>
      <w:r>
        <w:rPr>
          <w:rStyle w:val="VerbatimChar"/>
        </w:rPr>
        <w:t xml:space="preserve">project-root/</w:t>
      </w:r>
      <w:r>
        <w:br/>
      </w:r>
      <w:r>
        <w:rPr>
          <w:rStyle w:val="VerbatimChar"/>
        </w:rPr>
        <w:t xml:space="preserve">  ├─ frontend/                # React (TypeScript) + Vite</w:t>
      </w:r>
      <w:r>
        <w:br/>
      </w:r>
      <w:r>
        <w:rPr>
          <w:rStyle w:val="VerbatimChar"/>
        </w:rPr>
        <w:t xml:space="preserve">  │   ├─ src/</w:t>
      </w:r>
      <w:r>
        <w:br/>
      </w:r>
      <w:r>
        <w:rPr>
          <w:rStyle w:val="VerbatimChar"/>
        </w:rPr>
        <w:t xml:space="preserve">  │   │   ├─ components/      # UI </w:t>
      </w:r>
      <w:r>
        <w:rPr>
          <w:rStyle w:val="VerbatimChar"/>
          <w:rFonts w:hint="eastAsia"/>
        </w:rPr>
        <w:t xml:space="preserve">组件</w:t>
      </w:r>
      <w:r>
        <w:br/>
      </w:r>
      <w:r>
        <w:rPr>
          <w:rStyle w:val="VerbatimChar"/>
        </w:rPr>
        <w:t xml:space="preserve">  │   │   ├─ services/        # API </w:t>
      </w:r>
      <w:r>
        <w:rPr>
          <w:rStyle w:val="VerbatimChar"/>
          <w:rFonts w:hint="eastAsia"/>
        </w:rPr>
        <w:t xml:space="preserve">请求封装</w:t>
      </w:r>
      <w:r>
        <w:br/>
      </w:r>
      <w:r>
        <w:rPr>
          <w:rStyle w:val="VerbatimChar"/>
        </w:rPr>
        <w:t xml:space="preserve">  │   │   ├─ types/           # TS </w:t>
      </w:r>
      <w:r>
        <w:rPr>
          <w:rStyle w:val="VerbatimChar"/>
          <w:rFonts w:hint="eastAsia"/>
        </w:rPr>
        <w:t xml:space="preserve">类型定义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(根据</w:t>
      </w:r>
      <w:r>
        <w:rPr>
          <w:rStyle w:val="VerbatimChar"/>
        </w:rPr>
        <w:t xml:space="preserve"> Schema </w:t>
      </w:r>
      <w:r>
        <w:rPr>
          <w:rStyle w:val="VerbatimChar"/>
          <w:rFonts w:hint="eastAsia"/>
        </w:rPr>
        <w:t xml:space="preserve">生成)</w:t>
      </w:r>
      <w:r>
        <w:br/>
      </w:r>
      <w:r>
        <w:rPr>
          <w:rStyle w:val="VerbatimChar"/>
        </w:rPr>
        <w:t xml:space="preserve">  │   │   └─ styles/</w:t>
      </w:r>
      <w:r>
        <w:br/>
      </w:r>
      <w:r>
        <w:rPr>
          <w:rStyle w:val="VerbatimChar"/>
        </w:rPr>
        <w:t xml:space="preserve">  │   └─ public/</w:t>
      </w:r>
      <w:r>
        <w:br/>
      </w:r>
      <w:r>
        <w:rPr>
          <w:rStyle w:val="VerbatimChar"/>
        </w:rPr>
        <w:t xml:space="preserve">  ├─ backend/                 # Python FastAPI</w:t>
      </w:r>
      <w:r>
        <w:br/>
      </w:r>
      <w:r>
        <w:rPr>
          <w:rStyle w:val="VerbatimChar"/>
        </w:rPr>
        <w:t xml:space="preserve">  │   ├─ app/</w:t>
      </w:r>
      <w:r>
        <w:br/>
      </w:r>
      <w:r>
        <w:rPr>
          <w:rStyle w:val="VerbatimChar"/>
        </w:rPr>
        <w:t xml:space="preserve">  │   │   ├─ api/             # </w:t>
      </w:r>
      <w:r>
        <w:rPr>
          <w:rStyle w:val="VerbatimChar"/>
          <w:rFonts w:hint="eastAsia"/>
        </w:rPr>
        <w:t xml:space="preserve">路由接口</w:t>
      </w:r>
      <w:r>
        <w:br/>
      </w:r>
      <w:r>
        <w:rPr>
          <w:rStyle w:val="VerbatimChar"/>
        </w:rPr>
        <w:t xml:space="preserve">  │   │   ├─ services/        # </w:t>
      </w:r>
      <w:r>
        <w:rPr>
          <w:rStyle w:val="VerbatimChar"/>
          <w:rFonts w:hint="eastAsia"/>
        </w:rPr>
        <w:t xml:space="preserve">业务逻辑</w:t>
      </w:r>
      <w:r>
        <w:rPr>
          <w:rStyle w:val="VerbatimChar"/>
        </w:rPr>
        <w:t xml:space="preserve"> (RAG, Schema </w:t>
      </w:r>
      <w:r>
        <w:rPr>
          <w:rStyle w:val="VerbatimChar"/>
          <w:rFonts w:hint="eastAsia"/>
        </w:rPr>
        <w:t xml:space="preserve">校验)</w:t>
      </w:r>
      <w:r>
        <w:br/>
      </w:r>
      <w:r>
        <w:rPr>
          <w:rStyle w:val="VerbatimChar"/>
        </w:rPr>
        <w:t xml:space="preserve">  │   │   └─ models/          # Pydantic </w:t>
      </w:r>
      <w:r>
        <w:rPr>
          <w:rStyle w:val="VerbatimChar"/>
          <w:rFonts w:hint="eastAsia"/>
        </w:rPr>
        <w:t xml:space="preserve">模型</w:t>
      </w:r>
      <w:r>
        <w:br/>
      </w:r>
      <w:r>
        <w:rPr>
          <w:rStyle w:val="VerbatimChar"/>
        </w:rPr>
        <w:t xml:space="preserve">  │   └─ requirements.txt</w:t>
      </w:r>
      <w:r>
        <w:br/>
      </w:r>
      <w:r>
        <w:rPr>
          <w:rStyle w:val="VerbatimChar"/>
        </w:rPr>
        <w:t xml:space="preserve">  ├─ data/                    # </w:t>
      </w:r>
      <w:r>
        <w:rPr>
          <w:rStyle w:val="VerbatimChar"/>
          <w:rFonts w:hint="eastAsia"/>
        </w:rPr>
        <w:t xml:space="preserve">静态资源与知识库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(完全独立，热插拔)</w:t>
      </w:r>
      <w:r>
        <w:br/>
      </w:r>
      <w:r>
        <w:rPr>
          <w:rStyle w:val="VerbatimChar"/>
        </w:rPr>
        <w:t xml:space="preserve">  │   ├─ manifest.json        # </w:t>
      </w:r>
      <w:r>
        <w:rPr>
          <w:rStyle w:val="VerbatimChar"/>
          <w:rFonts w:hint="eastAsia"/>
        </w:rPr>
        <w:t xml:space="preserve">全局资源注册表</w:t>
      </w:r>
      <w:r>
        <w:br/>
      </w:r>
      <w:r>
        <w:rPr>
          <w:rStyle w:val="VerbatimChar"/>
        </w:rPr>
        <w:t xml:space="preserve">  │   ├─ agents/              # </w:t>
      </w:r>
      <w:r>
        <w:rPr>
          <w:rStyle w:val="VerbatimChar"/>
          <w:rFonts w:hint="eastAsia"/>
        </w:rPr>
        <w:t xml:space="preserve">智能角色配置</w:t>
      </w:r>
      <w:r>
        <w:br/>
      </w:r>
      <w:r>
        <w:rPr>
          <w:rStyle w:val="VerbatimChar"/>
        </w:rPr>
        <w:t xml:space="preserve">  │   └─ {painting_id}/       # </w:t>
      </w:r>
      <w:r>
        <w:rPr>
          <w:rStyle w:val="VerbatimChar"/>
          <w:rFonts w:hint="eastAsia"/>
        </w:rPr>
        <w:t xml:space="preserve">具体画作数据包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(如</w:t>
      </w:r>
      <w:r>
        <w:rPr>
          <w:rStyle w:val="VerbatimChar"/>
        </w:rPr>
        <w:t xml:space="preserve"> demo_painting)</w:t>
      </w:r>
      <w:r>
        <w:br/>
      </w:r>
      <w:r>
        <w:rPr>
          <w:rStyle w:val="VerbatimChar"/>
        </w:rPr>
        <w:t xml:space="preserve">  ├─ schemas/                 # JSON Schema </w:t>
      </w:r>
      <w:r>
        <w:rPr>
          <w:rStyle w:val="VerbatimChar"/>
          <w:rFonts w:hint="eastAsia"/>
        </w:rPr>
        <w:t xml:space="preserve">定义文件</w:t>
      </w:r>
      <w:r>
        <w:br/>
      </w:r>
      <w:r>
        <w:rPr>
          <w:rStyle w:val="VerbatimChar"/>
        </w:rPr>
        <w:t xml:space="preserve">  └─ scripts/                 # </w:t>
      </w:r>
      <w:r>
        <w:rPr>
          <w:rStyle w:val="VerbatimChar"/>
          <w:rFonts w:hint="eastAsia"/>
        </w:rPr>
        <w:t xml:space="preserve">离线脚本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(向量库构建、切片生成)</w:t>
      </w:r>
    </w:p>
    <w:p>
      <w:r>
        <w:pict>
          <v:rect style="width:0;height:1.5pt" o:hralign="center" o:hrstd="t" o:hr="t"/>
        </w:pict>
      </w:r>
    </w:p>
    <w:bookmarkEnd w:id="13"/>
    <w:bookmarkStart w:id="19" w:name="数据契约定义-data-schemas"/>
    <w:p>
      <w:pPr>
        <w:pStyle w:val="Heading2"/>
      </w:pPr>
      <w:r>
        <w:t xml:space="preserve">3. </w:t>
      </w:r>
      <w:r>
        <w:rPr>
          <w:rFonts w:hint="eastAsia"/>
        </w:rPr>
        <w:t xml:space="preserve">数据契约定义</w:t>
      </w:r>
      <w:r>
        <w:t xml:space="preserve"> (Data Schemas)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可直接将以下</w:t>
      </w:r>
      <w:r>
        <w:t xml:space="preserve"> JSON </w:t>
      </w:r>
      <w:r>
        <w:rPr>
          <w:rFonts w:hint="eastAsia"/>
        </w:rPr>
        <w:t xml:space="preserve">结构转化为</w:t>
      </w:r>
      <w:r>
        <w:t xml:space="preserve"> Pydantic Model (Python) </w:t>
      </w:r>
      <w:r>
        <w:rPr>
          <w:rFonts w:hint="eastAsia"/>
        </w:rPr>
        <w:t xml:space="preserve">或</w:t>
      </w:r>
      <w:r>
        <w:t xml:space="preserve"> Interface (TypeScript)。</w:t>
      </w:r>
    </w:p>
    <w:bookmarkStart w:id="14" w:name="全局注册表-datamanifest.json"/>
    <w:p>
      <w:pPr>
        <w:pStyle w:val="Heading3"/>
      </w:pPr>
      <w:r>
        <w:t xml:space="preserve">3.1 </w:t>
      </w:r>
      <w:r>
        <w:rPr>
          <w:rFonts w:hint="eastAsia"/>
        </w:rPr>
        <w:t xml:space="preserve">全局注册表</w:t>
      </w:r>
      <w:r>
        <w:t xml:space="preserve"> </w:t>
      </w:r>
      <w:r>
        <w:rPr>
          <w:rStyle w:val="VerbatimChar"/>
        </w:rPr>
        <w:t xml:space="preserve">data/manifest.json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"active_painting_id"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"demo_painting"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"candidate_paintings"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"demo_painting"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"han_jiang_du_diao"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"paintings"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"demo_painting"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"./data/demo_painting/metadata.json"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"annotations"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"./data/demo_painting/annotations.json"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"./data/demo_painting/tour.json"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"layers"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"./data/demo_painting/layers.json"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"image_pyramid"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"./data/demo_painting/tiles/"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"vector_index"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"./data/demo_painting/vector_store/"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"vr_scene"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"./data/demo_painting/vr_scene.json"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4"/>
    <w:bookmarkStart w:id="15" w:name="画作元数据-metadata.json"/>
    <w:p>
      <w:pPr>
        <w:pStyle w:val="Heading3"/>
      </w:pPr>
      <w:r>
        <w:t xml:space="preserve">3.2 </w:t>
      </w:r>
      <w:r>
        <w:rPr>
          <w:rFonts w:hint="eastAsia"/>
        </w:rPr>
        <w:t xml:space="preserve">画作元数据</w:t>
      </w:r>
      <w:r>
        <w:t xml:space="preserve"> </w:t>
      </w:r>
      <w:r>
        <w:rPr>
          <w:rStyle w:val="VerbatimChar"/>
        </w:rPr>
        <w:t xml:space="preserve">metadata.json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"painting_id"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"demo_painting"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"title_zh"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"待定画作"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"title_en"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"Painting To Be Confirmed"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"artist"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"to_be_confirmed"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"dynasty"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"to_be_confirmed"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"to_be_confirmed"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"collection"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"to_be_confirmed"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"to_be_confirmed"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"该数据仅用于系统功能测试。"</w:t>
      </w:r>
      <w:r>
        <w:br/>
      </w:r>
      <w:r>
        <w:rPr>
          <w:rStyle w:val="FunctionTok"/>
        </w:rPr>
        <w:t xml:space="preserve">}</w:t>
      </w:r>
    </w:p>
    <w:bookmarkEnd w:id="15"/>
    <w:bookmarkStart w:id="16" w:name="画面标注数据-annotations.json"/>
    <w:p>
      <w:pPr>
        <w:pStyle w:val="Heading3"/>
      </w:pPr>
      <w:r>
        <w:t xml:space="preserve">3.3 </w:t>
      </w:r>
      <w:r>
        <w:rPr>
          <w:rFonts w:hint="eastAsia"/>
        </w:rPr>
        <w:t xml:space="preserve">画面标注数据</w:t>
      </w:r>
      <w:r>
        <w:t xml:space="preserve"> </w:t>
      </w:r>
      <w:r>
        <w:rPr>
          <w:rStyle w:val="VerbatimChar"/>
        </w:rPr>
        <w:t xml:space="preserve">annotations.json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坐标规范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,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 </w:t>
      </w:r>
      <w:r>
        <w:rPr>
          <w:rFonts w:hint="eastAsia"/>
        </w:rPr>
        <w:t xml:space="preserve">必须使用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w:r>
        <w:rPr>
          <w:rStyle w:val="VerbatimChar"/>
        </w:rPr>
        <w:t xml:space="preserve">1.0</w:t>
      </w:r>
      <w:r>
        <w:t xml:space="preserve"> </w:t>
      </w:r>
      <w:r>
        <w:rPr>
          <w:rFonts w:hint="eastAsia"/>
        </w:rPr>
        <w:t xml:space="preserve">之间的归一化比例值（基于整幅画作的宽高）。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"annotation_id"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"region_001"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"孤舟"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"composition"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"coordinates"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"short_description"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"画面中心的一叶扁舟，渔翁独钓。"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"related_topics"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"留白"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"文人隐逸"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"source_refs"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"doc_001"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16"/>
    <w:bookmarkStart w:id="17" w:name="标注分类与色彩规范-annotation-styling-rules"/>
    <w:p>
      <w:pPr>
        <w:pStyle w:val="Heading3"/>
      </w:pPr>
      <w:r>
        <w:t xml:space="preserve">3.4 </w:t>
      </w:r>
      <w:r>
        <w:rPr>
          <w:rFonts w:hint="eastAsia"/>
        </w:rPr>
        <w:t xml:space="preserve">标注分类与色彩规范</w:t>
      </w:r>
      <w:r>
        <w:t xml:space="preserve"> (Annotation Styling Rules)</w:t>
      </w:r>
    </w:p>
    <w:p>
      <w:pPr>
        <w:pStyle w:val="FirstParagraph"/>
      </w:pPr>
      <w:r>
        <w:rPr>
          <w:rFonts w:hint="eastAsia"/>
        </w:rPr>
        <w:t xml:space="preserve">前端渲染标注锚点时，需根据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rPr>
          <w:rFonts w:hint="eastAsia"/>
        </w:rPr>
        <w:t xml:space="preserve">字段动态映射颜色：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composition</w:t>
      </w:r>
      <w:r>
        <w:t xml:space="preserve"> </w:t>
      </w:r>
      <w:r>
        <w:rPr>
          <w:rFonts w:hint="eastAsia"/>
        </w:rPr>
        <w:t xml:space="preserve">(构图)</w:t>
      </w:r>
      <w:r>
        <w:t xml:space="preserve"> -&gt; </w:t>
      </w:r>
      <w:r>
        <w:rPr>
          <w:rFonts w:hint="eastAsia"/>
        </w:rPr>
        <w:t xml:space="preserve">蓝色</w:t>
      </w:r>
      <w:r>
        <w:t xml:space="preserve"> (</w:t>
      </w:r>
      <w:r>
        <w:rPr>
          <w:rStyle w:val="VerbatimChar"/>
        </w:rPr>
        <w:t xml:space="preserve">#0000FF</w:t>
      </w:r>
      <w:r>
        <w:t xml:space="preserve">)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brushwork</w:t>
      </w:r>
      <w:r>
        <w:t xml:space="preserve"> </w:t>
      </w:r>
      <w:r>
        <w:rPr>
          <w:rFonts w:hint="eastAsia"/>
        </w:rPr>
        <w:t xml:space="preserve">(笔墨技法)</w:t>
      </w:r>
      <w:r>
        <w:t xml:space="preserve"> -&gt; </w:t>
      </w:r>
      <w:r>
        <w:rPr>
          <w:rFonts w:hint="eastAsia"/>
        </w:rPr>
        <w:t xml:space="preserve">绿色</w:t>
      </w:r>
      <w:r>
        <w:t xml:space="preserve"> (</w:t>
      </w:r>
      <w:r>
        <w:rPr>
          <w:rStyle w:val="VerbatimChar"/>
        </w:rPr>
        <w:t xml:space="preserve">#00FF00</w:t>
      </w:r>
      <w:r>
        <w:t xml:space="preserve">)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symbolism</w:t>
      </w:r>
      <w:r>
        <w:t xml:space="preserve"> </w:t>
      </w:r>
      <w:r>
        <w:rPr>
          <w:rFonts w:hint="eastAsia"/>
        </w:rPr>
        <w:t xml:space="preserve">(意象象征)</w:t>
      </w:r>
      <w:r>
        <w:t xml:space="preserve"> -&gt; </w:t>
      </w:r>
      <w:r>
        <w:rPr>
          <w:rFonts w:hint="eastAsia"/>
        </w:rPr>
        <w:t xml:space="preserve">紫色</w:t>
      </w:r>
      <w:r>
        <w:t xml:space="preserve"> (</w:t>
      </w:r>
      <w:r>
        <w:rPr>
          <w:rStyle w:val="VerbatimChar"/>
        </w:rPr>
        <w:t xml:space="preserve">#800080</w:t>
      </w:r>
      <w:r>
        <w:t xml:space="preserve">)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historical_detail</w:t>
      </w:r>
      <w:r>
        <w:t xml:space="preserve"> </w:t>
      </w:r>
      <w:r>
        <w:rPr>
          <w:rFonts w:hint="eastAsia"/>
        </w:rPr>
        <w:t xml:space="preserve">(历史细节)</w:t>
      </w:r>
      <w:r>
        <w:t xml:space="preserve"> -&gt; </w:t>
      </w:r>
      <w:r>
        <w:rPr>
          <w:rFonts w:hint="eastAsia"/>
        </w:rPr>
        <w:t xml:space="preserve">橙色</w:t>
      </w:r>
      <w:r>
        <w:t xml:space="preserve"> (</w:t>
      </w:r>
      <w:r>
        <w:rPr>
          <w:rStyle w:val="VerbatimChar"/>
        </w:rPr>
        <w:t xml:space="preserve">#FFA500</w:t>
      </w:r>
      <w:r>
        <w:t xml:space="preserve">)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inscription_seal</w:t>
      </w:r>
      <w:r>
        <w:t xml:space="preserve"> </w:t>
      </w:r>
      <w:r>
        <w:rPr>
          <w:rFonts w:hint="eastAsia"/>
        </w:rPr>
        <w:t xml:space="preserve">(题跋印章)</w:t>
      </w:r>
      <w:r>
        <w:t xml:space="preserve"> -&gt; </w:t>
      </w:r>
      <w:r>
        <w:rPr>
          <w:rFonts w:hint="eastAsia"/>
        </w:rPr>
        <w:t xml:space="preserve">红色</w:t>
      </w:r>
      <w:r>
        <w:t xml:space="preserve"> (</w:t>
      </w:r>
      <w:r>
        <w:rPr>
          <w:rStyle w:val="VerbatimChar"/>
        </w:rPr>
        <w:t xml:space="preserve">#FF0000</w:t>
      </w:r>
      <w:r>
        <w:t xml:space="preserve">)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narrative</w:t>
      </w:r>
      <w:r>
        <w:t xml:space="preserve"> </w:t>
      </w:r>
      <w:r>
        <w:rPr>
          <w:rFonts w:hint="eastAsia"/>
        </w:rPr>
        <w:t xml:space="preserve">(叙事场景)</w:t>
      </w:r>
      <w:r>
        <w:t xml:space="preserve"> -&gt; </w:t>
      </w:r>
      <w:r>
        <w:rPr>
          <w:rFonts w:hint="eastAsia"/>
        </w:rPr>
        <w:t xml:space="preserve">黄色</w:t>
      </w:r>
      <w:r>
        <w:t xml:space="preserve"> (</w:t>
      </w:r>
      <w:r>
        <w:rPr>
          <w:rStyle w:val="VerbatimChar"/>
        </w:rPr>
        <w:t xml:space="preserve">#FFFF00</w:t>
      </w:r>
      <w:r>
        <w:t xml:space="preserve">)</w:t>
      </w:r>
    </w:p>
    <w:bookmarkEnd w:id="17"/>
    <w:bookmarkStart w:id="18" w:name="导览配置-tour.json"/>
    <w:p>
      <w:pPr>
        <w:pStyle w:val="Heading3"/>
      </w:pPr>
      <w:r>
        <w:t xml:space="preserve">3.5 </w:t>
      </w:r>
      <w:r>
        <w:rPr>
          <w:rFonts w:hint="eastAsia"/>
        </w:rPr>
        <w:t xml:space="preserve">导览配置</w:t>
      </w:r>
      <w:r>
        <w:t xml:space="preserve"> </w:t>
      </w:r>
      <w:r>
        <w:rPr>
          <w:rStyle w:val="VerbatimChar"/>
        </w:rPr>
        <w:t xml:space="preserve">tour.json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"tour_id"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"basic_tour"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"极简赏析导览"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"step_index"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"target_annotation_id"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"region_001"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"viewer_zoom"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"viewer_center"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"narration"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"请先观察画面中心的孤舟..."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"audio_url"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"./data/demo_painting/audio/step_001.mp3"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后端-api-接口契约-api-contract"/>
    <w:p>
      <w:pPr>
        <w:pStyle w:val="Heading2"/>
      </w:pPr>
      <w:r>
        <w:t xml:space="preserve">4. </w:t>
      </w:r>
      <w:r>
        <w:rPr>
          <w:rFonts w:hint="eastAsia"/>
        </w:rPr>
        <w:t xml:space="preserve">后端</w:t>
      </w:r>
      <w:r>
        <w:t xml:space="preserve"> API </w:t>
      </w:r>
      <w:r>
        <w:rPr>
          <w:rFonts w:hint="eastAsia"/>
        </w:rPr>
        <w:t xml:space="preserve">接口契约</w:t>
      </w:r>
      <w:r>
        <w:t xml:space="preserve"> (API Contract)</w:t>
      </w:r>
    </w:p>
    <w:bookmarkStart w:id="20" w:name="获取激活画作元数据"/>
    <w:p>
      <w:pPr>
        <w:pStyle w:val="Heading3"/>
      </w:pPr>
      <w:r>
        <w:t xml:space="preserve">4.1 </w:t>
      </w:r>
      <w:r>
        <w:rPr>
          <w:rFonts w:hint="eastAsia"/>
        </w:rPr>
        <w:t xml:space="preserve">获取激活画作元数据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/api/paintings/active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"painting_id"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"demo_painting"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"title_zh"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"待定画作"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"artist"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"to_be_confirmed"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0"/>
    <w:bookmarkStart w:id="21" w:name="获取当前画作的标注数据"/>
    <w:p>
      <w:pPr>
        <w:pStyle w:val="Heading3"/>
      </w:pPr>
      <w:r>
        <w:t xml:space="preserve">4.2 </w:t>
      </w:r>
      <w:r>
        <w:rPr>
          <w:rFonts w:hint="eastAsia"/>
        </w:rPr>
        <w:t xml:space="preserve">获取当前画作的标注数据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/api/paintings/{painting_id}/annotations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List[Annotation]</w:t>
      </w:r>
      <w:r>
        <w:t xml:space="preserve"> </w:t>
      </w:r>
      <w:r>
        <w:rPr>
          <w:rFonts w:hint="eastAsia"/>
        </w:rPr>
        <w:t xml:space="preserve">(符合</w:t>
      </w:r>
      <w:r>
        <w:t xml:space="preserve"> 3.3 </w:t>
      </w:r>
      <w:r>
        <w:rPr>
          <w:rFonts w:hint="eastAsia"/>
        </w:rPr>
        <w:t xml:space="preserve">节定义)</w:t>
      </w:r>
    </w:p>
    <w:bookmarkEnd w:id="21"/>
    <w:bookmarkStart w:id="22" w:name="ai-检索问答接口-rag"/>
    <w:p>
      <w:pPr>
        <w:pStyle w:val="Heading3"/>
      </w:pPr>
      <w:r>
        <w:t xml:space="preserve">4.3 AI </w:t>
      </w:r>
      <w:r>
        <w:rPr>
          <w:rFonts w:hint="eastAsia"/>
        </w:rPr>
        <w:t xml:space="preserve">检索问答接口</w:t>
      </w:r>
      <w:r>
        <w:t xml:space="preserve"> (RAG)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/api/ask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Payload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"painting_id"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"demo_painting"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"curator"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"这幅画的构图有什么特点？"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"annotation_id"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"region_001"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RAG </w:t>
      </w:r>
      <w:r>
        <w:rPr>
          <w:rFonts w:hint="eastAsia"/>
          <w:b/>
          <w:bCs/>
        </w:rPr>
        <w:t xml:space="preserve">内部处理逻辑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根据</w:t>
      </w:r>
      <w:r>
        <w:t xml:space="preserve"> </w:t>
      </w:r>
      <w:r>
        <w:rPr>
          <w:rStyle w:val="VerbatimChar"/>
        </w:rPr>
        <w:t xml:space="preserve">painting_id</w:t>
      </w:r>
      <w:r>
        <w:t xml:space="preserve"> </w:t>
      </w:r>
      <w:r>
        <w:rPr>
          <w:rFonts w:hint="eastAsia"/>
        </w:rPr>
        <w:t xml:space="preserve">动态加载</w:t>
      </w:r>
      <w:r>
        <w:t xml:space="preserve"> </w:t>
      </w:r>
      <w:r>
        <w:rPr>
          <w:rStyle w:val="VerbatimChar"/>
        </w:rPr>
        <w:t xml:space="preserve">./data/{painting_id}/vector_store/</w:t>
      </w:r>
      <w:r>
        <w:t xml:space="preserve"> </w:t>
      </w:r>
      <w:r>
        <w:rPr>
          <w:rFonts w:hint="eastAsia"/>
        </w:rPr>
        <w:t xml:space="preserve">本地向量库。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根据</w:t>
      </w:r>
      <w:r>
        <w:t xml:space="preserve"> </w:t>
      </w:r>
      <w:r>
        <w:rPr>
          <w:rStyle w:val="VerbatimChar"/>
        </w:rPr>
        <w:t xml:space="preserve">agent_id</w:t>
      </w:r>
      <w:r>
        <w:t xml:space="preserve"> </w:t>
      </w:r>
      <w:r>
        <w:rPr>
          <w:rFonts w:hint="eastAsia"/>
        </w:rPr>
        <w:t xml:space="preserve">读取并拼接对应的系统</w:t>
      </w:r>
      <w:r>
        <w:t xml:space="preserve"> Prompt </w:t>
      </w:r>
      <w:r>
        <w:rPr>
          <w:rFonts w:hint="eastAsia"/>
        </w:rPr>
        <w:t xml:space="preserve">模板。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执行向量检索，获取</w:t>
      </w:r>
      <w:r>
        <w:t xml:space="preserve"> Top-K </w:t>
      </w:r>
      <w:r>
        <w:rPr>
          <w:rFonts w:hint="eastAsia"/>
        </w:rPr>
        <w:t xml:space="preserve">相关文本块。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约束规则</w:t>
      </w:r>
      <w:r>
        <w:rPr>
          <w:rFonts w:hint="eastAsia"/>
        </w:rPr>
        <w:t xml:space="preserve">：若检索到的相似度低于设定阈值，系统必须回答：“现有文献资料不足以回答该问题，请尝试提问其他内容。”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调用</w:t>
      </w:r>
      <w:r>
        <w:t xml:space="preserve"> LLM API </w:t>
      </w:r>
      <w:r>
        <w:rPr>
          <w:rFonts w:hint="eastAsia"/>
        </w:rPr>
        <w:t xml:space="preserve">生成回答。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"根据策展人的视角，这幅画最突出的特点是..."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"doc_001"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"项目整理文稿：画作构图分析"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"related_annotations"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"region_001"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"follow_up_questions"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"为什么中国画常用留白？"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"这幅画表现了怎样的意境？"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前端与-vr-交互逻辑-interaction-logic"/>
    <w:p>
      <w:pPr>
        <w:pStyle w:val="Heading2"/>
      </w:pPr>
      <w:r>
        <w:t xml:space="preserve">5. </w:t>
      </w:r>
      <w:r>
        <w:rPr>
          <w:rFonts w:hint="eastAsia"/>
        </w:rPr>
        <w:t xml:space="preserve">前端与</w:t>
      </w:r>
      <w:r>
        <w:t xml:space="preserve"> VR </w:t>
      </w:r>
      <w:r>
        <w:rPr>
          <w:rFonts w:hint="eastAsia"/>
        </w:rPr>
        <w:t xml:space="preserve">交互逻辑</w:t>
      </w:r>
      <w:r>
        <w:t xml:space="preserve"> (Interaction Logic)</w:t>
      </w:r>
    </w:p>
    <w:bookmarkStart w:id="24" w:name="d-交互openseadragon-视口控制"/>
    <w:p>
      <w:pPr>
        <w:pStyle w:val="Heading3"/>
      </w:pPr>
      <w:r>
        <w:t xml:space="preserve">5.1 2D </w:t>
      </w:r>
      <w:r>
        <w:rPr>
          <w:rFonts w:hint="eastAsia"/>
        </w:rPr>
        <w:t xml:space="preserve">交互：OpenSeadragon</w:t>
      </w:r>
      <w:r>
        <w:t xml:space="preserve"> </w:t>
      </w:r>
      <w:r>
        <w:rPr>
          <w:rFonts w:hint="eastAsia"/>
        </w:rPr>
        <w:t xml:space="preserve">视口控制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动态标注渲染</w:t>
      </w:r>
      <w:r>
        <w:rPr>
          <w:rFonts w:hint="eastAsia"/>
        </w:rPr>
        <w:t xml:space="preserve">：页面加载时，通过</w:t>
      </w:r>
      <w:r>
        <w:t xml:space="preserve"> </w:t>
      </w:r>
      <w:r>
        <w:rPr>
          <w:rStyle w:val="VerbatimChar"/>
        </w:rPr>
        <w:t xml:space="preserve">GET /api/paintings/{painting_id}/annotations</w:t>
      </w:r>
      <w:r>
        <w:t xml:space="preserve"> </w:t>
      </w:r>
      <w:r>
        <w:rPr>
          <w:rFonts w:hint="eastAsia"/>
        </w:rPr>
        <w:t xml:space="preserve">获取数据，利用</w:t>
      </w:r>
      <w:r>
        <w:t xml:space="preserve"> OpenSeadragon Overlays </w:t>
      </w:r>
      <w:r>
        <w:rPr>
          <w:rFonts w:hint="eastAsia"/>
        </w:rPr>
        <w:t xml:space="preserve">插件，将归一化坐标</w:t>
      </w:r>
      <w:r>
        <w:t xml:space="preserve"> </w:t>
      </w:r>
      <w:r>
        <w:rPr>
          <w:rStyle w:val="VerbatimChar"/>
        </w:rPr>
        <w:t xml:space="preserve">(x, y)</w:t>
      </w:r>
      <w:r>
        <w:t xml:space="preserve"> </w:t>
      </w:r>
      <w:r>
        <w:rPr>
          <w:rFonts w:hint="eastAsia"/>
        </w:rPr>
        <w:t xml:space="preserve">转换为屏幕像素坐标并绘制对应的彩色热点。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联动提问</w:t>
      </w:r>
      <w:r>
        <w:rPr>
          <w:rFonts w:hint="eastAsia"/>
        </w:rPr>
        <w:t xml:space="preserve">：点击热点，右侧</w:t>
      </w:r>
      <w:r>
        <w:t xml:space="preserve"> Chat </w:t>
      </w:r>
      <w:r>
        <w:rPr>
          <w:rFonts w:hint="eastAsia"/>
        </w:rPr>
        <w:t xml:space="preserve">面板自动载入该热点的</w:t>
      </w:r>
      <w:r>
        <w:t xml:space="preserve"> </w:t>
      </w:r>
      <w:r>
        <w:rPr>
          <w:rStyle w:val="VerbatimChar"/>
        </w:rPr>
        <w:t xml:space="preserve">annotation_id</w:t>
      </w:r>
      <w:r>
        <w:t xml:space="preserve"> </w:t>
      </w:r>
      <w:r>
        <w:rPr>
          <w:rFonts w:hint="eastAsia"/>
        </w:rPr>
        <w:t xml:space="preserve">作为上下文，发送提问时将该</w:t>
      </w:r>
      <w:r>
        <w:t xml:space="preserve"> ID </w:t>
      </w:r>
      <w:r>
        <w:rPr>
          <w:rFonts w:hint="eastAsia"/>
        </w:rPr>
        <w:t xml:space="preserve">传给后端。</w:t>
      </w:r>
    </w:p>
    <w:bookmarkEnd w:id="24"/>
    <w:bookmarkStart w:id="25" w:name="vr3d-交互2d-3d-坐标映射"/>
    <w:p>
      <w:pPr>
        <w:pStyle w:val="Heading3"/>
      </w:pPr>
      <w:r>
        <w:t xml:space="preserve">5.2 VR/3D </w:t>
      </w:r>
      <w:r>
        <w:rPr>
          <w:rFonts w:hint="eastAsia"/>
        </w:rPr>
        <w:t xml:space="preserve">交互：2D-3D</w:t>
      </w:r>
      <w:r>
        <w:t xml:space="preserve"> </w:t>
      </w:r>
      <w:r>
        <w:rPr>
          <w:rFonts w:hint="eastAsia"/>
        </w:rPr>
        <w:t xml:space="preserve">坐标映射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映射公式</w:t>
      </w:r>
      <w:r>
        <w:rPr>
          <w:rFonts w:hint="eastAsia"/>
        </w:rPr>
        <w:t xml:space="preserve">：在</w:t>
      </w:r>
      <w:r>
        <w:t xml:space="preserve"> 3D </w:t>
      </w:r>
      <w:r>
        <w:rPr>
          <w:rFonts w:hint="eastAsia"/>
        </w:rPr>
        <w:t xml:space="preserve">虚拟展厅中，画作贴图被挂载在</w:t>
      </w:r>
      <w:r>
        <w:t xml:space="preserve"> 3D </w:t>
      </w:r>
      <w:r>
        <w:rPr>
          <w:rFonts w:hint="eastAsia"/>
        </w:rPr>
        <w:t xml:space="preserve">展板（Mesh）上。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设</w:t>
      </w:r>
      <w:r>
        <w:t xml:space="preserve"> 3D </w:t>
      </w:r>
      <w:r>
        <w:rPr>
          <w:rFonts w:hint="eastAsia"/>
        </w:rPr>
        <w:t xml:space="preserve">展板在场景中的三维尺寸为：宽度</w:t>
      </w:r>
      <w:r>
        <w:t xml:space="preserve"> </w:t>
      </w:r>
      <m:oMath>
        <m:sSub>
          <m:e>
            <m:r>
              <m:t>W</m:t>
            </m:r>
          </m:e>
          <m:sub>
            <m:r>
              <m:t>m</m:t>
            </m:r>
            <m:r>
              <m:t>e</m:t>
            </m:r>
            <m:r>
              <m:t>s</m:t>
            </m:r>
            <m:r>
              <m:t>h</m:t>
            </m:r>
          </m:sub>
        </m:sSub>
      </m:oMath>
      <w:r>
        <w:rPr>
          <w:rFonts w:hint="eastAsia"/>
        </w:rPr>
        <w:t xml:space="preserve">，高度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  <m:r>
              <m:t>e</m:t>
            </m:r>
            <m:r>
              <m:t>s</m:t>
            </m:r>
            <m:r>
              <m:t>h</m:t>
            </m:r>
          </m:sub>
        </m:sSub>
      </m:oMath>
      <w:r>
        <w:rPr>
          <w:rFonts w:hint="eastAsia"/>
        </w:rPr>
        <w:t xml:space="preserve">，中心点坐标为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1"/>
          <w:numId w:val="1011"/>
        </w:numPr>
      </w:pPr>
      <w:r>
        <w:t xml:space="preserve">2D </w:t>
      </w:r>
      <w:r>
        <w:rPr>
          <w:rFonts w:hint="eastAsia"/>
        </w:rPr>
        <w:t xml:space="preserve">标注的归一化中心坐标为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t>o</m:t>
            </m:r>
            <m:r>
              <m:t>r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  <m:r>
              <m:t>o</m:t>
            </m:r>
            <m:r>
              <m:t>r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则</w:t>
      </w:r>
      <w:r>
        <w:t xml:space="preserve"> 3D </w:t>
      </w:r>
      <w:r>
        <w:rPr>
          <w:rFonts w:hint="eastAsia"/>
        </w:rPr>
        <w:t xml:space="preserve">空间中悬浮标签的局部坐标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l</m:t>
            </m:r>
            <m:r>
              <m:t>o</m:t>
            </m:r>
            <m:r>
              <m:t>c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l</m:t>
            </m:r>
            <m:r>
              <m:t>o</m:t>
            </m:r>
            <m:r>
              <m:t>c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计算为：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l</m:t>
              </m:r>
              <m:r>
                <m:t>o</m:t>
              </m:r>
              <m:r>
                <m:t>c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  <m:r>
                <m:t>o</m:t>
              </m:r>
              <m:r>
                <m:t>r</m:t>
              </m:r>
              <m:r>
                <m:t>m</m:t>
              </m:r>
            </m:sub>
          </m:sSub>
          <m:r>
            <m:rPr>
              <m:sty m:val="p"/>
            </m:rPr>
            <m:t>−</m:t>
          </m:r>
          <m:r>
            <m:t>0.5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sSub>
            <m:e>
              <m:r>
                <m:t>W</m:t>
              </m:r>
            </m:e>
            <m:sub>
              <m:r>
                <m:t>m</m:t>
              </m:r>
              <m:r>
                <m:t>e</m:t>
              </m:r>
              <m:r>
                <m:t>s</m:t>
              </m:r>
              <m:r>
                <m:t>h</m:t>
              </m:r>
            </m:sub>
          </m:sSub>
        </m:oMath>
      </m:oMathPara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l</m:t>
              </m:r>
              <m:r>
                <m:t>o</m:t>
              </m:r>
              <m:r>
                <m:t>c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n</m:t>
              </m:r>
              <m:r>
                <m:t>o</m:t>
              </m:r>
              <m:r>
                <m:t>r</m:t>
              </m:r>
              <m:r>
                <m:t>m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sSub>
            <m:e>
              <m:r>
                <m:t>H</m:t>
              </m:r>
            </m:e>
            <m:sub>
              <m:r>
                <m:t>m</m:t>
              </m:r>
              <m:r>
                <m:t>e</m:t>
              </m:r>
              <m:r>
                <m:t>s</m:t>
              </m:r>
              <m:r>
                <m:t>h</m:t>
              </m:r>
            </m:sub>
          </m:sSub>
        </m:oMath>
      </m:oMathPara>
    </w:p>
    <w:p>
      <w:pPr>
        <w:pStyle w:val="Compact"/>
        <w:numPr>
          <w:ilvl w:val="1"/>
          <w:numId w:val="1011"/>
        </w:numPr>
      </w:pPr>
      <w:r>
        <w:t xml:space="preserve">AI </w:t>
      </w:r>
      <w:r>
        <w:rPr>
          <w:rFonts w:hint="eastAsia"/>
        </w:rPr>
        <w:t xml:space="preserve">需根据此公式自动在</w:t>
      </w:r>
      <w:r>
        <w:t xml:space="preserve"> 3D </w:t>
      </w:r>
      <w:r>
        <w:rPr>
          <w:rFonts w:hint="eastAsia"/>
        </w:rPr>
        <w:t xml:space="preserve">场景中动态生成热点</w:t>
      </w:r>
      <w:r>
        <w:t xml:space="preserve"> Collider </w:t>
      </w:r>
      <w:r>
        <w:rPr>
          <w:rFonts w:hint="eastAsia"/>
        </w:rPr>
        <w:t xml:space="preserve">和悬浮光效。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mvp-验收标准-mvp-criteria"/>
    <w:p>
      <w:pPr>
        <w:pStyle w:val="Heading2"/>
      </w:pPr>
      <w:r>
        <w:t xml:space="preserve">6. MVP </w:t>
      </w:r>
      <w:r>
        <w:rPr>
          <w:rFonts w:hint="eastAsia"/>
        </w:rPr>
        <w:t xml:space="preserve">验收标准</w:t>
      </w:r>
      <w:r>
        <w:t xml:space="preserve"> (MVP Criteria)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数据驱动验证</w:t>
      </w:r>
      <w:r>
        <w:rPr>
          <w:rFonts w:hint="eastAsia"/>
        </w:rPr>
        <w:t xml:space="preserve">：在不修改前后端代码的前提下，仅修改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active_painting_id</w:t>
      </w:r>
      <w:r>
        <w:t xml:space="preserve"> </w:t>
      </w:r>
      <w:r>
        <w:rPr>
          <w:rFonts w:hint="eastAsia"/>
        </w:rPr>
        <w:t xml:space="preserve">指向不同的画作文件夹，系统能自动载入对应的图像、热点、导览和</w:t>
      </w:r>
      <w:r>
        <w:t xml:space="preserve"> RAG </w:t>
      </w:r>
      <w:r>
        <w:rPr>
          <w:rFonts w:hint="eastAsia"/>
        </w:rPr>
        <w:t xml:space="preserve">知识库。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RAG </w:t>
      </w:r>
      <w:r>
        <w:rPr>
          <w:rFonts w:hint="eastAsia"/>
          <w:b/>
          <w:bCs/>
        </w:rPr>
        <w:t xml:space="preserve">可信度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的回答中必须包含</w:t>
      </w:r>
      <w:r>
        <w:t xml:space="preserve"> </w:t>
      </w:r>
      <w:r>
        <w:rPr>
          <w:rStyle w:val="VerbatimChar"/>
        </w:rPr>
        <w:t xml:space="preserve">[Source: XXX]</w:t>
      </w:r>
      <w:r>
        <w:t xml:space="preserve"> </w:t>
      </w:r>
      <w:r>
        <w:rPr>
          <w:rFonts w:hint="eastAsia"/>
        </w:rPr>
        <w:t xml:space="preserve">引用标记；输入无关或恶意问题时，系统需触发拒答机制。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VR </w:t>
      </w:r>
      <w:r>
        <w:rPr>
          <w:rFonts w:hint="eastAsia"/>
          <w:b/>
          <w:bCs/>
        </w:rPr>
        <w:t xml:space="preserve">降级可用</w:t>
      </w:r>
      <w:r>
        <w:rPr>
          <w:rFonts w:hint="eastAsia"/>
        </w:rPr>
        <w:t xml:space="preserve">：在非</w:t>
      </w:r>
      <w:r>
        <w:t xml:space="preserve"> VR </w:t>
      </w:r>
      <w:r>
        <w:rPr>
          <w:rFonts w:hint="eastAsia"/>
        </w:rPr>
        <w:t xml:space="preserve">浏览器环境下，系统能正常渲染</w:t>
      </w:r>
      <w:r>
        <w:t xml:space="preserve"> 3D </w:t>
      </w:r>
      <w:r>
        <w:rPr>
          <w:rFonts w:hint="eastAsia"/>
        </w:rPr>
        <w:t xml:space="preserve">展厅，且用户能通过键盘</w:t>
      </w:r>
      <w:r>
        <w:t xml:space="preserve"> WASD </w:t>
      </w:r>
      <w:r>
        <w:rPr>
          <w:rFonts w:hint="eastAsia"/>
        </w:rPr>
        <w:t xml:space="preserve">和鼠标控制视点移动并触发热点。</w:t>
      </w:r>
    </w:p>
    <w:p>
      <w:r>
        <w:pict>
          <v:rect style="width:0;height:1.5pt" o:hralign="center" o:hrstd="t" o:hr="t"/>
        </w:pict>
      </w:r>
    </w:p>
    <w:bookmarkEnd w:id="27"/>
    <w:bookmarkStart w:id="31" w:name="X724b58d38cb4b11f2757cafd425d45ae7b55991"/>
    <w:p>
      <w:pPr>
        <w:pStyle w:val="Heading2"/>
      </w:pPr>
      <w:r>
        <w:t xml:space="preserve">7. 🎯 AI </w:t>
      </w:r>
      <w:r>
        <w:rPr>
          <w:rFonts w:hint="eastAsia"/>
        </w:rPr>
        <w:t xml:space="preserve">编程助手专用</w:t>
      </w:r>
      <w:r>
        <w:t xml:space="preserve"> Prompt </w:t>
      </w:r>
      <w:r>
        <w:rPr>
          <w:rFonts w:hint="eastAsia"/>
        </w:rPr>
        <w:t xml:space="preserve">模板</w:t>
      </w:r>
      <w:r>
        <w:t xml:space="preserve"> (AI Prompts for Development)</w:t>
      </w:r>
    </w:p>
    <w:p>
      <w:pPr>
        <w:pStyle w:val="FirstParagraph"/>
      </w:pPr>
      <w:r>
        <w:rPr>
          <w:rFonts w:hint="eastAsia"/>
        </w:rPr>
        <w:t xml:space="preserve">当你使用</w:t>
      </w:r>
      <w:r>
        <w:t xml:space="preserve"> Cursor/Copilot </w:t>
      </w:r>
      <w:r>
        <w:rPr>
          <w:rFonts w:hint="eastAsia"/>
        </w:rPr>
        <w:t xml:space="preserve">开发时，可以直接复制以下</w:t>
      </w:r>
      <w:r>
        <w:t xml:space="preserve"> Prompt </w:t>
      </w:r>
      <w:r>
        <w:rPr>
          <w:rFonts w:hint="eastAsia"/>
        </w:rPr>
        <w:t xml:space="preserve">喂给</w:t>
      </w:r>
      <w:r>
        <w:t xml:space="preserve"> </w:t>
      </w:r>
      <w:r>
        <w:rPr>
          <w:rFonts w:hint="eastAsia"/>
        </w:rPr>
        <w:t xml:space="preserve">AI：</w:t>
      </w:r>
    </w:p>
    <w:bookmarkStart w:id="28" w:name="prompt-1生成后端数据校验与健康检查"/>
    <w:p>
      <w:pPr>
        <w:pStyle w:val="Heading3"/>
      </w:pPr>
      <w:r>
        <w:t xml:space="preserve">Prompt </w:t>
      </w:r>
      <w:r>
        <w:rPr>
          <w:rFonts w:hint="eastAsia"/>
        </w:rPr>
        <w:t xml:space="preserve">1：生成后端数据校验与健康检查</w:t>
      </w:r>
    </w:p>
    <w:p>
      <w:pPr>
        <w:pStyle w:val="SourceCode"/>
      </w:pPr>
      <w:r>
        <w:rPr>
          <w:rStyle w:val="VerbatimChar"/>
          <w:rFonts w:hint="eastAsia"/>
        </w:rPr>
        <w:t xml:space="preserve">请基于《产品需求文档》中的</w:t>
      </w:r>
      <w:r>
        <w:rPr>
          <w:rStyle w:val="VerbatimChar"/>
        </w:rPr>
        <w:t xml:space="preserve"> 3.1、3.2、3.3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6.1 </w:t>
      </w:r>
      <w:r>
        <w:rPr>
          <w:rStyle w:val="VerbatimChar"/>
          <w:rFonts w:hint="eastAsia"/>
        </w:rPr>
        <w:t xml:space="preserve">节，使用</w:t>
      </w:r>
      <w:r>
        <w:rPr>
          <w:rStyle w:val="VerbatimChar"/>
        </w:rPr>
        <w:t xml:space="preserve"> Python FastAPI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Pydantic </w:t>
      </w:r>
      <w:r>
        <w:rPr>
          <w:rStyle w:val="VerbatimChar"/>
          <w:rFonts w:hint="eastAsia"/>
        </w:rPr>
        <w:t xml:space="preserve">实现：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data/manifest.json </w:t>
      </w:r>
      <w:r>
        <w:rPr>
          <w:rStyle w:val="VerbatimChar"/>
          <w:rFonts w:hint="eastAsia"/>
        </w:rPr>
        <w:t xml:space="preserve">的服务。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针对</w:t>
      </w:r>
      <w:r>
        <w:rPr>
          <w:rStyle w:val="VerbatimChar"/>
        </w:rPr>
        <w:t xml:space="preserve"> metadata.json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annotations.json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Pydantic </w:t>
      </w:r>
      <w:r>
        <w:rPr>
          <w:rStyle w:val="VerbatimChar"/>
          <w:rFonts w:hint="eastAsia"/>
        </w:rPr>
        <w:t xml:space="preserve">数据模型。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一个数据健康检查接口</w:t>
      </w:r>
      <w:r>
        <w:rPr>
          <w:rStyle w:val="VerbatimChar"/>
        </w:rPr>
        <w:t xml:space="preserve"> `GET </w:t>
      </w:r>
      <w:r>
        <w:rPr>
          <w:rStyle w:val="VerbatimChar"/>
          <w:rFonts w:hint="eastAsia"/>
        </w:rPr>
        <w:t xml:space="preserve">/api/health/data`，用于自动验证当前</w:t>
      </w:r>
      <w:r>
        <w:rPr>
          <w:rStyle w:val="VerbatimChar"/>
        </w:rPr>
        <w:t xml:space="preserve"> active_painting_id </w:t>
      </w:r>
      <w:r>
        <w:rPr>
          <w:rStyle w:val="VerbatimChar"/>
          <w:rFonts w:hint="eastAsia"/>
        </w:rPr>
        <w:t xml:space="preserve">目录下的所有</w:t>
      </w:r>
      <w:r>
        <w:rPr>
          <w:rStyle w:val="VerbatimChar"/>
        </w:rPr>
        <w:t xml:space="preserve"> JSON </w:t>
      </w:r>
      <w:r>
        <w:rPr>
          <w:rStyle w:val="VerbatimChar"/>
          <w:rFonts w:hint="eastAsia"/>
        </w:rPr>
        <w:t xml:space="preserve">文件是否符合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Schema，以及对应的向量库目录和图片切片目录是否存在。</w:t>
      </w:r>
      <w:r>
        <w:br/>
      </w:r>
      <w:r>
        <w:rPr>
          <w:rStyle w:val="VerbatimChar"/>
          <w:rFonts w:hint="eastAsia"/>
        </w:rPr>
        <w:t xml:space="preserve">请给出完整且符合</w:t>
      </w:r>
      <w:r>
        <w:rPr>
          <w:rStyle w:val="VerbatimChar"/>
        </w:rPr>
        <w:t xml:space="preserve"> Antigravity </w:t>
      </w:r>
      <w:r>
        <w:rPr>
          <w:rStyle w:val="VerbatimChar"/>
          <w:rFonts w:hint="eastAsia"/>
        </w:rPr>
        <w:t xml:space="preserve">架构的代码。</w:t>
      </w:r>
    </w:p>
    <w:bookmarkEnd w:id="28"/>
    <w:bookmarkStart w:id="29" w:name="prompt-2生成前端-openseadragon-标注渲染器"/>
    <w:p>
      <w:pPr>
        <w:pStyle w:val="Heading3"/>
      </w:pPr>
      <w:r>
        <w:t xml:space="preserve">Prompt </w:t>
      </w:r>
      <w:r>
        <w:rPr>
          <w:rFonts w:hint="eastAsia"/>
        </w:rPr>
        <w:t xml:space="preserve">2：生成前端</w:t>
      </w:r>
      <w:r>
        <w:t xml:space="preserve"> OpenSeadragon </w:t>
      </w:r>
      <w:r>
        <w:rPr>
          <w:rFonts w:hint="eastAsia"/>
        </w:rPr>
        <w:t xml:space="preserve">标注渲染器</w:t>
      </w:r>
    </w:p>
    <w:p>
      <w:pPr>
        <w:pStyle w:val="SourceCode"/>
      </w:pPr>
      <w:r>
        <w:rPr>
          <w:rStyle w:val="VerbatimChar"/>
          <w:rFonts w:hint="eastAsia"/>
        </w:rPr>
        <w:t xml:space="preserve">请使用</w:t>
      </w:r>
      <w:r>
        <w:rPr>
          <w:rStyle w:val="VerbatimChar"/>
        </w:rPr>
        <w:t xml:space="preserve"> React + </w:t>
      </w:r>
      <w:r>
        <w:rPr>
          <w:rStyle w:val="VerbatimChar"/>
          <w:rFonts w:hint="eastAsia"/>
        </w:rPr>
        <w:t xml:space="preserve">TypeScript，基于</w:t>
      </w:r>
      <w:r>
        <w:rPr>
          <w:rStyle w:val="VerbatimChar"/>
        </w:rPr>
        <w:t xml:space="preserve"> OpenSeadragon </w:t>
      </w:r>
      <w:r>
        <w:rPr>
          <w:rStyle w:val="VerbatimChar"/>
          <w:rFonts w:hint="eastAsia"/>
        </w:rPr>
        <w:t xml:space="preserve">实现一个画作阅览器组件。</w:t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接收从后端</w:t>
      </w:r>
      <w:r>
        <w:rPr>
          <w:rStyle w:val="VerbatimChar"/>
        </w:rPr>
        <w:t xml:space="preserve"> /api/paintings/{painting_id}/annotations </w:t>
      </w:r>
      <w:r>
        <w:rPr>
          <w:rStyle w:val="VerbatimChar"/>
          <w:rFonts w:hint="eastAsia"/>
        </w:rPr>
        <w:t xml:space="preserve">获取的标注数组。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OpenSeadragon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Overlays </w:t>
      </w:r>
      <w:r>
        <w:rPr>
          <w:rStyle w:val="VerbatimChar"/>
          <w:rFonts w:hint="eastAsia"/>
        </w:rPr>
        <w:t xml:space="preserve">功能，将归一化坐标</w:t>
      </w:r>
      <w:r>
        <w:rPr>
          <w:rStyle w:val="VerbatimChar"/>
        </w:rPr>
        <w:t xml:space="preserve"> (x, y, width, height) </w:t>
      </w:r>
      <w:r>
        <w:rPr>
          <w:rStyle w:val="VerbatimChar"/>
          <w:rFonts w:hint="eastAsia"/>
        </w:rPr>
        <w:t xml:space="preserve">渲染为对应颜色的半透明矩形框。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颜色映射规则：composition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为蓝色(#0000FF)，brushwork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为绿色(#00FF00)，symbolism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为紫色(#800080)，historical_detail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为橙色(#FFA500)，inscription_seal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为红色(#FF0000)，narrative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为黄色(#FFFF00)。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点击标注区域时，触发回调函数并传递</w:t>
      </w:r>
      <w:r>
        <w:rPr>
          <w:rStyle w:val="VerbatimChar"/>
        </w:rPr>
        <w:t xml:space="preserve"> annotation_id。</w:t>
      </w:r>
    </w:p>
    <w:bookmarkEnd w:id="29"/>
    <w:bookmarkStart w:id="30" w:name="prompt-3实现-rag-本地向量库热插拔检索"/>
    <w:p>
      <w:pPr>
        <w:pStyle w:val="Heading3"/>
      </w:pPr>
      <w:r>
        <w:t xml:space="preserve">Prompt </w:t>
      </w:r>
      <w:r>
        <w:rPr>
          <w:rFonts w:hint="eastAsia"/>
        </w:rPr>
        <w:t xml:space="preserve">3：实现</w:t>
      </w:r>
      <w:r>
        <w:t xml:space="preserve"> RAG </w:t>
      </w:r>
      <w:r>
        <w:rPr>
          <w:rFonts w:hint="eastAsia"/>
        </w:rPr>
        <w:t xml:space="preserve">本地向量库热插拔检索</w:t>
      </w:r>
    </w:p>
    <w:p>
      <w:pPr>
        <w:pStyle w:val="SourceCode"/>
      </w:pPr>
      <w:r>
        <w:rPr>
          <w:rStyle w:val="VerbatimChar"/>
          <w:rFonts w:hint="eastAsia"/>
        </w:rPr>
        <w:t xml:space="preserve">请使用</w:t>
      </w:r>
      <w:r>
        <w:rPr>
          <w:rStyle w:val="VerbatimChar"/>
        </w:rPr>
        <w:t xml:space="preserve"> Python </w:t>
      </w:r>
      <w:r>
        <w:rPr>
          <w:rStyle w:val="VerbatimChar"/>
          <w:rFonts w:hint="eastAsia"/>
        </w:rPr>
        <w:t xml:space="preserve">实现</w:t>
      </w:r>
      <w:r>
        <w:rPr>
          <w:rStyle w:val="VerbatimChar"/>
        </w:rPr>
        <w:t xml:space="preserve"> FastAPI </w:t>
      </w:r>
      <w:r>
        <w:rPr>
          <w:rStyle w:val="VerbatimChar"/>
          <w:rFonts w:hint="eastAsia"/>
        </w:rPr>
        <w:t xml:space="preserve">中的</w:t>
      </w:r>
      <w:r>
        <w:rPr>
          <w:rStyle w:val="VerbatimChar"/>
        </w:rPr>
        <w:t xml:space="preserve"> RAG </w:t>
      </w:r>
      <w:r>
        <w:rPr>
          <w:rStyle w:val="VerbatimChar"/>
          <w:rFonts w:hint="eastAsia"/>
        </w:rPr>
        <w:t xml:space="preserve">服务类</w:t>
      </w:r>
      <w:r>
        <w:rPr>
          <w:rStyle w:val="VerbatimChar"/>
        </w:rPr>
        <w:t xml:space="preserve"> `RAGService`。</w:t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包含</w:t>
      </w:r>
      <w:r>
        <w:rPr>
          <w:rStyle w:val="VerbatimChar"/>
        </w:rPr>
        <w:t xml:space="preserve"> `load_vector_store(painting_id: str)` </w:t>
      </w:r>
      <w:r>
        <w:rPr>
          <w:rStyle w:val="VerbatimChar"/>
          <w:rFonts w:hint="eastAsia"/>
        </w:rPr>
        <w:t xml:space="preserve">方法，用于动态加载</w:t>
      </w:r>
      <w:r>
        <w:rPr>
          <w:rStyle w:val="VerbatimChar"/>
        </w:rPr>
        <w:t xml:space="preserve"> ./data/{painting_id}/vector_store/ </w:t>
      </w:r>
      <w:r>
        <w:rPr>
          <w:rStyle w:val="VerbatimChar"/>
          <w:rFonts w:hint="eastAsia"/>
        </w:rPr>
        <w:t xml:space="preserve">下的本地</w:t>
      </w:r>
      <w:r>
        <w:rPr>
          <w:rStyle w:val="VerbatimChar"/>
        </w:rPr>
        <w:t xml:space="preserve"> FAISS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ChromaDB </w:t>
      </w:r>
      <w:r>
        <w:rPr>
          <w:rStyle w:val="VerbatimChar"/>
          <w:rFonts w:hint="eastAsia"/>
        </w:rPr>
        <w:t xml:space="preserve">索引。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实现检索问答方法，结合用户提问与当前画作检索出的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Context，并根据传入的</w:t>
      </w:r>
      <w:r>
        <w:rPr>
          <w:rStyle w:val="VerbatimChar"/>
        </w:rPr>
        <w:t xml:space="preserve"> agent_id </w:t>
      </w:r>
      <w:r>
        <w:rPr>
          <w:rStyle w:val="VerbatimChar"/>
          <w:rFonts w:hint="eastAsia"/>
        </w:rPr>
        <w:t xml:space="preserve">动态组装</w:t>
      </w:r>
      <w:r>
        <w:rPr>
          <w:rStyle w:val="VerbatimChar"/>
        </w:rPr>
        <w:t xml:space="preserve"> Prompt </w:t>
      </w:r>
      <w:r>
        <w:rPr>
          <w:rStyle w:val="VerbatimChar"/>
          <w:rFonts w:hint="eastAsia"/>
        </w:rPr>
        <w:t xml:space="preserve">模板（Prompt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模板从</w:t>
      </w:r>
      <w:r>
        <w:rPr>
          <w:rStyle w:val="VerbatimChar"/>
        </w:rPr>
        <w:t xml:space="preserve"> data/agents/agents.json </w:t>
      </w:r>
      <w:r>
        <w:rPr>
          <w:rStyle w:val="VerbatimChar"/>
          <w:rFonts w:hint="eastAsia"/>
        </w:rPr>
        <w:t xml:space="preserve">读取）。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必须在回答中解析并附带文献引用来源。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如果检索相似度低于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0.6，则直接返回：“现有文献资料不足以回答该问题，请尝试提问其他内容。”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2026-07-13T06:26:16Z</dcterms:created>
  <dcterms:modified xsi:type="dcterms:W3CDTF">2026-07-13T06:26:16Z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