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6E28" w14:textId="77777777" w:rsidR="000D39CF" w:rsidRDefault="00000000">
      <w:pPr>
        <w:spacing w:before="400" w:after="200"/>
        <w:jc w:val="center"/>
      </w:pPr>
      <w:r>
        <w:rPr>
          <w:noProof/>
        </w:rPr>
        <w:drawing>
          <wp:inline distT="0" distB="0" distL="0" distR="0" wp14:anchorId="324F1746" wp14:editId="1F3CA921">
            <wp:extent cx="762000" cy="790575"/>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90575"/>
                    </a:xfrm>
                    <a:prstGeom prst="rect">
                      <a:avLst/>
                    </a:prstGeom>
                  </pic:spPr>
                </pic:pic>
              </a:graphicData>
            </a:graphic>
          </wp:inline>
        </w:drawing>
      </w:r>
    </w:p>
    <w:p>
      <w:pPr>
        <w:spacing w:after="80"/>
        <w:jc w:val="center"/>
      </w:pPr>
      <w:r>
        <w:rPr>
          <w:b/>
          <w:bCs/>
          <w:sz w:val="24"/>
          <w:szCs w:val="24"/>
        </w:rPr>
        <w:t xml:space="preserve">T.C.</w:t>
      </w:r>
    </w:p>
    <w:p>
      <w:pPr>
        <w:spacing w:after="80"/>
        <w:jc w:val="center"/>
      </w:pPr>
      <w:r>
        <w:rPr>
          <w:b/>
          <w:bCs/>
          <w:sz w:val="24"/>
          <w:szCs w:val="24"/>
        </w:rPr>
        <w:t xml:space="preserve">DOĞUŞ ÜNİVERSİTESİ</w:t>
      </w:r>
    </w:p>
    <w:p>
      <w:pPr>
        <w:spacing w:after="80"/>
        <w:jc w:val="center"/>
      </w:pPr>
      <w:r>
        <w:rPr>
          <w:b/>
          <w:bCs/>
          <w:sz w:val="24"/>
          <w:szCs w:val="24"/>
        </w:rPr>
        <w:t xml:space="preserve">LİSANSÜSTÜ EĞİTİM ENSTİTÜSÜ</w:t>
      </w:r>
    </w:p>
    <w:p>
      <w:pPr>
        <w:spacing w:after="80"/>
        <w:jc w:val="center"/>
      </w:pPr>
      <w:r>
        <w:rPr>
          <w:b/>
          <w:bCs/>
          <w:sz w:val="24"/>
          <w:szCs w:val="24"/>
        </w:rPr>
        <w:t xml:space="preserve">ELEKTRİK-ELEKTRONİK MÜHENDİSLİĞİ ANABİLİM DALI</w:t>
      </w:r>
    </w:p>
    <w:p>
      <w:pPr>
        <w:spacing w:after="80"/>
        <w:jc w:val="center"/>
      </w:pPr>
      <w:r>
        <w:rPr>
          <w:b/>
          <w:bCs/>
          <w:sz w:val="24"/>
          <w:szCs w:val="24"/>
        </w:rPr>
        <w:t xml:space="preserve">ELEKTRİK-ELEKTRONİK MÜHENDİSLİĞİ BİLİM DALI</w:t>
      </w:r>
    </w:p>
    <w:p>
      <w:pPr>
        <w:spacing w:after="200"/>
        <w:jc w:val="center"/>
      </w:pPr>
      <w:r>
        <w:rPr>
          <w:b/>
          <w:bCs/>
          <w:sz w:val="24"/>
          <w:szCs w:val="24"/>
        </w:rPr>
        <w:t xml:space="preserve">EEM 537 – ANALOG FİLTRELER</w:t>
      </w:r>
    </w:p>
    <w:p>
      <w:pPr>
        <w:spacing w:after="60"/>
        <w:jc w:val="center"/>
      </w:pPr>
      <w:r>
        <w:rPr>
          <w:b/>
          <w:bCs/>
          <w:sz w:val="26"/>
          <w:szCs w:val="26"/>
        </w:rPr>
        <w:t xml:space="preserve">Analog ve Kesirli Dereceden Filtre Tasarımı:</w:t>
      </w:r>
    </w:p>
    <w:p>
      <w:pPr>
        <w:spacing w:after="300"/>
        <w:jc w:val="center"/>
      </w:pPr>
      <w:r>
        <w:rPr>
          <w:b/>
          <w:bCs/>
          <w:sz w:val="26"/>
          <w:szCs w:val="26"/>
        </w:rPr>
        <w:t xml:space="preserve">Fotoçoğaltıcı (PMT) Sensör Sinyallerinin Koşullandırılması</w:t>
      </w:r>
    </w:p>
    <w:p>
      <w:pPr>
        <w:spacing w:after="300"/>
        <w:jc w:val="center"/>
      </w:pPr>
      <w:r>
        <w:rPr>
          <w:b/>
          <w:bCs/>
          <w:sz w:val="24"/>
          <w:szCs w:val="24"/>
        </w:rPr>
        <w:t xml:space="preserve">Tez Hazırlık Çalışması</w:t>
      </w:r>
    </w:p>
    <w:p>
      <w:pPr>
        <w:spacing w:after="60"/>
        <w:jc w:val="center"/>
      </w:pPr>
      <w:r>
        <w:rPr>
          <w:b/>
          <w:bCs/>
          <w:sz w:val="22"/>
          <w:szCs w:val="22"/>
        </w:rPr>
        <w:t xml:space="preserve">Hazırlayan</w:t>
      </w:r>
    </w:p>
    <w:p>
      <w:pPr>
        <w:spacing w:after="300"/>
        <w:jc w:val="center"/>
      </w:pPr>
      <w:r>
        <w:rPr>
          <w:b/>
          <w:bCs/>
          <w:sz w:val="22"/>
          <w:szCs w:val="22"/>
        </w:rPr>
        <w:t xml:space="preserve">Selin AÇAR</w:t>
      </w:r>
    </w:p>
    <w:p>
      <w:pPr>
        <w:spacing w:after="80"/>
        <w:jc w:val="center"/>
      </w:pPr>
      <w:r>
        <w:rPr>
          <w:b/>
          <w:bCs/>
          <w:sz w:val="22"/>
          <w:szCs w:val="22"/>
        </w:rPr>
        <w:t xml:space="preserve">İSTANBUL, 2026</w:t>
      </w:r>
    </w:p>
    <w:p>
      <w:r>
        <w:br w:type="page"/>
      </w:r>
    </w:p>
    <w:p>
      <w:pPr>
        <w:spacing w:after="80"/>
        <w:jc w:val="center"/>
      </w:pPr>
      <w:r>
        <w:rPr>
          <w:b/>
          <w:bCs/>
          <w:sz w:val="24"/>
          <w:szCs w:val="24"/>
        </w:rPr>
        <w:t xml:space="preserve">T.C.</w:t>
      </w:r>
    </w:p>
    <w:p>
      <w:pPr>
        <w:spacing w:after="80"/>
        <w:jc w:val="center"/>
      </w:pPr>
      <w:r>
        <w:rPr>
          <w:b/>
          <w:bCs/>
          <w:sz w:val="24"/>
          <w:szCs w:val="24"/>
        </w:rPr>
        <w:t xml:space="preserve">DOĞUŞ ÜNİVERSİTESİ</w:t>
      </w:r>
    </w:p>
    <w:p>
      <w:pPr>
        <w:spacing w:after="80"/>
        <w:jc w:val="center"/>
      </w:pPr>
      <w:r>
        <w:rPr>
          <w:b/>
          <w:bCs/>
          <w:sz w:val="24"/>
          <w:szCs w:val="24"/>
        </w:rPr>
        <w:t xml:space="preserve">LİSANSÜSTÜ EĞİTİM ENSTİTÜSÜ</w:t>
      </w:r>
    </w:p>
    <w:p>
      <w:pPr>
        <w:spacing w:after="80"/>
        <w:jc w:val="center"/>
      </w:pPr>
      <w:r>
        <w:rPr>
          <w:b/>
          <w:bCs/>
          <w:sz w:val="24"/>
          <w:szCs w:val="24"/>
        </w:rPr>
        <w:t xml:space="preserve">ELEKTRİK-ELEKTRONİK MÜHENDİSLİĞİ ANABİLİM DALI</w:t>
      </w:r>
    </w:p>
    <w:p>
      <w:pPr>
        <w:spacing w:after="80"/>
        <w:jc w:val="center"/>
      </w:pPr>
      <w:r>
        <w:rPr>
          <w:b/>
          <w:bCs/>
          <w:sz w:val="24"/>
          <w:szCs w:val="24"/>
        </w:rPr>
        <w:t xml:space="preserve">ELEKTRİK-ELEKTRONİK MÜHENDİSLİĞİ BİLİM DALI</w:t>
      </w:r>
    </w:p>
    <w:p>
      <w:pPr>
        <w:spacing w:after="200"/>
        <w:jc w:val="center"/>
      </w:pPr>
      <w:r>
        <w:rPr>
          <w:b/>
          <w:bCs/>
          <w:sz w:val="24"/>
          <w:szCs w:val="24"/>
        </w:rPr>
        <w:t xml:space="preserve">EEM 537 – ANALOG FİLTRELER</w:t>
      </w:r>
    </w:p>
    <w:p>
      <w:pPr>
        <w:spacing w:after="60"/>
        <w:jc w:val="center"/>
      </w:pPr>
      <w:r>
        <w:rPr>
          <w:b/>
          <w:bCs/>
          <w:sz w:val="26"/>
          <w:szCs w:val="26"/>
        </w:rPr>
        <w:t xml:space="preserve">Analog ve Kesirli Dereceden Filtre Tasarımı:</w:t>
      </w:r>
    </w:p>
    <w:p>
      <w:pPr>
        <w:spacing w:after="300"/>
        <w:jc w:val="center"/>
      </w:pPr>
      <w:r>
        <w:rPr>
          <w:b/>
          <w:bCs/>
          <w:sz w:val="26"/>
          <w:szCs w:val="26"/>
        </w:rPr>
        <w:t xml:space="preserve">Fotoçoğaltıcı (PMT) Sensör Sinyallerinin Koşullandırılması</w:t>
      </w:r>
    </w:p>
    <w:p>
      <w:pPr>
        <w:spacing w:after="300"/>
        <w:jc w:val="center"/>
      </w:pPr>
      <w:r>
        <w:rPr>
          <w:b/>
          <w:bCs/>
          <w:sz w:val="24"/>
          <w:szCs w:val="24"/>
        </w:rPr>
        <w:t xml:space="preserve">Tez Hazırlık Çalışması</w:t>
      </w:r>
    </w:p>
    <w:p>
      <w:pPr>
        <w:spacing w:after="60"/>
        <w:jc w:val="center"/>
      </w:pPr>
      <w:r>
        <w:rPr>
          <w:b/>
          <w:bCs/>
          <w:sz w:val="22"/>
          <w:szCs w:val="22"/>
        </w:rPr>
        <w:t xml:space="preserve">Hazırlayan</w:t>
      </w:r>
    </w:p>
    <w:p>
      <w:pPr>
        <w:spacing w:after="40"/>
        <w:jc w:val="center"/>
      </w:pPr>
      <w:r>
        <w:rPr>
          <w:b/>
          <w:bCs/>
          <w:sz w:val="22"/>
          <w:szCs w:val="22"/>
        </w:rPr>
        <w:t xml:space="preserve">Selin AÇAR</w:t>
      </w:r>
    </w:p>
    <w:p>
      <w:pPr>
        <w:spacing w:after="240"/>
        <w:jc w:val="center"/>
      </w:pPr>
      <w:r>
        <w:rPr>
          <w:b/>
          <w:bCs/>
          <w:sz w:val="22"/>
          <w:szCs w:val="22"/>
        </w:rPr>
        <w:t xml:space="preserve">202591073001</w:t>
      </w:r>
    </w:p>
    <w:p>
      <w:pPr>
        <w:spacing w:after="60"/>
        <w:jc w:val="center"/>
      </w:pPr>
      <w:r>
        <w:rPr>
          <w:b/>
          <w:bCs/>
          <w:sz w:val="22"/>
          <w:szCs w:val="22"/>
        </w:rPr>
        <w:t xml:space="preserve">Danışman</w:t>
      </w:r>
    </w:p>
    <w:p>
      <w:pPr>
        <w:spacing w:after="300"/>
        <w:jc w:val="center"/>
      </w:pPr>
      <w:r>
        <w:rPr>
          <w:b/>
          <w:bCs/>
          <w:sz w:val="22"/>
          <w:szCs w:val="22"/>
        </w:rPr>
        <w:t xml:space="preserve">Prof. Dr. Şahram MİNAYİ</w:t>
      </w:r>
    </w:p>
    <w:p>
      <w:pPr>
        <w:spacing w:after="80"/>
        <w:jc w:val="center"/>
      </w:pPr>
      <w:r>
        <w:rPr>
          <w:b/>
          <w:bCs/>
          <w:sz w:val="22"/>
          <w:szCs w:val="22"/>
        </w:rPr>
        <w:t xml:space="preserve">İSTANBUL, 2026</w:t>
      </w:r>
    </w:p>
    <w:p>
      <w:r>
        <w:br w:type="page"/>
      </w:r>
    </w:p>
    <w:p>
      <w:pPr>
        <w:spacing w:after="200"/>
        <w:jc w:val="center"/>
      </w:pPr>
      <w:r>
        <w:rPr>
          <w:b/>
          <w:bCs/>
          <w:sz w:val="28"/>
          <w:szCs w:val="28"/>
        </w:rPr>
        <w:t xml:space="preserve">İÇİNDEKİLER</w:t>
      </w:r>
    </w:p>
    <w:p>
      <w:pPr>
        <w:spacing w:after="40"/>
        <w:jc w:val="both"/>
      </w:pPr>
      <w:r>
        <w:t xml:space="preserve">1. GİRİŞ .......................................................................................  2</w:t>
      </w:r>
    </w:p>
    <w:p>
      <w:pPr>
        <w:spacing w:after="40"/>
        <w:jc w:val="both"/>
      </w:pPr>
      <w:r>
        <w:t xml:space="preserve">2. FİLTRELERİN TEMEL KAVRAMLARI VE SINIFLANDIRILMASI ...........................................  2</w:t>
      </w:r>
    </w:p>
    <w:p>
      <w:pPr>
        <w:spacing w:after="40"/>
        <w:jc w:val="both"/>
      </w:pPr>
      <w:r>
        <w:t xml:space="preserve">   2.1. Filtre Tanımı ve Transfer Fonksiyonu ...................................................  2</w:t>
      </w:r>
    </w:p>
    <w:p>
      <w:pPr>
        <w:spacing w:after="40"/>
        <w:jc w:val="both"/>
      </w:pPr>
      <w:r>
        <w:t xml:space="preserve">   2.2. Frekans Seçiciliğine Göre Sınıflandırma ................................................  3</w:t>
      </w:r>
    </w:p>
    <w:p>
      <w:pPr>
        <w:spacing w:after="40"/>
        <w:jc w:val="both"/>
      </w:pPr>
      <w:r>
        <w:t xml:space="preserve">   2.3. Gerçekleme Teknolojisine Göre Sınıflandırma ............................................  3</w:t>
      </w:r>
    </w:p>
    <w:p>
      <w:pPr>
        <w:spacing w:after="40"/>
        <w:jc w:val="both"/>
      </w:pPr>
      <w:r>
        <w:t xml:space="preserve">3. TAMSAYI DERECELİ FİLTRELER VE FORMÜLASYONLARI ...............................................  3</w:t>
      </w:r>
    </w:p>
    <w:p>
      <w:pPr>
        <w:spacing w:after="40"/>
        <w:jc w:val="both"/>
      </w:pPr>
      <w:r>
        <w:t xml:space="preserve">   3.1. Birinci Dereceden Filtreler ............................................................  3</w:t>
      </w:r>
    </w:p>
    <w:p>
      <w:pPr>
        <w:spacing w:after="40"/>
        <w:jc w:val="both"/>
      </w:pPr>
      <w:r>
        <w:t xml:space="preserve">   3.2. İkinci Dereceden Filtreler (Biquad) ....................................................  4</w:t>
      </w:r>
    </w:p>
    <w:p>
      <w:pPr>
        <w:spacing w:after="40"/>
        <w:jc w:val="both"/>
      </w:pPr>
      <w:r>
        <w:t xml:space="preserve">   3.3. Üçüncü Dereceden Filtreler .............................................................  4</w:t>
      </w:r>
    </w:p>
    <w:p>
      <w:pPr>
        <w:spacing w:after="40"/>
        <w:jc w:val="both"/>
      </w:pPr>
      <w:r>
        <w:t xml:space="preserve">   3.4. Yaklaşım Aileleri ve Karakteristikleri .................................................  5</w:t>
      </w:r>
    </w:p>
    <w:p>
      <w:pPr>
        <w:spacing w:after="40"/>
        <w:jc w:val="both"/>
      </w:pPr>
      <w:r>
        <w:t xml:space="preserve">4. KESİRLİ DERECEDEN (FRACTIONAL-ORDER) FİLTRELER ..............................................  5</w:t>
      </w:r>
    </w:p>
    <w:p>
      <w:pPr>
        <w:spacing w:after="40"/>
        <w:jc w:val="both"/>
      </w:pPr>
      <w:r>
        <w:t xml:space="preserve">   4.1. Matematiksel Temel ve Kesirli Kapasitör (CPE) ..........................................  6</w:t>
      </w:r>
    </w:p>
    <w:p>
      <w:pPr>
        <w:spacing w:after="40"/>
        <w:jc w:val="both"/>
      </w:pPr>
      <w:r>
        <w:t xml:space="preserve">   4.2. (1+α). Dereceden Filtre Transfer Fonksiyonu ............................................  6</w:t>
      </w:r>
    </w:p>
    <w:p>
      <w:pPr>
        <w:spacing w:after="40"/>
        <w:jc w:val="both"/>
      </w:pPr>
      <w:r>
        <w:t xml:space="preserve">   4.3. s^α İfadesinin Rasyonel Yaklaşımı ......................................................  6</w:t>
      </w:r>
    </w:p>
    <w:p>
      <w:pPr>
        <w:spacing w:after="40"/>
        <w:jc w:val="both"/>
      </w:pPr>
      <w:r>
        <w:t xml:space="preserve">   4.4. Kararlılık Koşulu ......................................................................  7</w:t>
      </w:r>
    </w:p>
    <w:p>
      <w:pPr>
        <w:spacing w:after="40"/>
        <w:jc w:val="both"/>
      </w:pPr>
      <w:r>
        <w:t xml:space="preserve">5. FİLTRE TOPOLOJİLERİ .........................................................................  7</w:t>
      </w:r>
    </w:p>
    <w:p>
      <w:pPr>
        <w:spacing w:after="40"/>
        <w:jc w:val="both"/>
      </w:pPr>
      <w:r>
        <w:t xml:space="preserve">   5.1. Pasif Topolojiler ......................................................................  7</w:t>
      </w:r>
    </w:p>
    <w:p>
      <w:pPr>
        <w:spacing w:after="40"/>
        <w:jc w:val="both"/>
      </w:pPr>
      <w:r>
        <w:t xml:space="preserve">   5.2. Aktif Op-amp Topolojileri ..............................................................  7</w:t>
      </w:r>
    </w:p>
    <w:p>
      <w:pPr>
        <w:spacing w:after="40"/>
        <w:jc w:val="both"/>
      </w:pPr>
      <w:r>
        <w:t xml:space="preserve">   5.3. OTA-C/Gm-C, CCII ve FPAA Tabanlı Gerçeklemeler .........................................  8</w:t>
      </w:r>
    </w:p>
    <w:p>
      <w:pPr>
        <w:spacing w:after="40"/>
        <w:jc w:val="both"/>
      </w:pPr>
      <w:r>
        <w:t xml:space="preserve">6. SENSÖR UYGULAMASI: FOTOÇOĞALTICI TÜP (PMT) SİNYAL KOŞULLANDIRMA .............................  8</w:t>
      </w:r>
    </w:p>
    <w:p>
      <w:pPr>
        <w:spacing w:after="40"/>
        <w:jc w:val="both"/>
      </w:pPr>
      <w:r>
        <w:t xml:space="preserve">   6.1. Sensör Künyeleri: R6094/R6095 ve H7711-03 ..............................................  8</w:t>
      </w:r>
    </w:p>
    <w:p>
      <w:pPr>
        <w:spacing w:after="40"/>
        <w:jc w:val="both"/>
      </w:pPr>
      <w:r>
        <w:t xml:space="preserve">   6.2. PMT Okuma Zinciri ve Filtreleme İhtiyacı ...............................................  9</w:t>
      </w:r>
    </w:p>
    <w:p>
      <w:pPr>
        <w:spacing w:after="40"/>
        <w:jc w:val="both"/>
      </w:pPr>
      <w:r>
        <w:t xml:space="preserve">7. PLANLANAN TEZ ÇALIŞMASI .....................................................................  9</w:t>
      </w:r>
    </w:p>
    <w:p>
      <w:pPr>
        <w:spacing w:after="40"/>
        <w:jc w:val="both"/>
      </w:pPr>
      <w:r>
        <w:t xml:space="preserve">   7.1. Araştırma Sorusu ve Hipotez ............................................................  9</w:t>
      </w:r>
    </w:p>
    <w:p>
      <w:pPr>
        <w:spacing w:after="40"/>
        <w:jc w:val="both"/>
      </w:pPr>
      <w:r>
        <w:t xml:space="preserve">   7.2. İş Paketleri ..........................................................................  10</w:t>
      </w:r>
    </w:p>
    <w:p>
      <w:pPr>
        <w:spacing w:after="40"/>
        <w:jc w:val="both"/>
      </w:pPr>
      <w:r>
        <w:t xml:space="preserve">   7.3. Yöntem ve Araçlar .....................................................................  10</w:t>
      </w:r>
    </w:p>
    <w:p>
      <w:pPr>
        <w:spacing w:after="40"/>
        <w:jc w:val="both"/>
      </w:pPr>
      <w:r>
        <w:t xml:space="preserve">   7.4. Doğrulama ve Başarı Ölçütleri .........................................................  11</w:t>
      </w:r>
    </w:p>
    <w:p>
      <w:pPr>
        <w:spacing w:after="40"/>
        <w:jc w:val="both"/>
      </w:pPr>
      <w:r>
        <w:t xml:space="preserve">   7.5. Çalışma Takvimi .......................................................................  11</w:t>
      </w:r>
    </w:p>
    <w:p>
      <w:pPr>
        <w:spacing w:after="40"/>
        <w:jc w:val="both"/>
      </w:pPr>
      <w:r>
        <w:t xml:space="preserve">   7.6. TÜBİTAK ve Ticarileşme Bağlantısı .....................................................  11</w:t>
      </w:r>
    </w:p>
    <w:p>
      <w:pPr>
        <w:spacing w:after="40"/>
        <w:jc w:val="both"/>
      </w:pPr>
      <w:r>
        <w:t xml:space="preserve">8. SONUÇ ......................................................................................  12</w:t>
      </w:r>
    </w:p>
    <w:p>
      <w:pPr>
        <w:spacing w:after="40"/>
        <w:jc w:val="both"/>
      </w:pPr>
      <w:r>
        <w:t xml:space="preserve">KAYNAKLAR .....................................................................................  12</w:t>
      </w:r>
    </w:p>
    <w:p>
      <w:r>
        <w:br w:type="page"/>
      </w:r>
    </w:p>
    <w:p>
      <w:pPr>
        <w:pStyle w:val="Balk1"/>
      </w:pPr>
      <w:r>
        <w:t xml:space="preserve">1. GİRİŞ</w:t>
      </w:r>
    </w:p>
    <w:p>
      <w:pPr>
        <w:spacing w:after="120"/>
        <w:jc w:val="both"/>
      </w:pPr>
      <w:r>
        <w:t xml:space="preserve">Bir filtre, bir sinyalin frekans bileşenlerini seçici biçimde geçiren ya da zayıflatan doğrusal bir sistemdir. Sensör tabanlı ölçüm zincirinde filtreleme; bant sınırlama yoluyla gürültünün bastırılması, ilgilenilen sinyalin şekillendirilmesi (pulse shaping) ve analog-sayısal dönüştürücü öncesi örtüşmenin (aliasing) önlenmesi gibi birbirini tamamlayan görevleri üstlenir [3], [5].</w:t>
      </w:r>
    </w:p>
    <w:p>
      <w:pPr>
        <w:spacing w:after="120"/>
        <w:jc w:val="both"/>
      </w:pPr>
      <w:r>
        <w:t xml:space="preserve">Klasik (tamsayı dereceli) süzgeçler yalnızca tamsayı katları biçiminde, yani −20, −40, −60 dB/dekad gibi ayrık eğimlerle tasarlanabilir. Buna karşılık son yıllarda öne çıkan kesirli dereceden (fractional-order) filtreler, süzgeç derecesini sürekli bir aralıkta (örneğin 1.3, 2.7 gibi) seçme olanağı sunarak "ihtiyaca uygun" bir geçiş bandı keskinliği ve faz davranışı tasarlamayı mümkün kılar [6], [8], [9].</w:t>
      </w:r>
    </w:p>
    <w:p>
      <w:pPr>
        <w:spacing w:after="120"/>
        <w:jc w:val="both"/>
      </w:pPr>
      <w:r>
        <w:t xml:space="preserve">Bu çalışma, planlanan yüksek lisans tezinin hazırlık aşamasını oluşturmakta; klasik filtre kuramından kesirli dereceden filtrelere uzanan bir çerçeve sunduktan sonra, bu filtreleri somut bir sensör problemine — Hamamatsu R6094/R6095 fotoçoğaltıcı tüpleri ve H7711-03 foton sayma kafası üzerinden PMT sinyal koşullandırma — uygulamayı amaçlamaktadır. Raporun sonunda planlanan tez çalışması iş paketleri, yöntem, araçlar, takvim ve TÜBİTAK ticarileşme bağlantısıyla ayrıntılı biçimde açıklanmaktadır.</w:t>
      </w:r>
    </w:p>
    <w:p>
      <w:pPr>
        <w:pStyle w:val="Balk1"/>
      </w:pPr>
      <w:r>
        <w:t xml:space="preserve">2. FİLTRELERİN TEMEL KAVRAMLARI VE SINIFLANDIRILMASI</w:t>
      </w:r>
    </w:p>
    <w:p>
      <w:pPr>
        <w:pStyle w:val="Balk2"/>
      </w:pPr>
      <w:r>
        <w:t xml:space="preserve">2.1. Filtre Tanımı ve Transfer Fonksiyonu</w:t>
      </w:r>
    </w:p>
    <w:p>
      <w:pPr>
        <w:spacing w:after="120"/>
        <w:jc w:val="both"/>
      </w:pPr>
      <w:r>
        <w:t xml:space="preserve">Bir analog filtre, Laplace düzleminde rasyonel bir transfer fonksiyonu ile tanımlanır. Paydadaki en yüksek s kuvveti filtrenin derecesini, dolayısıyla asimptotik söndürme eğimini belirler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H(s) = N(s) / D(s)</w:t>
            </w:r>
            <w:r>
              <w:rPr>
                <w:rFonts w:ascii="Courier New" w:eastAsia="Courier New" w:hAnsi="Courier New" w:cs="Courier New"/>
                <w:b/>
                <w:bCs/>
                <w:color w:val="1A1A6A"/>
              </w:rPr>
              <w:br/>
              <w:t xml:space="preserve">Tamsayı n. derece  →  asimptotik eğim = −20·n  dB/dekad</w:t>
            </w:r>
          </w:p>
        </w:tc>
      </w:tr>
    </w:tbl>
    <w:p>
      <w:pPr>
        <w:spacing w:after="120"/>
      </w:pPr>
    </w:p>
    <w:p>
      <w:pPr>
        <w:spacing w:after="120"/>
        <w:jc w:val="both"/>
      </w:pPr>
      <w:r>
        <w:t xml:space="preserve">Bir filtreyi karakterize eden temel parametreler kesim frekansı (ωc), kalite faktörü (Q), geçiş bandı dalgalanması, durdurma bandı söndürmesi ve grup gecikmesidir. Tasarım, geçiş bandındaki sinyal kaybı ile durdurma bandındaki bastırma arasında dikkatli bir denge kurmayı gerektirir [3].</w:t>
      </w:r>
    </w:p>
    <w:p>
      <w:pPr>
        <w:pStyle w:val="Balk2"/>
      </w:pPr>
      <w:r>
        <w:t xml:space="preserve">2.2. Frekans Seçiciliğine Göre Sınıflandırma</w:t>
      </w:r>
    </w:p>
    <w:p>
      <w:pPr>
        <w:pStyle w:val="ListeParagraf"/>
        <w:spacing w:after="80"/>
        <w:ind w:left="360" w:hanging="360"/>
        <w:jc w:val="both"/>
      </w:pPr>
      <w:r>
        <w:t xml:space="preserve">•	Alçak geçiren (LPF): Belirli bir kesim frekansının üzerindeki bileşenleri bastırır; en sık kullanılan tiptir.</w:t>
      </w:r>
    </w:p>
    <w:p>
      <w:pPr>
        <w:pStyle w:val="ListeParagraf"/>
        <w:spacing w:after="80"/>
        <w:ind w:left="360" w:hanging="360"/>
        <w:jc w:val="both"/>
      </w:pPr>
      <w:r>
        <w:t xml:space="preserve">•	Yüksek geçiren (HPF): Düşük frekanslı bileşenleri (örn. DC kayması, 1/f) bastırır.</w:t>
      </w:r>
    </w:p>
    <w:p>
      <w:pPr>
        <w:pStyle w:val="ListeParagraf"/>
        <w:spacing w:after="80"/>
        <w:ind w:left="360" w:hanging="360"/>
        <w:jc w:val="both"/>
      </w:pPr>
      <w:r>
        <w:t xml:space="preserve">•	Bant geçiren (BPF): Yalnızca belirli bir bandı geçirir; haberleşme ve rezonans uygulamaları.</w:t>
      </w:r>
    </w:p>
    <w:p>
      <w:pPr>
        <w:pStyle w:val="ListeParagraf"/>
        <w:spacing w:after="80"/>
        <w:ind w:left="360" w:hanging="360"/>
        <w:jc w:val="both"/>
      </w:pPr>
      <w:r>
        <w:t xml:space="preserve">•	Bant söndüren / çentik (BSF / notch): Dar bir bandı (örn. 50 Hz şebeke girişimi) hedefli olarak atar.</w:t>
      </w:r>
    </w:p>
    <w:p>
      <w:pPr>
        <w:pStyle w:val="ListeParagraf"/>
        <w:spacing w:after="80"/>
        <w:ind w:left="360" w:hanging="360"/>
        <w:jc w:val="both"/>
      </w:pPr>
      <w:r>
        <w:t xml:space="preserve">•	Tüm geçiren (all-pass): Genliği değiştirmeden yalnızca fazı düzenler (faz/grup gecikmesi eşitleme).</w:t>
      </w:r>
    </w:p>
    <w:p>
      <w:pPr>
        <w:pStyle w:val="Balk2"/>
      </w:pPr>
      <w:r>
        <w:t xml:space="preserve">2.3. Gerçekleme Teknolojisine Göre Sınıflandırma</w:t>
      </w:r>
    </w:p>
    <w:p>
      <w:pPr>
        <w:spacing w:after="120"/>
        <w:jc w:val="both"/>
      </w:pPr>
      <w:r>
        <w:t xml:space="preserve">Filtreler ayrıca gerçekleme teknolojisine göre de gruplanır: pasif (R, L, C) filtreler güç gerektirmez ve yüksek frekansta üstündür; aktif filtreler (op-amp, OTA, CCII, CFOA tabanlı) indüktör kullanmadan kazanç ve ayarlanabilirlik sunar; anahtarlamalı kapasitör filtreler kesim frekansını saat işaretiyle ayarlar; sayısal filtreler en esnek olanlarıdır ancak ADC ve hesaplama gecikmesi gerektirir [1], [4].</w:t>
      </w:r>
    </w:p>
    <w:p>
      <w:pPr>
        <w:pStyle w:val="Balk1"/>
      </w:pPr>
      <w:r>
        <w:t xml:space="preserve">3. TAMSAYI DERECELİ FİLTRELER VE FORMÜLASYONLARI</w:t>
      </w:r>
    </w:p>
    <w:p>
      <w:pPr>
        <w:pStyle w:val="Balk2"/>
      </w:pPr>
      <w:r>
        <w:t xml:space="preserve">3.1. Birinci Dereceden Filtreler</w:t>
      </w:r>
    </w:p>
    <w:p>
      <w:pPr>
        <w:spacing w:after="120"/>
        <w:jc w:val="both"/>
      </w:pPr>
      <w:r>
        <w:t xml:space="preserve">Tek kutuplu birinci dereceden filtreler en yalın yapı taşıdır. Alçak ve yüksek geçiren biçimleri sırasıyla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Alçak geçiren:  H(s) = ωc / (s + ωc)</w:t>
            </w:r>
            <w:r>
              <w:rPr>
                <w:rFonts w:ascii="Courier New" w:eastAsia="Courier New" w:hAnsi="Courier New" w:cs="Courier New"/>
                <w:b/>
                <w:bCs/>
                <w:color w:val="1A1A6A"/>
              </w:rPr>
              <w:br/>
              <w:t xml:space="preserve">Yüksek geçiren: H(s) = s / (s + ωc)</w:t>
            </w:r>
            <w:r>
              <w:rPr>
                <w:rFonts w:ascii="Courier New" w:eastAsia="Courier New" w:hAnsi="Courier New" w:cs="Courier New"/>
                <w:b/>
                <w:bCs/>
                <w:color w:val="1A1A6A"/>
              </w:rPr>
              <w:br/>
              <w:t xml:space="preserve">|H(jω)|_LP = 1 / √(1 + (ω/ωc)²) ,   ωc = 1/RC</w:t>
            </w:r>
          </w:p>
        </w:tc>
      </w:tr>
    </w:tbl>
    <w:p>
      <w:pPr>
        <w:spacing w:after="120"/>
      </w:pPr>
    </w:p>
    <w:p>
      <w:pPr>
        <w:spacing w:after="120"/>
        <w:jc w:val="both"/>
      </w:pPr>
      <w:r>
        <w:t xml:space="preserve">Eğim −20 dB/dekad, kesim frekansında faz −45°’dir. Pasif RC veya tek op-amp ile gerçeklenir.</w:t>
      </w:r>
    </w:p>
    <w:p>
      <w:pPr>
        <w:pStyle w:val="Balk2"/>
      </w:pPr>
      <w:r>
        <w:t xml:space="preserve">3.2. İkinci Dereceden Filtreler (Biquad)</w:t>
      </w:r>
    </w:p>
    <w:p>
      <w:pPr>
        <w:spacing w:after="120"/>
        <w:jc w:val="both"/>
      </w:pPr>
      <w:r>
        <w:t xml:space="preserve">İkinci dereceden bölüm (biquad), karmaşık eşlenik kutup çiftiyle keskin geçiş ve rezonans sağlar. Genel alçak geçiren biçim [2],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H(s) = ωₒ² / ( s² + (ωₒ/Q)·s + ωₒ² )</w:t>
            </w:r>
            <w:r>
              <w:rPr>
                <w:rFonts w:ascii="Courier New" w:eastAsia="Courier New" w:hAnsi="Courier New" w:cs="Courier New"/>
                <w:b/>
                <w:bCs/>
                <w:color w:val="1A1A6A"/>
              </w:rPr>
              <w:br/>
              <w:t xml:space="preserve">Sönüm: ζ = 1/(2Q) ,   Q = 0.707 → maksimum düz (Butterworth)</w:t>
            </w:r>
            <w:r>
              <w:rPr>
                <w:rFonts w:ascii="Courier New" w:eastAsia="Courier New" w:hAnsi="Courier New" w:cs="Courier New"/>
                <w:b/>
                <w:bCs/>
                <w:color w:val="1A1A6A"/>
              </w:rPr>
              <w:br/>
              <w:t xml:space="preserve">Kutuplar: s = −ωₒ/(2Q) ± jωₒ·√(1 − 1/(4Q²))</w:t>
            </w:r>
          </w:p>
        </w:tc>
      </w:tr>
    </w:tbl>
    <w:p>
      <w:pPr>
        <w:spacing w:after="120"/>
      </w:pPr>
    </w:p>
    <w:p>
      <w:pPr>
        <w:spacing w:after="120"/>
        <w:jc w:val="both"/>
      </w:pPr>
      <w:r>
        <w:t xml:space="preserve">Bant geçiren ve çentik biçimleri aynı paydayı paylaşır, yalnızca pay polinomu değişir: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Bant geçiren: H(s) = (ωₒ/Q)·s / ( s² + (ωₒ/Q)s + ωₒ² )</w:t>
            </w:r>
            <w:r>
              <w:rPr>
                <w:rFonts w:ascii="Courier New" w:eastAsia="Courier New" w:hAnsi="Courier New" w:cs="Courier New"/>
                <w:b/>
                <w:bCs/>
                <w:color w:val="1A1A6A"/>
              </w:rPr>
              <w:br/>
              <w:t xml:space="preserve">Çentik:       H(s) = (s² + ωₒ²) / ( s² + (ωₒ/Q)s + ωₒ² )</w:t>
            </w:r>
          </w:p>
        </w:tc>
      </w:tr>
    </w:tbl>
    <w:p>
      <w:pPr>
        <w:spacing w:after="120"/>
      </w:pPr>
    </w:p>
    <w:p>
      <w:pPr>
        <w:pStyle w:val="Balk2"/>
      </w:pPr>
      <w:r>
        <w:t xml:space="preserve">3.3. Üçüncü Dereceden Filtreler</w:t>
      </w:r>
    </w:p>
    <w:p>
      <w:pPr>
        <w:spacing w:after="120"/>
        <w:jc w:val="both"/>
      </w:pPr>
      <w:r>
        <w:t xml:space="preserve">Üçüncü dereceden bir filtre, bir reel kutup (birinci derece) ile bir karmaşık eşlenik kutup çiftinin (ikinci derece) ardışık (kaskad) bağlanmasıyla gerçeklenir; asimptotik eğim −60 dB/dekad olur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H(s) = [ ωₐ/(s+ωₐ) ] · [ ωₒ² / (s² + (ωₒ/Q)s + ωₒ²) ]</w:t>
            </w:r>
            <w:r>
              <w:rPr>
                <w:rFonts w:ascii="Courier New" w:eastAsia="Courier New" w:hAnsi="Courier New" w:cs="Courier New"/>
                <w:b/>
                <w:bCs/>
                <w:color w:val="1A1A6A"/>
              </w:rPr>
              <w:br/>
              <w:t xml:space="preserve">Butterworth (n=3) kutupları (ωc=1): s = −1 ,  −0.5 ± j0.866</w:t>
            </w:r>
          </w:p>
        </w:tc>
      </w:tr>
    </w:tbl>
    <w:p>
      <w:pPr>
        <w:spacing w:after="120"/>
      </w:pPr>
    </w:p>
    <w:p>
      <w:pPr>
        <w:spacing w:after="120"/>
        <w:jc w:val="both"/>
      </w:pPr>
      <w:r>
        <w:t xml:space="preserve">Genel kural olarak yüksek dereceli filtreler, hassasiyeti düşük ve ayarı kolay olduğu için birinci ve ikinci dereceden kademelerin kaskadı biçiminde gerçeklenir.</w:t>
      </w:r>
    </w:p>
    <w:p>
      <w:pPr>
        <w:pStyle w:val="Balk2"/>
      </w:pPr>
      <w:r>
        <w:t xml:space="preserve">3.4. Yaklaşım Aileleri ve Karakteristikleri</w:t>
      </w:r>
    </w:p>
    <w:p>
      <w:pPr>
        <w:spacing w:after="120"/>
        <w:jc w:val="both"/>
      </w:pPr>
      <w:r>
        <w:t xml:space="preserve">İdeal "tuğla duvar" filtre fiziksel olarak gerçeklenemediğinden, çeşitli yaklaşım aileleri ideale farklı ölçütlerle yaklaşır [2],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Butterworth: |H(jω)|² = 1 / ( 1 + (ω/ωc)^{2n} )            (maksimum düz genlik)</w:t>
            </w:r>
            <w:r>
              <w:rPr>
                <w:rFonts w:ascii="Courier New" w:eastAsia="Courier New" w:hAnsi="Courier New" w:cs="Courier New"/>
                <w:b/>
                <w:bCs/>
                <w:color w:val="1A1A6A"/>
              </w:rPr>
              <w:br/>
              <w:t xml:space="preserve">Chebyshev I: |H(jω)|² = 1 / ( 1 + ε²·Tₙ²(ω/ωc) )          (geçiş bandında dalgalı)</w:t>
            </w:r>
            <w:r>
              <w:rPr>
                <w:rFonts w:ascii="Courier New" w:eastAsia="Courier New" w:hAnsi="Courier New" w:cs="Courier New"/>
                <w:b/>
                <w:bCs/>
                <w:color w:val="1A1A6A"/>
              </w:rPr>
              <w:br/>
              <w:t xml:space="preserve">Bessel:      maksimum düz grup gecikmesi (en iyi darbe yanıtı)</w:t>
            </w:r>
            <w:r>
              <w:rPr>
                <w:rFonts w:ascii="Courier New" w:eastAsia="Courier New" w:hAnsi="Courier New" w:cs="Courier New"/>
                <w:b/>
                <w:bCs/>
                <w:color w:val="1A1A6A"/>
              </w:rPr>
              <w:br/>
              <w:t xml:space="preserve">Eliptik:     hem geçiş hem durdurma bandında dalga (en keskin geçiş)</w:t>
            </w:r>
          </w:p>
        </w:tc>
      </w:tr>
    </w:tbl>
    <w:p>
      <w:pPr>
        <w:spacing w:after="120"/>
      </w:pPr>
    </w:p>
    <w:p>
      <w:pPr>
        <w:spacing w:after="120"/>
        <w:jc w:val="both"/>
      </w:pPr>
      <w:r>
        <w:t xml:space="preserve">Bu ailelerin karşılaştırmalı performansı pek çok çalışmada incelenmiştir; örneğin Butterworth düz genlik sunarken Chebyshev ve eliptik filtreler daha keskin geçişi daha kötü faz pahasına sağlar [3]. Darbe tabanlı sensörler (PMT gibi) için aşma yapmayan ve grup gecikmesi düz olan Bessel ailesi öne çıkar.</w:t>
      </w:r>
    </w:p>
    <w:p>
      <w:pPr>
        <w:pStyle w:val="Balk1"/>
      </w:pPr>
      <w:r>
        <w:t xml:space="preserve">4. KESİRLİ DERECEDEN (FRACTIONAL-ORDER) FİLTRELER</w:t>
      </w:r>
    </w:p>
    <w:p>
      <w:pPr>
        <w:pStyle w:val="Balk2"/>
      </w:pPr>
      <w:r>
        <w:t xml:space="preserve">4.1. Matematiksel Temel ve Kesirli Kapasitör (CPE)</w:t>
      </w:r>
    </w:p>
    <w:p>
      <w:pPr>
        <w:spacing w:after="120"/>
        <w:jc w:val="both"/>
      </w:pPr>
      <w:r>
        <w:t xml:space="preserve">Kesirli dereceden filtreler, kesirli mertebeden türev/integral kavramına dayanır. Sıfır başlangıç koşulları altında kesirli türevin Laplace karşılığı sᵅ’dır (0 &lt; α &lt; 1) [6]. Temel devre yapı taşı, sabit faz elemanı (Constant Phase Element, CPE) olarak da bilinen kesirli kapasitördür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Z(s) = 1 / (Cα · sᵅ)</w:t>
            </w:r>
            <w:r>
              <w:rPr>
                <w:rFonts w:ascii="Courier New" w:eastAsia="Courier New" w:hAnsi="Courier New" w:cs="Courier New"/>
                <w:b/>
                <w:bCs/>
                <w:color w:val="1A1A6A"/>
              </w:rPr>
              <w:br/>
              <w:t xml:space="preserve">Faz açısı = −α·90°   (frekanstan bağımsız, sabit)</w:t>
            </w:r>
            <w:r>
              <w:rPr>
                <w:rFonts w:ascii="Courier New" w:eastAsia="Courier New" w:hAnsi="Courier New" w:cs="Courier New"/>
                <w:b/>
                <w:bCs/>
                <w:color w:val="1A1A6A"/>
              </w:rPr>
              <w:br/>
              <w:t xml:space="preserve">α = 1 → ideal kapasitör ,   α = 0 → saf direnç</w:t>
            </w:r>
          </w:p>
        </w:tc>
      </w:tr>
    </w:tbl>
    <w:p>
      <w:pPr>
        <w:spacing w:after="120"/>
      </w:pPr>
    </w:p>
    <w:p>
      <w:pPr>
        <w:pStyle w:val="Balk2"/>
      </w:pPr>
      <w:r>
        <w:t xml:space="preserve">4.2. (1+α). Dereceden Filtre Transfer Fonksiyonu</w:t>
      </w:r>
    </w:p>
    <w:p>
      <w:pPr>
        <w:spacing w:after="120"/>
        <w:jc w:val="both"/>
      </w:pPr>
      <w:r>
        <w:t xml:space="preserve">Kesirli derece, eğimi sürekli biçimde ayarlamayı sağlar: yüksek frekans söndürmesi −20·α dB/dekad olur. En yalın kesirli birinci dereceden alçak geçiren ve genel (1+α). dereceden biçimler [8],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H(s) = 1 / ( τ·sᵅ + 1 )            (kesirli 1. derece, eğim −20α dB/dek)</w:t>
            </w:r>
            <w:r>
              <w:rPr>
                <w:rFonts w:ascii="Courier New" w:eastAsia="Courier New" w:hAnsi="Courier New" w:cs="Courier New"/>
                <w:b/>
                <w:bCs/>
                <w:color w:val="1A1A6A"/>
              </w:rPr>
              <w:br/>
              <w:t xml:space="preserve">H(s) = 1 / ( s^{1+α} + a·sᵅ + b )   (1+α). dereceden alçak geçiren</w:t>
            </w:r>
          </w:p>
        </w:tc>
      </w:tr>
    </w:tbl>
    <w:p>
      <w:pPr>
        <w:spacing w:after="120"/>
      </w:pPr>
    </w:p>
    <w:p>
      <w:pPr>
        <w:spacing w:after="120"/>
        <w:jc w:val="both"/>
      </w:pPr>
      <w:r>
        <w:t xml:space="preserve">Bu ek serbestlik derecesi, belirli bir şablonu (örneğin tam −33 dB/dekad eğim ya da hedeflenen grup gecikmesi) daha az elemanla yakalamayı mümkün kılabilir [9].</w:t>
      </w:r>
    </w:p>
    <w:p>
      <w:pPr>
        <w:pStyle w:val="Balk2"/>
      </w:pPr>
      <w:r>
        <w:t xml:space="preserve">4.3. s^α İfadesinin Rasyonel Yaklaşımı</w:t>
      </w:r>
    </w:p>
    <w:p>
      <w:pPr>
        <w:spacing w:after="120"/>
        <w:jc w:val="both"/>
      </w:pPr>
      <w:r>
        <w:t xml:space="preserve">sᵅ ideal biçimde gerçeklenemez; sonlu bir frekans bandında rasyonel (kutup–sıfır) bir yaklaşımı kullanılır. En yaygın yöntem, [ωb, ωh] bandında N adet kutup/sıfır yerleştiren Oustaloup özyinelemeli yaklaşımıdır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sᵅ ≈ K · Π_{k=1..N} ( s + ωₖ' ) / ( s + ωₖ )   ,   0 &lt; α &lt; 1</w:t>
            </w:r>
          </w:p>
        </w:tc>
      </w:tr>
    </w:tbl>
    <w:p>
      <w:pPr>
        <w:spacing w:after="120"/>
      </w:pPr>
    </w:p>
    <w:p>
      <w:pPr>
        <w:spacing w:after="120"/>
        <w:jc w:val="both"/>
      </w:pPr>
      <w:r>
        <w:t xml:space="preserve">Oustaloup dışında sürekli kesir açılımı (CFE), Matsuda, Charef ve Carlson yöntemleri de kullanılır. Elde edilen rasyonel ifade daha sonra RC merdiven ağı, OTA-C ya da FPAA ile devreye dökülür [8].</w:t>
      </w:r>
    </w:p>
    <w:p>
      <w:pPr>
        <w:pStyle w:val="Balk2"/>
      </w:pPr>
      <w:r>
        <w:t xml:space="preserve">4.4. Kararlılık Koşulu</w:t>
      </w:r>
    </w:p>
    <w:p>
      <w:pPr>
        <w:spacing w:after="120"/>
        <w:jc w:val="both"/>
      </w:pPr>
      <w:r>
        <w:t xml:space="preserve">Kesirli dereceden bir sistemin kararlılığı, w = sᵅ dönüşümüyle Matignon teoremine göre değerlendirilir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|arg(wₖ)| &gt; α·π/2   →   sistem kararlı   (wₖ: W-düzlemi kutupları)</w:t>
            </w:r>
          </w:p>
        </w:tc>
      </w:tr>
    </w:tbl>
    <w:p>
      <w:pPr>
        <w:spacing w:after="120"/>
      </w:pPr>
    </w:p>
    <w:p>
      <w:pPr>
        <w:pStyle w:val="Balk1"/>
      </w:pPr>
      <w:r>
        <w:t xml:space="preserve">5. FİLTRE TOPOLOJİLERİ</w:t>
      </w:r>
    </w:p>
    <w:p>
      <w:pPr>
        <w:pStyle w:val="Balk2"/>
      </w:pPr>
      <w:r>
        <w:t xml:space="preserve">5.1. Pasif Topolojiler</w:t>
      </w:r>
    </w:p>
    <w:p>
      <w:pPr>
        <w:spacing w:after="120"/>
        <w:jc w:val="both"/>
      </w:pPr>
      <w:r>
        <w:t xml:space="preserve">RC (tek kutup), RLC rezonatör ve LC merdiven (ladder) yapıları güç gerektirmez ve düşük gürültülüdür; ancak indüktör hacmi ve kazançsızlık dezavantajları vardır [3].</w:t>
      </w:r>
    </w:p>
    <w:p>
      <w:pPr>
        <w:pStyle w:val="Balk2"/>
      </w:pPr>
      <w:r>
        <w:t xml:space="preserve">5.2. Aktif Op-amp Topolojileri</w:t>
      </w:r>
    </w:p>
    <w:p>
      <w:pPr>
        <w:pStyle w:val="ListeParagraf"/>
        <w:spacing w:after="80"/>
        <w:ind w:left="360" w:hanging="360"/>
        <w:jc w:val="both"/>
      </w:pPr>
      <w:r>
        <w:t xml:space="preserve">•	Sallen-Key: Az elemanlı, düşük Q için kararlı; ikinci derece bloklarda yaygın [1].</w:t>
      </w:r>
    </w:p>
    <w:p>
      <w:pPr>
        <w:pStyle w:val="ListeParagraf"/>
        <w:spacing w:after="80"/>
        <w:ind w:left="360" w:hanging="360"/>
        <w:jc w:val="both"/>
      </w:pPr>
      <w:r>
        <w:t xml:space="preserve">•	Çok geri beslemeli (MFB / Rauch): Düşük çıkış empedansı ve iyi yüksek frekans davranışı.</w:t>
      </w:r>
    </w:p>
    <w:p>
      <w:pPr>
        <w:pStyle w:val="ListeParagraf"/>
        <w:spacing w:after="80"/>
        <w:ind w:left="360" w:hanging="360"/>
        <w:jc w:val="both"/>
      </w:pPr>
      <w:r>
        <w:t xml:space="preserve">•	Durum-değişkenli (KHN): Aynı anda LP/HP/BP çıkışları, yüksek Q ve bağımsız ayar.</w:t>
      </w:r>
    </w:p>
    <w:p>
      <w:pPr>
        <w:pStyle w:val="ListeParagraf"/>
        <w:spacing w:after="80"/>
        <w:ind w:left="360" w:hanging="360"/>
        <w:jc w:val="both"/>
      </w:pPr>
      <w:r>
        <w:t xml:space="preserve">•	Tow-Thomas / Åkerberg-Mossberg: Düşük bileşen hassasiyeti, sağlam Q–ωₒ ayrımı.</w:t>
      </w:r>
    </w:p>
    <w:p>
      <w:pPr>
        <w:pStyle w:val="Balk2"/>
      </w:pPr>
      <w:r>
        <w:t xml:space="preserve">5.3. OTA-C/Gm-C, CCII ve FPAA Tabanlı Gerçeklemeler</w:t>
      </w:r>
    </w:p>
    <w:p>
      <w:pPr>
        <w:spacing w:after="120"/>
        <w:jc w:val="both"/>
      </w:pPr>
      <w:r>
        <w:t xml:space="preserve">Kesirli dereceden filtrelerin gerçeklenmesinde en uygun yollar elektronik olarak ayarlanabilen aktif elemanlardır. OTA-C (Gm-C) yapılarında kesim frekansı ωₒ ∝ gm/C ilişkisiyle akım/gerilimle ayarlanır; bu, kesirli filtreler için literatürde en sık kullanılan yaklaşımdır [8]. İkinci nesil akım taşıyıcılar (CCII) ve akım-geri beslemeli kuvvetlendiriciler (CFOA) geniş bant sağlar. FPAA (sahada programlanabilir analog dizi) ise kesirli yaklaşımların donanımda hızlı ve düşük hassasiyetli biçimde doğrulanmasına olanak verir [9].</w:t>
      </w:r>
    </w:p>
    <w:p>
      <w:pPr>
        <w:pStyle w:val="Balk1"/>
      </w:pPr>
      <w:r>
        <w:t xml:space="preserve">6. SENSÖR UYGULAMASI: FOTOÇOĞALTICI TÜP (PMT) SİNYAL KOŞULLANDIRMA</w:t>
      </w:r>
    </w:p>
    <w:p>
      <w:pPr>
        <w:pStyle w:val="Balk2"/>
      </w:pPr>
      <w:r>
        <w:t xml:space="preserve">6.1. Sensör Künyeleri: R6094/R6095 ve H7711-03</w:t>
      </w:r>
    </w:p>
    <w:p>
      <w:pPr>
        <w:spacing w:after="120"/>
        <w:jc w:val="both"/>
      </w:pPr>
      <w:r>
        <w:t xml:space="preserve">Çalışmada örnek sensör platformu olarak iki Hamamatsu cihazı ele alınmaktadır:</w:t>
      </w:r>
    </w:p>
    <w:p>
      <w:pPr>
        <w:pStyle w:val="ListeParagraf"/>
        <w:spacing w:after="80"/>
        <w:ind w:left="360" w:hanging="360"/>
        <w:jc w:val="both"/>
      </w:pPr>
      <w:r>
        <w:t xml:space="preserve">•	R6094 / R6095: 28 mm çaplı, head-on, bialkali fotokatotlu çıplak fotoçoğaltıcı tüpler; etkin alan ~25 mm, spektral tepki 300–650 nm (tepe ~420 nm), 14 pin, ~2000 V’a kadar besleme. Çıkışı anot akım darbeleridir [10].</w:t>
      </w:r>
    </w:p>
    <w:p>
      <w:pPr>
        <w:pStyle w:val="ListeParagraf"/>
        <w:spacing w:after="80"/>
        <w:ind w:left="360" w:hanging="360"/>
        <w:jc w:val="both"/>
      </w:pPr>
      <w:r>
        <w:t xml:space="preserve">•	H7711-03: İçinde PMT ile birlikte yüksek gerilim kaynağı, kuvvetlendirici ve diskriminatör bulunan, TTL darbe çıkışlı foton sayma kafası (modül). Şekillendirme ve diskriminasyon üretici tarafından modül içine alınmıştır [11].</w:t>
      </w:r>
    </w:p>
    <w:p>
      <w:pPr>
        <w:spacing w:after="120"/>
        <w:jc w:val="both"/>
      </w:pPr>
      <w:r>
        <w:t xml:space="preserve">Bu iki cihazın birlikte ele alınması anlamlı bir karşılaştırma sunar: R6094/R6095 ham analog okuma zincirinin (transimpedans → şekillendirme → diskriminatör) baştan tasarlanmasına olanak verirken, H7711-03 ticari/altın standart referans olarak performans kıyas noktası oluşturur [12].</w:t>
      </w:r>
    </w:p>
    <w:p>
      <w:pPr>
        <w:pStyle w:val="Balk2"/>
      </w:pPr>
      <w:r>
        <w:t xml:space="preserve">6.2. PMT Okuma Zinciri ve Filtreleme İhtiyacı</w:t>
      </w:r>
    </w:p>
    <w:p>
      <w:pPr>
        <w:spacing w:after="120"/>
        <w:jc w:val="both"/>
      </w:pPr>
      <w:r>
        <w:t xml:space="preserve">PMT çıkışı, nanosaniye–mikrosaniye mertebesinde çok kısa akım darbelerinden oluşur. Bu işaretin ölçülebilmesi veya sayılabilmesi için tipik okuma zinciri aşağıdaki gibidir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Piezo/anot akım darbesi → Transimpedans (akım→gerilim) → Şekillendirme filtresi</w:t>
            </w:r>
            <w:r>
              <w:rPr>
                <w:rFonts w:ascii="Courier New" w:eastAsia="Courier New" w:hAnsi="Courier New" w:cs="Courier New"/>
                <w:b/>
                <w:bCs/>
                <w:color w:val="1A1A6A"/>
              </w:rPr>
              <w:br/>
              <w:t xml:space="preserve">→ True-RMS / tepe yakalama veya diskriminatör → ölçüm / sayım</w:t>
            </w:r>
          </w:p>
        </w:tc>
      </w:tr>
    </w:tbl>
    <w:p>
      <w:pPr>
        <w:spacing w:after="120"/>
      </w:pPr>
    </w:p>
    <w:p>
      <w:pPr>
        <w:spacing w:after="120"/>
        <w:jc w:val="both"/>
      </w:pPr>
      <w:r>
        <w:t xml:space="preserve">Şekillendirme filtresi burada belirleyicidir: bant genişliği daraldıkça gürültü azalır ancak darbeler genişler ve yığılma (pile-up) artar. Bu gürültü–bant genişliği ödünleşimi, kesirli dereceden bir şekillendiricinin klasik CR-RC veya Bessel şekillendiriciye göre üstünlük sağlayıp sağlayamayacağını sınamak için doğal bir uygulama alanıdır [5], [9].</w:t>
      </w:r>
    </w:p>
    <w:p>
      <w:pPr>
        <w:pStyle w:val="Balk1"/>
      </w:pPr>
      <w:r>
        <w:t xml:space="preserve">7. PLANLANAN TEZ ÇALIŞMASI</w:t>
      </w:r>
    </w:p>
    <w:p>
      <w:pPr>
        <w:pStyle w:val="Balk2"/>
      </w:pPr>
      <w:r>
        <w:t xml:space="preserve">7.1. Araştırma Sorusu ve Hipotez</w:t>
      </w:r>
    </w:p>
    <w:p>
      <w:pPr>
        <w:spacing w:after="120"/>
        <w:jc w:val="both"/>
      </w:pPr>
      <w:r>
        <w:t xml:space="preserve">Araştırma sorusu: "Fotoçoğaltıcı tüp sinyallerinin koşullandırılmasında, kesirli dereceden (1+α) bir analog şekillendirme filtresi; klasik tamsayı dereceli (CR-RCⁿ, Bessel) şekillendiricilere göre gürültü–bant genişliği ödünleşimi, faz/grup gecikmesi ve darbe ayrışımı (pile-up direnci) açısından ölçülebilir bir kazanım sağlar mı?"</w:t>
      </w:r>
    </w:p>
    <w:p>
      <w:pPr>
        <w:spacing w:after="120"/>
        <w:jc w:val="both"/>
      </w:pPr>
      <w:r>
        <w:t xml:space="preserve">Hipotez: Kesim bölgesinde eğimin sürekli ayarlanabilmesi (−20α dB/dek), aynı tepe gürültü bastırması için daha düşük grup gecikmesi ve/veya daha az aktif eleman ile hedeflenen eşdeğer gürültü yükü (ENC) seviyesine ulaşmayı mümkün kılacaktır.</w:t>
      </w:r>
    </w:p>
    <w:p>
      <w:pPr>
        <w:pStyle w:val="Balk2"/>
      </w:pPr>
      <w:r>
        <w:t xml:space="preserve">7.2. İş Paketleri</w:t>
      </w:r>
    </w:p>
    <w:p>
      <w:pPr>
        <w:spacing w:after="120"/>
        <w:jc w:val="both"/>
      </w:pPr>
      <w:r>
        <w:t xml:space="preserve">Çalışma altı iş paketine (İP) ayrılmıştır:</w:t>
      </w:r>
    </w:p>
    <w:p>
      <w:pPr>
        <w:pStyle w:val="ListeParagraf"/>
        <w:spacing w:after="80"/>
        <w:ind w:left="360" w:hanging="360"/>
        <w:jc w:val="both"/>
      </w:pPr>
      <w:r>
        <w:t xml:space="preserve">•	İP1 – Kuram ve literatür: Klasik ve kesirli filtre matematiği, sᵅ yaklaşım yöntemleri (Oustaloup, CFE), PMT gürültü ve şekillendirme kuramı; sistematik literatür matrisinin oluşturulması.</w:t>
      </w:r>
    </w:p>
    <w:p>
      <w:pPr>
        <w:pStyle w:val="ListeParagraf"/>
        <w:spacing w:after="80"/>
        <w:ind w:left="360" w:hanging="360"/>
        <w:jc w:val="both"/>
      </w:pPr>
      <w:r>
        <w:t xml:space="preserve">•	İP2 – Sensör karakterizasyonu: R6094/R6095 darbe biçimi ve gürültü tabanının ölçülmesi; H7711-03 ile referans foton sayma ölçümleri (kıyas verisi).</w:t>
      </w:r>
    </w:p>
    <w:p>
      <w:pPr>
        <w:pStyle w:val="ListeParagraf"/>
        <w:spacing w:after="80"/>
        <w:ind w:left="360" w:hanging="360"/>
        <w:jc w:val="both"/>
      </w:pPr>
      <w:r>
        <w:t xml:space="preserve">•	İP3 – Tasarım: (a) klasik referans şekillendirici (CR-RC, 2.–4. derece Bessel); (b) kesirli (1+α). dereceden şekillendirici — Oustaloup/CFE yaklaşımı ile OTA-C ya da FPAA gerçeklemesi.</w:t>
      </w:r>
    </w:p>
    <w:p>
      <w:pPr>
        <w:pStyle w:val="ListeParagraf"/>
        <w:spacing w:after="80"/>
        <w:ind w:left="360" w:hanging="360"/>
        <w:jc w:val="both"/>
      </w:pPr>
      <w:r>
        <w:t xml:space="preserve">•	İP4 – Simülasyon: Transfer fonksiyonu, Bode, grup gecikmesi ve gürültü analizinin MATLAB/Python’da; devre düzeyinin LTspice/Cadence’te doğrulanması.</w:t>
      </w:r>
    </w:p>
    <w:p>
      <w:pPr>
        <w:pStyle w:val="ListeParagraf"/>
        <w:spacing w:after="80"/>
        <w:ind w:left="360" w:hanging="360"/>
        <w:jc w:val="both"/>
      </w:pPr>
      <w:r>
        <w:t xml:space="preserve">•	İP5 – Donanım ve doğrulama: FPAA (örn. Anadigm) veya ayrık OTA kartının kurulması; gerçek PMT işaretiyle SNR, ENC ve sayım doğruluğu kıyası.</w:t>
      </w:r>
    </w:p>
    <w:p>
      <w:pPr>
        <w:pStyle w:val="ListeParagraf"/>
        <w:spacing w:after="80"/>
        <w:ind w:left="360" w:hanging="360"/>
        <w:jc w:val="both"/>
      </w:pPr>
      <w:r>
        <w:t xml:space="preserve">•	İP6 – Değerlendirme ve yazım: Klasik–kesirli karşılaştırma matrisi; tez ve makale yazımı.</w:t>
      </w:r>
    </w:p>
    <w:p>
      <w:pPr>
        <w:pStyle w:val="Balk2"/>
      </w:pPr>
      <w:r>
        <w:t xml:space="preserve">7.3. Yöntem ve Araçlar</w:t>
      </w:r>
    </w:p>
    <w:p>
      <w:pPr>
        <w:spacing w:after="120"/>
        <w:jc w:val="both"/>
      </w:pPr>
      <w:r>
        <w:t xml:space="preserve">Modelleme MATLAB (FOMCON araç kutusu) ve Python (scipy.signal) ile; devre tasarımı LTspice ve gerekirse Cadence/ADS ile yapılacaktır. sᵅ yaklaşımı için Oustaloup ve sürekli kesir açılımı betikleri kullanılacaktır. Örnek olarak, hedeflenen (1+α). dereceden alçak geçiren bir şekillendiricinin Oustaloup yaklaşımı ve grup gecikmesi karşılaştırması aşağıdaki sözde-kod akışıyla elde edilecektir: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360" w:type="dxa"/>
              <w:bottom w:w="120" w:type="dxa"/>
              <w:right w:w="360" w:type="dxa"/>
            </w:tcMar>
          </w:tcPr>
          <w:p>
            <w:pPr>
              <w:jc w:val="left"/>
            </w:pPr>
            <w:r>
              <w:rPr>
                <w:rFonts w:ascii="Courier New" w:eastAsia="Courier New" w:hAnsi="Courier New" w:cs="Courier New"/>
                <w:b/>
                <w:bCs/>
                <w:color w:val="1A1A6A"/>
                <w:sz w:val="19"/>
                <w:szCs w:val="19"/>
              </w:rPr>
              <w:t xml:space="preserve"># Python (scipy + FOMCON benzeri akış) - sözde kod</w:t>
            </w:r>
            <w:r>
              <w:rPr>
                <w:rFonts w:ascii="Courier New" w:eastAsia="Courier New" w:hAnsi="Courier New" w:cs="Courier New"/>
                <w:b/>
                <w:bCs/>
                <w:color w:val="1A1A6A"/>
                <w:sz w:val="19"/>
                <w:szCs w:val="19"/>
              </w:rPr>
              <w:br/>
              <w:t xml:space="preserve">alpha = 0.5;  wb, wh, N = 1e1, 1e5, 5      # yaklasim bandi ve mertebe</w:t>
            </w:r>
            <w:r>
              <w:rPr>
                <w:rFonts w:ascii="Courier New" w:eastAsia="Courier New" w:hAnsi="Courier New" w:cs="Courier New"/>
                <w:b/>
                <w:bCs/>
                <w:color w:val="1A1A6A"/>
                <w:sz w:val="19"/>
                <w:szCs w:val="19"/>
              </w:rPr>
              <w:br/>
              <w:t xml:space="preserve">Hfrac = oustaloup(alpha, wb, wh, N)        # s^alpha rasyonel yaklasimi</w:t>
            </w:r>
            <w:r>
              <w:rPr>
                <w:rFonts w:ascii="Courier New" w:eastAsia="Courier New" w:hAnsi="Courier New" w:cs="Courier New"/>
                <w:b/>
                <w:bCs/>
                <w:color w:val="1A1A6A"/>
                <w:sz w:val="19"/>
                <w:szCs w:val="19"/>
              </w:rPr>
              <w:br/>
              <w:t xml:space="preserve">Hshaper = 1 / (Hfrac*tau + 1)              # kesirli sekillendirici</w:t>
            </w:r>
            <w:r>
              <w:rPr>
                <w:rFonts w:ascii="Courier New" w:eastAsia="Courier New" w:hAnsi="Courier New" w:cs="Courier New"/>
                <w:b/>
                <w:bCs/>
                <w:color w:val="1A1A6A"/>
                <w:sz w:val="19"/>
                <w:szCs w:val="19"/>
              </w:rPr>
              <w:br/>
              <w:t xml:space="preserve">w, mag, phase = bode(Hshaper)              # genlik / faz</w:t>
            </w:r>
            <w:r>
              <w:rPr>
                <w:rFonts w:ascii="Courier New" w:eastAsia="Courier New" w:hAnsi="Courier New" w:cs="Courier New"/>
                <w:b/>
                <w:bCs/>
                <w:color w:val="1A1A6A"/>
                <w:sz w:val="19"/>
                <w:szCs w:val="19"/>
              </w:rPr>
              <w:br/>
              <w:t xml:space="preserve">gd = -d(phase)/d(w)                        # grup gecikmesi</w:t>
            </w:r>
            <w:r>
              <w:rPr>
                <w:rFonts w:ascii="Courier New" w:eastAsia="Courier New" w:hAnsi="Courier New" w:cs="Courier New"/>
                <w:b/>
                <w:bCs/>
                <w:color w:val="1A1A6A"/>
                <w:sz w:val="19"/>
                <w:szCs w:val="19"/>
              </w:rPr>
              <w:br/>
              <w:t xml:space="preserve">ENC = noise_integral(Hshaper, Sv, Si)      # esdeger gurultu yuku</w:t>
            </w:r>
          </w:p>
        </w:tc>
      </w:tr>
    </w:tbl>
    <w:p>
      <w:pPr>
        <w:spacing w:after="120"/>
      </w:pPr>
    </w:p>
    <w:p>
      <w:pPr>
        <w:spacing w:after="120"/>
        <w:jc w:val="both"/>
      </w:pPr>
      <w:r>
        <w:t xml:space="preserve">Donanım tarafında FPAA, kesirli yaklaşımın hızlı prototiplenmesi için; ayrık OTA (örn. LM13700) kartı ise düşük maliyetli, ölçeklenebilir bir alternatif olarak değerlendirilecektir [8].</w:t>
      </w:r>
    </w:p>
    <w:p>
      <w:pPr>
        <w:pStyle w:val="Balk2"/>
      </w:pPr>
      <w:r>
        <w:t xml:space="preserve">7.4. Doğrulama ve Başarı Ölçütleri</w:t>
      </w:r>
    </w:p>
    <w:p>
      <w:pPr>
        <w:spacing w:after="120"/>
        <w:jc w:val="both"/>
      </w:pPr>
      <w:r>
        <w:t xml:space="preserve">Klasik ve kesirli tasarımlar aynı koşullarda, ölçülen nicel ölçütlerle adil biçimde karşılaştırılacaktır:</w:t>
      </w:r>
    </w:p>
    <w:p>
      <w:pPr>
        <w:pStyle w:val="ListeParagraf"/>
        <w:spacing w:after="80"/>
        <w:ind w:left="360" w:hanging="360"/>
        <w:jc w:val="both"/>
      </w:pPr>
      <w:r>
        <w:t xml:space="preserve">•	Sinyal–gürültü oranı (SNR) ve eşdeğer gürültü yükü (ENC) iyileşmesi.</w:t>
      </w:r>
    </w:p>
    <w:p>
      <w:pPr>
        <w:pStyle w:val="ListeParagraf"/>
        <w:spacing w:after="80"/>
        <w:ind w:left="360" w:hanging="360"/>
        <w:jc w:val="both"/>
      </w:pPr>
      <w:r>
        <w:t xml:space="preserve">•	Verilen tepe gürültü bastırması için grup gecikmesi ve aşma (overshoot) miktarı.</w:t>
      </w:r>
    </w:p>
    <w:p>
      <w:pPr>
        <w:pStyle w:val="ListeParagraf"/>
        <w:spacing w:after="80"/>
        <w:ind w:left="360" w:hanging="360"/>
        <w:jc w:val="both"/>
      </w:pPr>
      <w:r>
        <w:t xml:space="preserve">•	Darbe yığılması (pile-up) altında sayım doğruluğu.</w:t>
      </w:r>
    </w:p>
    <w:p>
      <w:pPr>
        <w:pStyle w:val="ListeParagraf"/>
        <w:spacing w:after="80"/>
        <w:ind w:left="360" w:hanging="360"/>
        <w:jc w:val="both"/>
      </w:pPr>
      <w:r>
        <w:t xml:space="preserve">•	Aynı şablonu sağlamak için gereken aktif eleman sayısı ve güç tüketimi.</w:t>
      </w:r>
    </w:p>
    <w:p>
      <w:pPr>
        <w:pStyle w:val="Balk2"/>
      </w:pPr>
      <w:r>
        <w:t xml:space="preserve">7.5. Çalışma Takvimi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120" w:type="dxa"/>
              <w:left w:w="360" w:type="dxa"/>
              <w:bottom w:w="120" w:type="dxa"/>
              <w:right w:w="360" w:type="dxa"/>
            </w:tcMar>
          </w:tcPr>
          <w:p>
            <w:pPr>
              <w:jc w:val="center"/>
            </w:pPr>
            <w:r>
              <w:rPr>
                <w:rFonts w:ascii="Courier New" w:eastAsia="Courier New" w:hAnsi="Courier New" w:cs="Courier New"/>
                <w:b/>
                <w:bCs/>
                <w:color w:val="1A1A6A"/>
              </w:rPr>
              <w:t xml:space="preserve">İP1 Kuram/literatür     : Ay 1–3</w:t>
            </w:r>
            <w:r>
              <w:rPr>
                <w:rFonts w:ascii="Courier New" w:eastAsia="Courier New" w:hAnsi="Courier New" w:cs="Courier New"/>
                <w:b/>
                <w:bCs/>
                <w:color w:val="1A1A6A"/>
              </w:rPr>
              <w:br/>
              <w:t xml:space="preserve">İP2 Karakterizasyon     : Ay 3–5</w:t>
            </w:r>
            <w:r>
              <w:rPr>
                <w:rFonts w:ascii="Courier New" w:eastAsia="Courier New" w:hAnsi="Courier New" w:cs="Courier New"/>
                <w:b/>
                <w:bCs/>
                <w:color w:val="1A1A6A"/>
              </w:rPr>
              <w:br/>
              <w:t xml:space="preserve">İP3 Tasarım             : Ay 4–8</w:t>
            </w:r>
            <w:r>
              <w:rPr>
                <w:rFonts w:ascii="Courier New" w:eastAsia="Courier New" w:hAnsi="Courier New" w:cs="Courier New"/>
                <w:b/>
                <w:bCs/>
                <w:color w:val="1A1A6A"/>
              </w:rPr>
              <w:br/>
              <w:t xml:space="preserve">İP4 Simülasyon          : Ay 6–9</w:t>
            </w:r>
            <w:r>
              <w:rPr>
                <w:rFonts w:ascii="Courier New" w:eastAsia="Courier New" w:hAnsi="Courier New" w:cs="Courier New"/>
                <w:b/>
                <w:bCs/>
                <w:color w:val="1A1A6A"/>
              </w:rPr>
              <w:br/>
              <w:t xml:space="preserve">İP5 Donanım/doğrulama   : Ay 9–12</w:t>
            </w:r>
            <w:r>
              <w:rPr>
                <w:rFonts w:ascii="Courier New" w:eastAsia="Courier New" w:hAnsi="Courier New" w:cs="Courier New"/>
                <w:b/>
                <w:bCs/>
                <w:color w:val="1A1A6A"/>
              </w:rPr>
              <w:br/>
              <w:t xml:space="preserve">İP6 Değerlendirme/yazım : Ay 11–14</w:t>
            </w:r>
          </w:p>
        </w:tc>
      </w:tr>
    </w:tbl>
    <w:p>
      <w:pPr>
        <w:spacing w:after="120"/>
      </w:pPr>
    </w:p>
    <w:p>
      <w:pPr>
        <w:pStyle w:val="Balk2"/>
      </w:pPr>
      <w:r>
        <w:t xml:space="preserve">7.6. TÜBİTAK ve Ticarileşme Bağlantısı</w:t>
      </w:r>
    </w:p>
    <w:p>
      <w:pPr>
        <w:spacing w:after="120"/>
        <w:jc w:val="both"/>
      </w:pPr>
      <w:r>
        <w:t xml:space="preserve">Tez, "yöntem + deneysel doğrulama" üretir; ticarileşme bu çıktının üzerine kurulur. Bilimsel derinleştirme için TÜBİTAK 1001; KOBİ/sanayi ürünleştirmesi için 1501/1507 ve girişim için 1512 BiGG uygun çağrılardır. Ürün anlatısı, "sensöre uyarlanabilir, elektronik ayarlı (kesirli dereceli) yerli analog ön-uç filtre/şekillendirme modülü" biçiminde konumlanabilir; bir önceki incelenen 4-20 mA titreşim transmitteri de aynı platformun farklı bir uygulaması olarak gösterilebilir [9].</w:t>
      </w:r>
    </w:p>
    <w:p>
      <w:pPr>
        <w:pStyle w:val="Balk1"/>
      </w:pPr>
      <w:r>
        <w:t xml:space="preserve">8. SONUÇ</w:t>
      </w:r>
    </w:p>
    <w:p>
      <w:pPr>
        <w:spacing w:after="120"/>
        <w:jc w:val="both"/>
      </w:pPr>
      <w:r>
        <w:t xml:space="preserve">Bu raporda, klasik (tamsayı dereceli) analog filtrelerin temel kavramları, birinci–üçüncü dereceden formülasyonları ve yaklaşım aileleri özetlenmiş; ardından kesirli dereceden filtrelerin matematiksel temeli, transfer fonksiyonları, sᵅ yaklaşımı ve gerçekleme topolojileri ele alınmıştır. Bu çerçeve, Hamamatsu R6094/R6095 ve H7711-03 fotoçoğaltıcı sensörleri üzerinden somut bir sinyal koşullandırma problemiyle ilişkilendirilmiş ve planlanan tez çalışmasının iş paketleri, yöntemi, doğrulama ölçütleri, takvimi ve ticarileşme bağlantısı ayrıntılandırılmıştır. Bir sonraki aşamada İP1 ve İP2 kapsamında literatür matrisi ile sensör karakterizasyonuna başlanması öngörülmektedir.</w:t>
      </w:r>
    </w:p>
    <w:p>
      <w:pPr>
        <w:pStyle w:val="Balk1"/>
      </w:pPr>
      <w:r>
        <w:t xml:space="preserve">KAYNAKLAR</w:t>
      </w:r>
    </w:p>
    <w:p>
      <w:pPr>
        <w:spacing w:after="80"/>
        <w:jc w:val="both"/>
      </w:pPr>
      <w:r>
        <w:t xml:space="preserve">[1] A. S. Sedra and K. C. Smith, Microelectronic Circuits, 7th ed. New York, NY, USA: Oxford Univ. Press, 2015.</w:t>
      </w:r>
    </w:p>
    <w:p>
      <w:pPr>
        <w:spacing w:after="80"/>
        <w:jc w:val="both"/>
      </w:pPr>
      <w:r>
        <w:t xml:space="preserve">[2] R. Schaumann, H. Xiao, and M. E. Van Valkenburg, Design of Analog Filters, 2nd ed. New York, NY, USA: Oxford Univ. Press, 2010.</w:t>
      </w:r>
    </w:p>
    <w:p>
      <w:pPr>
        <w:spacing w:after="80"/>
        <w:jc w:val="both"/>
      </w:pPr>
      <w:r>
        <w:t xml:space="preserve">[3] A. B. Williams and F. J. Taylor, Electronic Filter Design Handbook, 4th ed. New York, NY, USA: McGraw-Hill, 2006.</w:t>
      </w:r>
    </w:p>
    <w:p>
      <w:pPr>
        <w:spacing w:after="80"/>
        <w:jc w:val="both"/>
      </w:pPr>
      <w:r>
        <w:t xml:space="preserve">[4] B. Razavi, Design of Analog CMOS Integrated Circuits, 2nd ed. New York, NY, USA: McGraw-Hill, 2017.</w:t>
      </w:r>
    </w:p>
    <w:p>
      <w:pPr>
        <w:spacing w:after="80"/>
        <w:jc w:val="both"/>
      </w:pPr>
      <w:r>
        <w:t xml:space="preserve">[5] P. Horowitz and W. Hill, The Art of Electronics, 3rd ed. Cambridge, U.K.: Cambridge Univ. Press, 2015.</w:t>
      </w:r>
    </w:p>
    <w:p>
      <w:pPr>
        <w:spacing w:after="80"/>
        <w:jc w:val="both"/>
      </w:pPr>
      <w:r>
        <w:t xml:space="preserve">[6] I. Podlubny, Fractional Differential Equations. San Diego, CA, USA: Academic Press, 1999.</w:t>
      </w:r>
    </w:p>
    <w:p>
      <w:pPr>
        <w:spacing w:after="80"/>
        <w:jc w:val="both"/>
      </w:pPr>
      <w:r>
        <w:t xml:space="preserve">[7] A. Oustaloup, F. Levron, B. Mathieu, and F. M. Nanot, "Frequency-band complex noninteger differentiator: Characterization and synthesis," IEEE Trans. Circuits Syst. I, Fundam. Theory Appl., vol. 47, no. 1, pp. 25–39, Jan. 2000.</w:t>
      </w:r>
    </w:p>
    <w:p>
      <w:pPr>
        <w:spacing w:after="80"/>
        <w:jc w:val="both"/>
      </w:pPr>
      <w:r>
        <w:t xml:space="preserve">[8] G. Tsirimokou, C. Psychalinos, and A. Elwakil, Design of CMOS Analog Integrated Fractional-Order Circuits: Applications in Medicine and Biology. Cham, Switzerland: Springer, 2017.</w:t>
      </w:r>
    </w:p>
    <w:p>
      <w:pPr>
        <w:spacing w:after="80"/>
        <w:jc w:val="both"/>
      </w:pPr>
      <w:r>
        <w:t xml:space="preserve">[9] C. I. Muresan, I. R. Birs, E. H. Dulf, D. Copot, and L. Miclea, "A review of recent advances in fractional-order sensing and filtering techniques," Sensors, vol. 21, no. 17, art. no. 5920, Sep. 2021, doi: 10.3390/s21175920.</w:t>
      </w:r>
    </w:p>
    <w:p>
      <w:pPr>
        <w:spacing w:after="80"/>
        <w:jc w:val="both"/>
      </w:pPr>
      <w:r>
        <w:t xml:space="preserve">[10] Hamamatsu Photonics K.K., "Photomultiplier tubes R6094, R6095," datasheet TPMH1382E, 2020. [Çevrimiçi]. Erişim: https://www.hamamatsu.com</w:t>
      </w:r>
    </w:p>
    <w:p>
      <w:pPr>
        <w:spacing w:after="80"/>
        <w:jc w:val="both"/>
      </w:pPr>
      <w:r>
        <w:t xml:space="preserve">[11] Hamamatsu Photonics K.K., "Photon counting head H7711 series," datasheet. [Çevrimiçi]. Erişim: https://www.hamamatsu.com</w:t>
      </w:r>
    </w:p>
    <w:p>
      <w:pPr>
        <w:spacing w:after="80"/>
        <w:jc w:val="both"/>
      </w:pPr>
      <w:r>
        <w:t xml:space="preserve">[12] Hamamatsu Photonics K.K., Photomultiplier Tubes: Basics and Applications, 3rd ed. Hamamatsu, Japan: Hamamatsu Photonics K.K., 2007.</w:t>
      </w:r>
    </w:p>
    <w:sectPr w:rsidR="008A503F">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A41A" w14:textId="77777777" w:rsidR="001A578F" w:rsidRDefault="001A578F" w:rsidP="007B524C">
      <w:r>
        <w:separator/>
      </w:r>
    </w:p>
  </w:endnote>
  <w:endnote w:type="continuationSeparator" w:id="0">
    <w:p w14:paraId="417AAB01" w14:textId="77777777" w:rsidR="001A578F" w:rsidRDefault="001A578F" w:rsidP="007B5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CFD5" w14:textId="77777777" w:rsidR="007B524C" w:rsidRDefault="007B524C">
    <w:pPr>
      <w:pStyle w:val="AltBilgi"/>
      <w:jc w:val="right"/>
    </w:pPr>
  </w:p>
  <w:p w14:paraId="5D10FB37" w14:textId="77777777" w:rsidR="007B524C" w:rsidRDefault="007B524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5477" w14:textId="77777777" w:rsidR="007B524C" w:rsidRDefault="007B524C">
    <w:pPr>
      <w:pStyle w:val="AltBilgi"/>
      <w:jc w:val="right"/>
    </w:pPr>
  </w:p>
  <w:p w14:paraId="23825CE2" w14:textId="77777777" w:rsidR="007B524C" w:rsidRDefault="007B524C">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9EDE" w14:textId="77777777" w:rsidR="00463794" w:rsidRDefault="00000000">
    <w:pPr>
      <w:jc w:val="center"/>
    </w:pPr>
    <w:r>
      <w:rPr>
        <w:sz w:val="20"/>
        <w:szCs w:val="20"/>
      </w:rPr>
      <w:fldChar w:fldCharType="begin"/>
    </w:r>
    <w:r>
      <w:rPr>
        <w:sz w:val="20"/>
        <w:szCs w:val="20"/>
      </w:rPr>
      <w:instrText xml:space="preserve"> PAGE </w:instrText>
    </w:r>
    <w:r w:rsidR="003D37A9">
      <w:rPr>
        <w:sz w:val="20"/>
        <w:szCs w:val="20"/>
      </w:rPr>
      <w:fldChar w:fldCharType="separate"/>
    </w:r>
    <w:r w:rsidR="003D37A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FDDE" w14:textId="77777777" w:rsidR="001A578F" w:rsidRDefault="001A578F" w:rsidP="007B524C">
      <w:r>
        <w:separator/>
      </w:r>
    </w:p>
  </w:footnote>
  <w:footnote w:type="continuationSeparator" w:id="0">
    <w:p w14:paraId="14D05C8A" w14:textId="77777777" w:rsidR="001A578F" w:rsidRDefault="001A578F" w:rsidP="007B5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496"/>
    <w:multiLevelType w:val="hybridMultilevel"/>
    <w:tmpl w:val="D562B0AC"/>
    <w:lvl w:ilvl="0" w:tplc="41B41344">
      <w:start w:val="1"/>
      <w:numFmt w:val="bullet"/>
      <w:lvlText w:val="●"/>
      <w:lvlJc w:val="left"/>
      <w:pPr>
        <w:ind w:left="720" w:hanging="360"/>
      </w:pPr>
    </w:lvl>
    <w:lvl w:ilvl="1" w:tplc="9E7C9B1C">
      <w:start w:val="1"/>
      <w:numFmt w:val="bullet"/>
      <w:lvlText w:val="○"/>
      <w:lvlJc w:val="left"/>
      <w:pPr>
        <w:ind w:left="1440" w:hanging="360"/>
      </w:pPr>
    </w:lvl>
    <w:lvl w:ilvl="2" w:tplc="20CC9D1C">
      <w:start w:val="1"/>
      <w:numFmt w:val="bullet"/>
      <w:lvlText w:val="■"/>
      <w:lvlJc w:val="left"/>
      <w:pPr>
        <w:ind w:left="2160" w:hanging="360"/>
      </w:pPr>
    </w:lvl>
    <w:lvl w:ilvl="3" w:tplc="A37400B4">
      <w:start w:val="1"/>
      <w:numFmt w:val="bullet"/>
      <w:lvlText w:val="●"/>
      <w:lvlJc w:val="left"/>
      <w:pPr>
        <w:ind w:left="2880" w:hanging="360"/>
      </w:pPr>
    </w:lvl>
    <w:lvl w:ilvl="4" w:tplc="50A683A8">
      <w:start w:val="1"/>
      <w:numFmt w:val="bullet"/>
      <w:lvlText w:val="○"/>
      <w:lvlJc w:val="left"/>
      <w:pPr>
        <w:ind w:left="3600" w:hanging="360"/>
      </w:pPr>
    </w:lvl>
    <w:lvl w:ilvl="5" w:tplc="51AA4A7E">
      <w:start w:val="1"/>
      <w:numFmt w:val="bullet"/>
      <w:lvlText w:val="■"/>
      <w:lvlJc w:val="left"/>
      <w:pPr>
        <w:ind w:left="4320" w:hanging="360"/>
      </w:pPr>
    </w:lvl>
    <w:lvl w:ilvl="6" w:tplc="4942BECA">
      <w:start w:val="1"/>
      <w:numFmt w:val="bullet"/>
      <w:lvlText w:val="●"/>
      <w:lvlJc w:val="left"/>
      <w:pPr>
        <w:ind w:left="5040" w:hanging="360"/>
      </w:pPr>
    </w:lvl>
    <w:lvl w:ilvl="7" w:tplc="E60E4964">
      <w:start w:val="1"/>
      <w:numFmt w:val="bullet"/>
      <w:lvlText w:val="●"/>
      <w:lvlJc w:val="left"/>
      <w:pPr>
        <w:ind w:left="5760" w:hanging="360"/>
      </w:pPr>
    </w:lvl>
    <w:lvl w:ilvl="8" w:tplc="D9425DB8">
      <w:start w:val="1"/>
      <w:numFmt w:val="bullet"/>
      <w:lvlText w:val="●"/>
      <w:lvlJc w:val="left"/>
      <w:pPr>
        <w:ind w:left="6480" w:hanging="360"/>
      </w:pPr>
    </w:lvl>
  </w:abstractNum>
  <w:abstractNum w:abstractNumId="1" w15:restartNumberingAfterBreak="0">
    <w:nsid w:val="543A7A9E"/>
    <w:multiLevelType w:val="hybridMultilevel"/>
    <w:tmpl w:val="B9FA5FD2"/>
    <w:lvl w:ilvl="0" w:tplc="522028B2">
      <w:start w:val="1"/>
      <w:numFmt w:val="bullet"/>
      <w:lvlText w:val="•"/>
      <w:lvlJc w:val="left"/>
      <w:pPr>
        <w:ind w:left="720" w:hanging="360"/>
      </w:pPr>
    </w:lvl>
    <w:lvl w:ilvl="1" w:tplc="B5A4DDDA">
      <w:numFmt w:val="decimal"/>
      <w:lvlText w:val=""/>
      <w:lvlJc w:val="left"/>
    </w:lvl>
    <w:lvl w:ilvl="2" w:tplc="717656E8">
      <w:numFmt w:val="decimal"/>
      <w:lvlText w:val=""/>
      <w:lvlJc w:val="left"/>
    </w:lvl>
    <w:lvl w:ilvl="3" w:tplc="8EC0D006">
      <w:numFmt w:val="decimal"/>
      <w:lvlText w:val=""/>
      <w:lvlJc w:val="left"/>
    </w:lvl>
    <w:lvl w:ilvl="4" w:tplc="F600F2BE">
      <w:numFmt w:val="decimal"/>
      <w:lvlText w:val=""/>
      <w:lvlJc w:val="left"/>
    </w:lvl>
    <w:lvl w:ilvl="5" w:tplc="0200F3AC">
      <w:numFmt w:val="decimal"/>
      <w:lvlText w:val=""/>
      <w:lvlJc w:val="left"/>
    </w:lvl>
    <w:lvl w:ilvl="6" w:tplc="CB7E38BC">
      <w:numFmt w:val="decimal"/>
      <w:lvlText w:val=""/>
      <w:lvlJc w:val="left"/>
    </w:lvl>
    <w:lvl w:ilvl="7" w:tplc="13ECB6CA">
      <w:numFmt w:val="decimal"/>
      <w:lvlText w:val=""/>
      <w:lvlJc w:val="left"/>
    </w:lvl>
    <w:lvl w:ilvl="8" w:tplc="1C949982">
      <w:numFmt w:val="decimal"/>
      <w:lvlText w:val=""/>
      <w:lvlJc w:val="left"/>
    </w:lvl>
  </w:abstractNum>
  <w:num w:numId="1" w16cid:durableId="1144852310">
    <w:abstractNumId w:val="0"/>
    <w:lvlOverride w:ilvl="0">
      <w:startOverride w:val="1"/>
    </w:lvlOverride>
  </w:num>
  <w:num w:numId="2" w16cid:durableId="1418165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9CF"/>
    <w:rsid w:val="000D39CF"/>
    <w:rsid w:val="001A578F"/>
    <w:rsid w:val="003D37A9"/>
    <w:rsid w:val="00463794"/>
    <w:rsid w:val="004C77F0"/>
    <w:rsid w:val="005D29F5"/>
    <w:rsid w:val="007B524C"/>
    <w:rsid w:val="008A503F"/>
    <w:rsid w:val="00BB7571"/>
    <w:rsid w:val="00DC45CA"/>
    <w:rsid w:val="00F878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BE18"/>
  <w15:docId w15:val="{82BFCF5E-51BC-40AA-8391-652EEA16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200"/>
      <w:outlineLvl w:val="0"/>
    </w:pPr>
    <w:rPr>
      <w:rFonts w:ascii="Arial" w:eastAsia="Arial" w:hAnsi="Arial" w:cs="Arial"/>
      <w:b/>
      <w:bCs/>
      <w:color w:val="1F3864"/>
      <w:sz w:val="28"/>
      <w:szCs w:val="28"/>
    </w:rPr>
  </w:style>
  <w:style w:type="paragraph" w:styleId="Balk2">
    <w:name w:val="heading 2"/>
    <w:uiPriority w:val="9"/>
    <w:unhideWhenUsed/>
    <w:qFormat/>
    <w:pPr>
      <w:spacing w:before="240" w:after="160"/>
      <w:outlineLvl w:val="1"/>
    </w:pPr>
    <w:rPr>
      <w:rFonts w:ascii="Arial" w:eastAsia="Arial" w:hAnsi="Arial" w:cs="Arial"/>
      <w:b/>
      <w:bCs/>
      <w:color w:val="2E5090"/>
      <w:sz w:val="24"/>
      <w:szCs w:val="24"/>
    </w:rPr>
  </w:style>
  <w:style w:type="paragraph" w:styleId="Balk3">
    <w:name w:val="heading 3"/>
    <w:uiPriority w:val="9"/>
    <w:unhideWhenUsed/>
    <w:qFormat/>
    <w:pPr>
      <w:spacing w:before="200" w:after="120"/>
      <w:outlineLvl w:val="2"/>
    </w:pPr>
    <w:rPr>
      <w:rFonts w:ascii="Arial" w:eastAsia="Arial" w:hAnsi="Arial" w:cs="Arial"/>
      <w:b/>
      <w:bCs/>
      <w:color w:val="375092"/>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7B524C"/>
    <w:pPr>
      <w:tabs>
        <w:tab w:val="center" w:pos="4536"/>
        <w:tab w:val="right" w:pos="9072"/>
      </w:tabs>
    </w:pPr>
  </w:style>
  <w:style w:type="character" w:customStyle="1" w:styleId="stBilgiChar">
    <w:name w:val="Üst Bilgi Char"/>
    <w:basedOn w:val="VarsaylanParagrafYazTipi"/>
    <w:link w:val="stBilgi"/>
    <w:uiPriority w:val="99"/>
    <w:rsid w:val="007B524C"/>
  </w:style>
  <w:style w:type="paragraph" w:styleId="AltBilgi">
    <w:name w:val="footer"/>
    <w:basedOn w:val="Normal"/>
    <w:link w:val="AltBilgiChar"/>
    <w:uiPriority w:val="99"/>
    <w:unhideWhenUsed/>
    <w:rsid w:val="007B524C"/>
    <w:pPr>
      <w:tabs>
        <w:tab w:val="center" w:pos="4536"/>
        <w:tab w:val="right" w:pos="9072"/>
      </w:tabs>
    </w:pPr>
  </w:style>
  <w:style w:type="character" w:customStyle="1" w:styleId="AltBilgiChar">
    <w:name w:val="Alt Bilgi Char"/>
    <w:basedOn w:val="VarsaylanParagrafYazTipi"/>
    <w:link w:val="AltBilgi"/>
    <w:uiPriority w:val="99"/>
    <w:rsid w:val="007B5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13</Pages>
  <Words>2910</Words>
  <Characters>16588</Characters>
  <Application>Microsoft Office Word</Application>
  <DocSecurity>0</DocSecurity>
  <Lines>138</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 ACAR</cp:lastModifiedBy>
  <cp:revision>3</cp:revision>
  <cp:lastPrinted>2026-05-12T14:30:00Z</cp:lastPrinted>
  <dcterms:created xsi:type="dcterms:W3CDTF">2026-05-12T08:26:00Z</dcterms:created>
  <dcterms:modified xsi:type="dcterms:W3CDTF">2026-05-12T15:12:00Z</dcterms:modified>
</cp:coreProperties>
</file>