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50E2D" w14:textId="41427336" w:rsidR="007951E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DOKUMENTASI </w:t>
      </w:r>
      <w:proofErr w:type="gram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PROJECT(</w:t>
      </w:r>
      <w:proofErr w:type="gramEnd"/>
      <w:r w:rsidRPr="007E0EF9">
        <w:rPr>
          <w:rFonts w:ascii="Times New Roman" w:hAnsi="Times New Roman" w:cs="Times New Roman"/>
          <w:b/>
          <w:bCs/>
          <w:sz w:val="24"/>
          <w:szCs w:val="24"/>
        </w:rPr>
        <w:t>LINK REFERENSI DAN PENJELASAN APLIKASI)</w:t>
      </w:r>
    </w:p>
    <w:p w14:paraId="25A1BD0B" w14:textId="7AF05723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>2702264632 – SELINA</w:t>
      </w:r>
    </w:p>
    <w:p w14:paraId="1AC8BE07" w14:textId="77777777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1E6E4" w14:textId="77777777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2EBC10A" w14:textId="6AE83A44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https://genius.com/albums/Aespa/Armageddon#:~:text=Armageddon%20is%20the%20first%20full-length%20album%20by%20the,and%20became%20a%20massive%20domestic%20and%20international%20hit</w:t>
        </w:r>
      </w:hyperlink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85AF7D" w14:textId="4A44B87C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https://en.wikipedia.org/wiki/Supernova_(Aespa_song)</w:t>
        </w:r>
      </w:hyperlink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0C98D1" w14:textId="2021C07B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https://www.azlyrics.com/lyrics/aespa/supernova.html</w:t>
        </w:r>
      </w:hyperlink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3A0309" w14:textId="31D0591A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https://genius.com/Taylor-swift-afterglow-lyrics</w:t>
        </w:r>
      </w:hyperlink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AF19B6" w14:textId="238B9931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https://genius.com/Genius-romanizations-aespa-supernova-romanized-lyrics</w:t>
        </w:r>
      </w:hyperlink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5B4505" w14:textId="73DE5E2C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https://genius.com/Genius-romanizations-aespa-armageddon-romanized-lyrics</w:t>
        </w:r>
      </w:hyperlink>
    </w:p>
    <w:p w14:paraId="005CE559" w14:textId="718E6454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https://genius.com/Gi-dle-super-lady-lyrics</w:t>
        </w:r>
      </w:hyperlink>
    </w:p>
    <w:p w14:paraId="4670B317" w14:textId="1B52209A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https://genius.com/Tomorrow-x-together-and-jonas-brothers-do-it-like-that-lyrics</w:t>
        </w:r>
      </w:hyperlink>
    </w:p>
    <w:p w14:paraId="0C6F27B1" w14:textId="6FAE2025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https://genius.com/Genius-romanizations-iu-blueming-romanized-lyrics</w:t>
        </w:r>
      </w:hyperlink>
    </w:p>
    <w:p w14:paraId="4598B85E" w14:textId="77879A68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https://en.wikipedia.org/wiki/Blueming_(song)</w:t>
        </w:r>
      </w:hyperlink>
    </w:p>
    <w:p w14:paraId="6C852C06" w14:textId="12469352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https://genius.com/Genius-romanizations-kiss-of-life-midas-touch-romanized-lyrics</w:t>
        </w:r>
      </w:hyperlink>
    </w:p>
    <w:p w14:paraId="232EB1E3" w14:textId="1250C4DD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https://youtu.be/zdA3qZNH1vc?si=yqPHjClM-Zd1yR_x</w:t>
        </w:r>
      </w:hyperlink>
    </w:p>
    <w:p w14:paraId="3EA6A493" w14:textId="2D87815D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https://youtu.be/CYlNJpltjMM?si=4ELZGv2O5fVzv1H2</w:t>
        </w:r>
      </w:hyperlink>
    </w:p>
    <w:p w14:paraId="2E5C90E2" w14:textId="0AEC1393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https://youtu.be/okbByPWS1Xc?si=Yhbyu7fHePCJXAOt</w:t>
        </w:r>
      </w:hyperlink>
    </w:p>
    <w:p w14:paraId="41354C58" w14:textId="72D52F50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9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https://youtu.be/okbByPWS1Xc?si=Yhbyu7fHePCJXAOt</w:t>
        </w:r>
      </w:hyperlink>
    </w:p>
    <w:p w14:paraId="32CEFBAE" w14:textId="19A05278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0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https://youtu.be/wffK2OIt8u0?si=iHyoBW3W-L7eXden</w:t>
        </w:r>
      </w:hyperlink>
    </w:p>
    <w:p w14:paraId="6560E1DE" w14:textId="1CF86F10" w:rsidR="007E0EF9" w:rsidRPr="007E0EF9" w:rsidRDefault="007E0EF9" w:rsidP="007E0EF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1" w:history="1">
        <w:r w:rsidRPr="007E0EF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https://youtu.be/OAPRagDr4pU?si=S5Ml4mleTScL4ybQ</w:t>
        </w:r>
      </w:hyperlink>
    </w:p>
    <w:p w14:paraId="7D182475" w14:textId="77777777" w:rsidR="007E0EF9" w:rsidRPr="007E0EF9" w:rsidRDefault="007E0EF9" w:rsidP="007E0EF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6F3F4" w14:textId="77777777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A24D46" w14:textId="7A8BF4B0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Willify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merupakan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platform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mendengarkan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musik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. User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Willify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Willify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dilihat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deksripsinya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apabila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dilihat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detailnya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lirik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sesuai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E7718A5" w14:textId="2324614C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Pada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bagian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HOME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ditampilkan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yang best seller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serta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rekomendasi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5AF1446F" w14:textId="5E614F7C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SONGS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lagu-lagu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tersedia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willify</w:t>
      </w:r>
      <w:proofErr w:type="spellEnd"/>
    </w:p>
    <w:p w14:paraId="04907D28" w14:textId="30180EC9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Jika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lagu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ditekan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page SONGS DETAIL</w:t>
      </w:r>
    </w:p>
    <w:p w14:paraId="4FE755B5" w14:textId="4EB26CBA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ABOUT US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berisikan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founder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willify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sejarahnya</w:t>
      </w:r>
      <w:proofErr w:type="spellEnd"/>
    </w:p>
    <w:p w14:paraId="1B7B76F7" w14:textId="20E6089D" w:rsidR="007E0EF9" w:rsidRPr="007E0EF9" w:rsidRDefault="007E0EF9" w:rsidP="007E0E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REGISTER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form yang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diisi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oleh user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 xml:space="preserve"> data-data </w:t>
      </w:r>
      <w:proofErr w:type="spellStart"/>
      <w:r w:rsidRPr="007E0EF9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7E0EF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7E0EF9" w:rsidRPr="007E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749D"/>
    <w:multiLevelType w:val="hybridMultilevel"/>
    <w:tmpl w:val="1D186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F9"/>
    <w:rsid w:val="000E544C"/>
    <w:rsid w:val="003D5411"/>
    <w:rsid w:val="006462D7"/>
    <w:rsid w:val="007951E9"/>
    <w:rsid w:val="007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1F1"/>
  <w15:chartTrackingRefBased/>
  <w15:docId w15:val="{0C0D7C00-FE3F-417E-B158-0DCAEC07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E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E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E0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E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E0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E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E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E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E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0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E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E0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E0EF9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E0EF9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E0EF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E0EF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E0EF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E0EF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E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E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E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E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E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E0EF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E0EF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E0EF9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E0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E0EF9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E0E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7E0EF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7E0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Taylor-swift-afterglow-lyrics" TargetMode="External"/><Relationship Id="rId13" Type="http://schemas.openxmlformats.org/officeDocument/2006/relationships/hyperlink" Target="https://genius.com/Genius-romanizations-iu-blueming-romanized-lyrics" TargetMode="External"/><Relationship Id="rId18" Type="http://schemas.openxmlformats.org/officeDocument/2006/relationships/hyperlink" Target="https://youtu.be/okbByPWS1Xc?si=Yhbyu7fHePCJXAO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OAPRagDr4pU?si=S5Ml4mleTScL4ybQ" TargetMode="External"/><Relationship Id="rId7" Type="http://schemas.openxmlformats.org/officeDocument/2006/relationships/hyperlink" Target="https://www.azlyrics.com/lyrics/aespa/supernova.html" TargetMode="External"/><Relationship Id="rId12" Type="http://schemas.openxmlformats.org/officeDocument/2006/relationships/hyperlink" Target="https://genius.com/Tomorrow-x-together-and-jonas-brothers-do-it-like-that-lyrics" TargetMode="External"/><Relationship Id="rId17" Type="http://schemas.openxmlformats.org/officeDocument/2006/relationships/hyperlink" Target="https://youtu.be/CYlNJpltjMM?si=4ELZGv2O5fVzv1H2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zdA3qZNH1vc?si=yqPHjClM-Zd1yR_x" TargetMode="External"/><Relationship Id="rId20" Type="http://schemas.openxmlformats.org/officeDocument/2006/relationships/hyperlink" Target="https://youtu.be/wffK2OIt8u0?si=iHyoBW3W-L7eXd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pernova_(Aespa_song)" TargetMode="External"/><Relationship Id="rId11" Type="http://schemas.openxmlformats.org/officeDocument/2006/relationships/hyperlink" Target="https://genius.com/Gi-dle-super-lady-lyrics" TargetMode="External"/><Relationship Id="rId5" Type="http://schemas.openxmlformats.org/officeDocument/2006/relationships/hyperlink" Target="https://genius.com/albums/Aespa/Armageddon#:~:text=Armageddon%20is%20the%20first%20full-length%20album%20by%20the,and%20became%20a%20massive%20domestic%20and%20international%20hit" TargetMode="External"/><Relationship Id="rId15" Type="http://schemas.openxmlformats.org/officeDocument/2006/relationships/hyperlink" Target="https://genius.com/Genius-romanizations-kiss-of-life-midas-touch-romanized-lyri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enius.com/Genius-romanizations-aespa-armageddon-romanized-lyrics" TargetMode="External"/><Relationship Id="rId19" Type="http://schemas.openxmlformats.org/officeDocument/2006/relationships/hyperlink" Target="https://youtu.be/okbByPWS1Xc?si=Yhbyu7fHePCJXA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nius.com/Genius-romanizations-aespa-supernova-romanized-lyrics" TargetMode="External"/><Relationship Id="rId14" Type="http://schemas.openxmlformats.org/officeDocument/2006/relationships/hyperlink" Target="https://en.wikipedia.org/wiki/Blueming_(song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1</cp:revision>
  <dcterms:created xsi:type="dcterms:W3CDTF">2024-06-06T20:23:00Z</dcterms:created>
  <dcterms:modified xsi:type="dcterms:W3CDTF">2024-06-06T20:32:00Z</dcterms:modified>
</cp:coreProperties>
</file>