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D8BF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TASARIM KARARLARI</w:t>
      </w:r>
    </w:p>
    <w:p w14:paraId="1C74FEA4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20 Yılda Değişen Trendler</w:t>
      </w:r>
    </w:p>
    <w:p w14:paraId="4F599898" w14:textId="77777777" w:rsidR="00905A30" w:rsidRPr="00905A30" w:rsidRDefault="00905A30" w:rsidP="00905A30">
      <w:r w:rsidRPr="00905A30">
        <w:rPr>
          <w:b/>
          <w:bCs/>
        </w:rPr>
        <w:t>Proje:</w:t>
      </w:r>
      <w:r w:rsidRPr="00905A30">
        <w:t xml:space="preserve"> Google </w:t>
      </w:r>
      <w:proofErr w:type="spellStart"/>
      <w:r w:rsidRPr="00905A30">
        <w:t>Trends</w:t>
      </w:r>
      <w:proofErr w:type="spellEnd"/>
      <w:r w:rsidRPr="00905A30">
        <w:t xml:space="preserve"> </w:t>
      </w:r>
      <w:proofErr w:type="spellStart"/>
      <w:r w:rsidRPr="00905A30">
        <w:t>Dataset</w:t>
      </w:r>
      <w:proofErr w:type="spellEnd"/>
      <w:r w:rsidRPr="00905A30">
        <w:t xml:space="preserve"> (2001–2020)</w:t>
      </w:r>
      <w:r w:rsidRPr="00905A30">
        <w:br/>
      </w:r>
      <w:r w:rsidRPr="00905A30">
        <w:rPr>
          <w:b/>
          <w:bCs/>
        </w:rPr>
        <w:t>Arayüz yaklaşımı:</w:t>
      </w:r>
      <w:r w:rsidRPr="00905A30">
        <w:t xml:space="preserve"> </w:t>
      </w:r>
      <w:proofErr w:type="spellStart"/>
      <w:r w:rsidRPr="00905A30">
        <w:t>Scrollytelling</w:t>
      </w:r>
      <w:proofErr w:type="spellEnd"/>
    </w:p>
    <w:p w14:paraId="3B3FCFD8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1. Tasarımın amacı</w:t>
      </w:r>
    </w:p>
    <w:p w14:paraId="1A155608" w14:textId="77777777" w:rsidR="00905A30" w:rsidRPr="00905A30" w:rsidRDefault="00905A30" w:rsidP="00905A30">
      <w:r w:rsidRPr="00905A30">
        <w:t xml:space="preserve">Web sitesi, 2001–2020 dönemindeki Google </w:t>
      </w:r>
      <w:proofErr w:type="spellStart"/>
      <w:r w:rsidRPr="00905A30">
        <w:t>Trends</w:t>
      </w:r>
      <w:proofErr w:type="spellEnd"/>
      <w:r w:rsidRPr="00905A30">
        <w:t xml:space="preserve"> kayıtlarının yıllara, kategorilere ve konumlara göre dağılımını okuyucuya aşamalı bir hikâye biçiminde sunacaktır. Klasik bir </w:t>
      </w:r>
      <w:proofErr w:type="spellStart"/>
      <w:r w:rsidRPr="00905A30">
        <w:t>dashboard</w:t>
      </w:r>
      <w:proofErr w:type="spellEnd"/>
      <w:r w:rsidRPr="00905A30">
        <w:t xml:space="preserve"> yerine, kullanıcı aşağı kaydırdıkça yeni bulguların anlatıldığı bir </w:t>
      </w:r>
      <w:proofErr w:type="spellStart"/>
      <w:r w:rsidRPr="00905A30">
        <w:t>scrollytelling</w:t>
      </w:r>
      <w:proofErr w:type="spellEnd"/>
      <w:r w:rsidRPr="00905A30">
        <w:t xml:space="preserve"> deneyimi tasarlanacaktır.</w:t>
      </w:r>
    </w:p>
    <w:p w14:paraId="3F922C1A" w14:textId="77777777" w:rsidR="00905A30" w:rsidRPr="00905A30" w:rsidRDefault="00905A30" w:rsidP="00905A30">
      <w:r w:rsidRPr="00905A30">
        <w:rPr>
          <w:b/>
          <w:bCs/>
        </w:rPr>
        <w:t>Araştırma sorusu:</w:t>
      </w:r>
      <w:r w:rsidRPr="00905A30">
        <w:t xml:space="preserve"> 2001–2020 yılları arasında ülkelerin öne çıkan arama trendleri ve ilgi alanları nasıl değişti?</w:t>
      </w:r>
    </w:p>
    <w:p w14:paraId="65B2A7F3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2. Renk paleti</w:t>
      </w:r>
    </w:p>
    <w:p w14:paraId="11E21290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Koyu arka plan: #080A12</w:t>
      </w:r>
    </w:p>
    <w:p w14:paraId="28EEC667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Koyu panel: #141724</w:t>
      </w:r>
    </w:p>
    <w:p w14:paraId="6B3E17B6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Pembe vurgu: #FF35A8</w:t>
      </w:r>
    </w:p>
    <w:p w14:paraId="48208718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Turkuaz vurgu: #38D9EE</w:t>
      </w:r>
    </w:p>
    <w:p w14:paraId="22EB85CD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Mor vurgu: #9860FF</w:t>
      </w:r>
    </w:p>
    <w:p w14:paraId="4078DA65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Lime vurgu: #D5FF52</w:t>
      </w:r>
    </w:p>
    <w:p w14:paraId="775F351F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Ana metin: #F5F5F7</w:t>
      </w:r>
    </w:p>
    <w:p w14:paraId="1A85DDB3" w14:textId="77777777" w:rsidR="00905A30" w:rsidRPr="00905A30" w:rsidRDefault="00905A30" w:rsidP="00905A30">
      <w:pPr>
        <w:numPr>
          <w:ilvl w:val="0"/>
          <w:numId w:val="1"/>
        </w:numPr>
      </w:pPr>
      <w:r w:rsidRPr="00905A30">
        <w:t>İkincil metin: #A6A9B8</w:t>
      </w:r>
    </w:p>
    <w:p w14:paraId="1C96E430" w14:textId="77777777" w:rsidR="00905A30" w:rsidRPr="00905A30" w:rsidRDefault="00905A30" w:rsidP="00905A30">
      <w:r w:rsidRPr="00905A30">
        <w:t>Koyu arka plan veri görsellerini öne çıkaracaktır. Pembe, turkuaz, mor ve lime renkleri bölüm işaretlerinde, bağlantılarda ve grafik vurgularında kullanılacaktır. Renk tek başına bilgi taşımayacak; grafikler ayrıca başlık ve açıklamalarla desteklenecektir.</w:t>
      </w:r>
    </w:p>
    <w:p w14:paraId="63BCB5D7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3. Tipografi ve yerleşim</w:t>
      </w:r>
    </w:p>
    <w:p w14:paraId="5998DFFB" w14:textId="77777777" w:rsidR="00905A30" w:rsidRPr="00905A30" w:rsidRDefault="00905A30" w:rsidP="00905A30">
      <w:pPr>
        <w:numPr>
          <w:ilvl w:val="0"/>
          <w:numId w:val="2"/>
        </w:numPr>
      </w:pPr>
      <w:r w:rsidRPr="00905A30">
        <w:t xml:space="preserve">Başlıklarda kalın, modern </w:t>
      </w:r>
      <w:proofErr w:type="spellStart"/>
      <w:r w:rsidRPr="00905A30">
        <w:t>sans-serif</w:t>
      </w:r>
      <w:proofErr w:type="spellEnd"/>
      <w:r w:rsidRPr="00905A30">
        <w:t xml:space="preserve"> yazı tipi kullanılacaktır.</w:t>
      </w:r>
    </w:p>
    <w:p w14:paraId="58D58915" w14:textId="77777777" w:rsidR="00905A30" w:rsidRPr="00905A30" w:rsidRDefault="00905A30" w:rsidP="00905A30">
      <w:pPr>
        <w:numPr>
          <w:ilvl w:val="0"/>
          <w:numId w:val="2"/>
        </w:numPr>
      </w:pPr>
      <w:r w:rsidRPr="00905A30">
        <w:t>Gövde metinleri kısa, açık ve rahat okunabilir olacaktır.</w:t>
      </w:r>
    </w:p>
    <w:p w14:paraId="12F8CFDC" w14:textId="77777777" w:rsidR="00905A30" w:rsidRPr="00905A30" w:rsidRDefault="00905A30" w:rsidP="00905A30">
      <w:pPr>
        <w:numPr>
          <w:ilvl w:val="0"/>
          <w:numId w:val="2"/>
        </w:numPr>
      </w:pPr>
      <w:r w:rsidRPr="00905A30">
        <w:t>Başlık, açıklama, grafik etiketi ve kaynak notu arasında belirgin boyut hiyerarşisi bulunacaktır.</w:t>
      </w:r>
    </w:p>
    <w:p w14:paraId="6E4AED9B" w14:textId="77777777" w:rsidR="00905A30" w:rsidRPr="00905A30" w:rsidRDefault="00905A30" w:rsidP="00905A30">
      <w:pPr>
        <w:numPr>
          <w:ilvl w:val="0"/>
          <w:numId w:val="2"/>
        </w:numPr>
      </w:pPr>
      <w:r w:rsidRPr="00905A30">
        <w:t>Geniş ekranda metin ile grafik yan yana yerleşebilecek; mobilde içerikler alt alta sıralanacaktır.</w:t>
      </w:r>
    </w:p>
    <w:p w14:paraId="4B8A4679" w14:textId="77777777" w:rsidR="00905A30" w:rsidRPr="00905A30" w:rsidRDefault="00905A30" w:rsidP="00905A30">
      <w:pPr>
        <w:numPr>
          <w:ilvl w:val="0"/>
          <w:numId w:val="2"/>
        </w:numPr>
      </w:pPr>
      <w:r w:rsidRPr="00905A30">
        <w:t>Türkçe karakterler tüm metinlerde doğru görüntülenecektir.</w:t>
      </w:r>
    </w:p>
    <w:p w14:paraId="12BE70D8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4. Hikâye akışı</w:t>
      </w:r>
    </w:p>
    <w:p w14:paraId="2EFBBCA0" w14:textId="77777777" w:rsidR="00905A30" w:rsidRPr="00905A30" w:rsidRDefault="00905A30" w:rsidP="00905A30">
      <w:r w:rsidRPr="00905A30">
        <w:rPr>
          <w:b/>
          <w:bCs/>
        </w:rPr>
        <w:t>Ekran 1 — Açılış:</w:t>
      </w:r>
      <w:r w:rsidRPr="00905A30">
        <w:t xml:space="preserve"> “20 Yılda Değişen Trendler” başlığı, araştırma sorusu, 2001–2020 zaman vurgusu ve aşağı kaydırma çağrısı.</w:t>
      </w:r>
    </w:p>
    <w:p w14:paraId="0A801BC6" w14:textId="77777777" w:rsidR="00905A30" w:rsidRPr="00905A30" w:rsidRDefault="00905A30" w:rsidP="00905A30">
      <w:r w:rsidRPr="00905A30">
        <w:rPr>
          <w:b/>
          <w:bCs/>
        </w:rPr>
        <w:t>Ekran 2 — Genel bakış:</w:t>
      </w:r>
      <w:r w:rsidRPr="00905A30">
        <w:t xml:space="preserve"> Yıllara göre kayıt sayısı ve en sık görülen kategoriler. Veri setinin kapsamı burada açıklanacaktır.</w:t>
      </w:r>
    </w:p>
    <w:p w14:paraId="6FB61FA4" w14:textId="77777777" w:rsidR="00905A30" w:rsidRPr="00905A30" w:rsidRDefault="00905A30" w:rsidP="00905A30">
      <w:r w:rsidRPr="00905A30">
        <w:rPr>
          <w:b/>
          <w:bCs/>
        </w:rPr>
        <w:lastRenderedPageBreak/>
        <w:t>Ekran 3 — Kategoriler:</w:t>
      </w:r>
      <w:r w:rsidRPr="00905A30">
        <w:t xml:space="preserve"> People, </w:t>
      </w:r>
      <w:proofErr w:type="spellStart"/>
      <w:r w:rsidRPr="00905A30">
        <w:t>Movies</w:t>
      </w:r>
      <w:proofErr w:type="spellEnd"/>
      <w:r w:rsidRPr="00905A30">
        <w:t xml:space="preserve">, TV </w:t>
      </w:r>
      <w:proofErr w:type="spellStart"/>
      <w:r w:rsidRPr="00905A30">
        <w:t>Shows</w:t>
      </w:r>
      <w:proofErr w:type="spellEnd"/>
      <w:r w:rsidRPr="00905A30">
        <w:t xml:space="preserve"> ve </w:t>
      </w:r>
      <w:proofErr w:type="spellStart"/>
      <w:r w:rsidRPr="00905A30">
        <w:t>Songs</w:t>
      </w:r>
      <w:proofErr w:type="spellEnd"/>
      <w:r w:rsidRPr="00905A30">
        <w:t xml:space="preserve"> kategorilerinin yıllara göre kayıt dağılımı karşılaştırılacaktır.</w:t>
      </w:r>
    </w:p>
    <w:p w14:paraId="38E8D6EE" w14:textId="77777777" w:rsidR="00905A30" w:rsidRPr="00905A30" w:rsidRDefault="00905A30" w:rsidP="00905A30">
      <w:r w:rsidRPr="00905A30">
        <w:rPr>
          <w:b/>
          <w:bCs/>
        </w:rPr>
        <w:t>Ekran 4 — Global kayıtlar ve terimler:</w:t>
      </w:r>
      <w:r w:rsidRPr="00905A30">
        <w:t xml:space="preserve"> Global yıllık kayıt grafiği ile birden fazla kez birinci sırada yer alan arama terimleri gösterilecektir.</w:t>
      </w:r>
    </w:p>
    <w:p w14:paraId="578A4825" w14:textId="77777777" w:rsidR="00905A30" w:rsidRPr="00905A30" w:rsidRDefault="00905A30" w:rsidP="00905A30">
      <w:r w:rsidRPr="00905A30">
        <w:rPr>
          <w:b/>
          <w:bCs/>
        </w:rPr>
        <w:t>Ekran 5 — Ülkeler:</w:t>
      </w:r>
      <w:r w:rsidRPr="00905A30">
        <w:t xml:space="preserve"> Ülkelere göre öne çıkan trend kategorileri incelenecektir.</w:t>
      </w:r>
    </w:p>
    <w:p w14:paraId="6EFE8B8E" w14:textId="77777777" w:rsidR="00905A30" w:rsidRPr="00905A30" w:rsidRDefault="00905A30" w:rsidP="00905A30">
      <w:r w:rsidRPr="00905A30">
        <w:rPr>
          <w:b/>
          <w:bCs/>
        </w:rPr>
        <w:t>Ekran 6 — Sonuç:</w:t>
      </w:r>
      <w:r w:rsidRPr="00905A30">
        <w:t xml:space="preserve"> Temel bulgular, veri kaynağı, yöntem ve araştırmanın sınırlılıkları açıklanacaktır.</w:t>
      </w:r>
    </w:p>
    <w:p w14:paraId="363CB7CE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5. Grafik kararları</w:t>
      </w:r>
    </w:p>
    <w:p w14:paraId="52641EFE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Yıllara göre kayıt sayısı: sütun grafik.</w:t>
      </w:r>
    </w:p>
    <w:p w14:paraId="6605E936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En sık görülen kategoriler: sıralanmış yatay çubuk grafik.</w:t>
      </w:r>
    </w:p>
    <w:p w14:paraId="0BD0AEE3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Seçili kategorilerin yıllara göre dağılımı: çok serili çizgi grafik.</w:t>
      </w:r>
    </w:p>
    <w:p w14:paraId="5FD1EE04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Global kayıtların yıllara göre dağılımı: çizgi grafik.</w:t>
      </w:r>
    </w:p>
    <w:p w14:paraId="13A4E819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Tekrar eden birincilik terimleri: yatay çubuk grafik.</w:t>
      </w:r>
    </w:p>
    <w:p w14:paraId="3868B5FD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Terimlerin yıllara göre birincilik kayıtları: çizgi grafik.</w:t>
      </w:r>
    </w:p>
    <w:p w14:paraId="241A7983" w14:textId="77777777" w:rsidR="00905A30" w:rsidRPr="00905A30" w:rsidRDefault="00905A30" w:rsidP="00905A30">
      <w:pPr>
        <w:numPr>
          <w:ilvl w:val="0"/>
          <w:numId w:val="3"/>
        </w:numPr>
      </w:pPr>
      <w:r w:rsidRPr="00905A30">
        <w:t>Ülkelere göre kategori karşılaştırmaları: yatay çubuk grafik ve uygun bir karşılaştırma görseli.</w:t>
      </w:r>
    </w:p>
    <w:p w14:paraId="26B45ED3" w14:textId="77777777" w:rsidR="00905A30" w:rsidRPr="00905A30" w:rsidRDefault="00905A30" w:rsidP="00905A30">
      <w:r w:rsidRPr="00905A30">
        <w:t xml:space="preserve">Grafiklerin üretim sürümünde </w:t>
      </w:r>
      <w:proofErr w:type="spellStart"/>
      <w:r w:rsidRPr="00905A30">
        <w:t>Jupyter</w:t>
      </w:r>
      <w:proofErr w:type="spellEnd"/>
      <w:r w:rsidRPr="00905A30">
        <w:t xml:space="preserve"> Notebook analizinden gelen gerçek özet veriler kullanılacaktır. Örnek veya tahminî değerler gerçek analiz sonucu gibi sunulmayacaktır.</w:t>
      </w:r>
    </w:p>
    <w:p w14:paraId="70A67C06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 xml:space="preserve">6. </w:t>
      </w:r>
      <w:proofErr w:type="spellStart"/>
      <w:r w:rsidRPr="00905A30">
        <w:rPr>
          <w:b/>
          <w:bCs/>
        </w:rPr>
        <w:t>Scrollytelling</w:t>
      </w:r>
      <w:proofErr w:type="spellEnd"/>
      <w:r w:rsidRPr="00905A30">
        <w:rPr>
          <w:b/>
          <w:bCs/>
        </w:rPr>
        <w:t xml:space="preserve"> etkileşimi</w:t>
      </w:r>
    </w:p>
    <w:p w14:paraId="3DF0D4F0" w14:textId="77777777" w:rsidR="00905A30" w:rsidRPr="00905A30" w:rsidRDefault="00905A30" w:rsidP="00905A30">
      <w:r w:rsidRPr="00905A30">
        <w:t>Kullanıcı aşağı kaydırdıkça etkin hikâye bölümü değişecektir. Grafikler ve açıklamalar birbirini tamamlayacak şekilde sunulacaktır. Bölüm geçişleri, aşağı kaydırma ipuçları ve kısa yorumlar okuyucunun hikâyeyi takip etmesine yardımcı olacaktır.</w:t>
      </w:r>
    </w:p>
    <w:p w14:paraId="5B25BE3F" w14:textId="77777777" w:rsidR="00905A30" w:rsidRPr="00905A30" w:rsidRDefault="00905A30" w:rsidP="00905A30">
      <w:r w:rsidRPr="00905A30">
        <w:t>Ülke, yıl ve kategori/terim keşfi için etkileşimli kontroller kullanılacaksa bu kontroller klavyeyle erişilebilir olacak ve seçimleri sıfırlama imkânı sunacaktır.</w:t>
      </w:r>
    </w:p>
    <w:p w14:paraId="52006687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7. Mobil uyumluluk ve erişilebilirlik</w:t>
      </w:r>
    </w:p>
    <w:p w14:paraId="746A3B9B" w14:textId="77777777" w:rsidR="00905A30" w:rsidRPr="00905A30" w:rsidRDefault="00905A30" w:rsidP="00905A30">
      <w:pPr>
        <w:numPr>
          <w:ilvl w:val="0"/>
          <w:numId w:val="4"/>
        </w:numPr>
      </w:pPr>
      <w:r w:rsidRPr="00905A30">
        <w:t>Mobil ekranlarda yatay taşma olmayacaktır.</w:t>
      </w:r>
    </w:p>
    <w:p w14:paraId="2A7D9F19" w14:textId="77777777" w:rsidR="00905A30" w:rsidRPr="00905A30" w:rsidRDefault="00905A30" w:rsidP="00905A30">
      <w:pPr>
        <w:numPr>
          <w:ilvl w:val="0"/>
          <w:numId w:val="4"/>
        </w:numPr>
      </w:pPr>
      <w:r w:rsidRPr="00905A30">
        <w:t>Grafik başlıkları, eksenler ve ülke etiketleri okunabilir kalacaktır.</w:t>
      </w:r>
    </w:p>
    <w:p w14:paraId="304D4A3D" w14:textId="77777777" w:rsidR="00905A30" w:rsidRPr="00905A30" w:rsidRDefault="00905A30" w:rsidP="00905A30">
      <w:pPr>
        <w:numPr>
          <w:ilvl w:val="0"/>
          <w:numId w:val="4"/>
        </w:numPr>
      </w:pPr>
      <w:r w:rsidRPr="00905A30">
        <w:t>Klavye odağı görünür olacaktır.</w:t>
      </w:r>
    </w:p>
    <w:p w14:paraId="2025DCEE" w14:textId="77777777" w:rsidR="00905A30" w:rsidRPr="00905A30" w:rsidRDefault="00905A30" w:rsidP="00905A30">
      <w:pPr>
        <w:numPr>
          <w:ilvl w:val="0"/>
          <w:numId w:val="4"/>
        </w:numPr>
      </w:pPr>
      <w:r w:rsidRPr="00905A30">
        <w:t>Renk kontrastı ve metin boyutları kontrol edilecektir.</w:t>
      </w:r>
    </w:p>
    <w:p w14:paraId="679956F9" w14:textId="77777777" w:rsidR="00905A30" w:rsidRPr="00905A30" w:rsidRDefault="00905A30" w:rsidP="00905A30">
      <w:pPr>
        <w:numPr>
          <w:ilvl w:val="0"/>
          <w:numId w:val="4"/>
        </w:numPr>
      </w:pPr>
      <w:r w:rsidRPr="00905A30">
        <w:t>Hareket azaltma tercihi (</w:t>
      </w:r>
      <w:proofErr w:type="spellStart"/>
      <w:r w:rsidRPr="00905A30">
        <w:t>prefers-reduced-motion</w:t>
      </w:r>
      <w:proofErr w:type="spellEnd"/>
      <w:r w:rsidRPr="00905A30">
        <w:t>) desteklenecektir.</w:t>
      </w:r>
    </w:p>
    <w:p w14:paraId="00AA775C" w14:textId="77777777" w:rsidR="00905A30" w:rsidRPr="00905A30" w:rsidRDefault="00905A30" w:rsidP="00905A30">
      <w:pPr>
        <w:numPr>
          <w:ilvl w:val="0"/>
          <w:numId w:val="4"/>
        </w:numPr>
      </w:pPr>
      <w:r w:rsidRPr="00905A30">
        <w:t>Grafiklerin ne gösterdiği yalnızca renkle anlatılmayacaktır.</w:t>
      </w:r>
    </w:p>
    <w:p w14:paraId="26B1C34A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8. Veri doğruluğu ve etik</w:t>
      </w:r>
    </w:p>
    <w:p w14:paraId="0C9DB093" w14:textId="77777777" w:rsidR="00905A30" w:rsidRPr="00905A30" w:rsidRDefault="00905A30" w:rsidP="00905A30">
      <w:r w:rsidRPr="00905A30">
        <w:t>Veri setindeki kayıt sayıları toplam Google arama hacmi değildir. Yıllar arasında kayıt kapsamı farklı olabileceğinden, kayıt sayısındaki artış doğrudan arama ilgisinin arttığı şeklinde yorumlanmayacaktır.</w:t>
      </w:r>
    </w:p>
    <w:p w14:paraId="188BA958" w14:textId="77777777" w:rsidR="00905A30" w:rsidRPr="00905A30" w:rsidRDefault="00905A30" w:rsidP="00905A30">
      <w:r w:rsidRPr="00905A30">
        <w:lastRenderedPageBreak/>
        <w:t>Bir yıl veya kategoride kayıt bulunmaması, o konuda hiç arama yapılmadığını kanıtlamaz. Bulgular yalnızca mevcut veri setinin kapsadığı kayıtlar için geçerlidir.</w:t>
      </w:r>
    </w:p>
    <w:p w14:paraId="40EC5E10" w14:textId="77777777" w:rsidR="00905A30" w:rsidRPr="00905A30" w:rsidRDefault="00905A30" w:rsidP="00905A30">
      <w:pPr>
        <w:rPr>
          <w:b/>
          <w:bCs/>
        </w:rPr>
      </w:pPr>
      <w:r w:rsidRPr="00905A30">
        <w:rPr>
          <w:b/>
          <w:bCs/>
        </w:rPr>
        <w:t>9. Uygulama ve kontrol ölçütleri</w:t>
      </w:r>
    </w:p>
    <w:p w14:paraId="46E159C6" w14:textId="77777777" w:rsidR="00905A30" w:rsidRPr="00905A30" w:rsidRDefault="00905A30" w:rsidP="00905A30">
      <w:pPr>
        <w:numPr>
          <w:ilvl w:val="0"/>
          <w:numId w:val="5"/>
        </w:numPr>
      </w:pPr>
      <w:r w:rsidRPr="00905A30">
        <w:t xml:space="preserve">Onaylanan altı ekranlı </w:t>
      </w:r>
      <w:proofErr w:type="spellStart"/>
      <w:r w:rsidRPr="00905A30">
        <w:t>storyboard</w:t>
      </w:r>
      <w:proofErr w:type="spellEnd"/>
      <w:r w:rsidRPr="00905A30">
        <w:t xml:space="preserve"> korunacaktır.</w:t>
      </w:r>
    </w:p>
    <w:p w14:paraId="4E3DEDE0" w14:textId="77777777" w:rsidR="00905A30" w:rsidRPr="00905A30" w:rsidRDefault="00905A30" w:rsidP="00905A30">
      <w:pPr>
        <w:numPr>
          <w:ilvl w:val="0"/>
          <w:numId w:val="5"/>
        </w:numPr>
      </w:pPr>
      <w:r w:rsidRPr="00905A30">
        <w:t>Grafikler notebook tarafından üretilen JSON özetlerinden beslenecektir.</w:t>
      </w:r>
    </w:p>
    <w:p w14:paraId="38DB8843" w14:textId="77777777" w:rsidR="00905A30" w:rsidRPr="00905A30" w:rsidRDefault="00905A30" w:rsidP="00905A30">
      <w:pPr>
        <w:numPr>
          <w:ilvl w:val="0"/>
          <w:numId w:val="5"/>
        </w:numPr>
      </w:pPr>
      <w:r w:rsidRPr="00905A30">
        <w:t>Masaüstü ve mobil görünüm kontrol edilecektir.</w:t>
      </w:r>
    </w:p>
    <w:p w14:paraId="59073CAB" w14:textId="77777777" w:rsidR="00905A30" w:rsidRPr="00905A30" w:rsidRDefault="00905A30" w:rsidP="00905A30">
      <w:pPr>
        <w:numPr>
          <w:ilvl w:val="0"/>
          <w:numId w:val="5"/>
        </w:numPr>
      </w:pPr>
      <w:r w:rsidRPr="00905A30">
        <w:t>Grafiklerin değerleri, etiketleri ve kaynak açıklamaları doğrulanacaktır.</w:t>
      </w:r>
    </w:p>
    <w:p w14:paraId="05AF4D28" w14:textId="77777777" w:rsidR="00905A30" w:rsidRPr="00905A30" w:rsidRDefault="00905A30" w:rsidP="00905A30">
      <w:pPr>
        <w:numPr>
          <w:ilvl w:val="0"/>
          <w:numId w:val="5"/>
        </w:numPr>
      </w:pPr>
      <w:r w:rsidRPr="00905A30">
        <w:t>Klavye erişimi, kontrast, odak görünürlüğü ve hareket azaltma davranışı test edilecektir.</w:t>
      </w:r>
    </w:p>
    <w:p w14:paraId="312FB3A0" w14:textId="77777777" w:rsidR="00905A30" w:rsidRPr="00905A30" w:rsidRDefault="00905A30" w:rsidP="00905A30">
      <w:pPr>
        <w:numPr>
          <w:ilvl w:val="0"/>
          <w:numId w:val="5"/>
        </w:numPr>
      </w:pPr>
      <w:r w:rsidRPr="00905A30">
        <w:t>Kaynak, yöntem ve sınırlılıklar sonuç bölümünde belirtilecektir.</w:t>
      </w:r>
    </w:p>
    <w:p w14:paraId="0E0ACE88" w14:textId="77777777" w:rsidR="00905A30" w:rsidRPr="00905A30" w:rsidRDefault="00905A30" w:rsidP="00905A30">
      <w:r w:rsidRPr="00905A30">
        <w:rPr>
          <w:b/>
          <w:bCs/>
        </w:rPr>
        <w:t>Not:</w:t>
      </w:r>
      <w:r w:rsidRPr="00905A30">
        <w:t xml:space="preserve"> Bu belge tasarım kararlarını ve test hedeflerini tanımlar; testlerin tamamlandığını tek başına göstermez.</w:t>
      </w:r>
    </w:p>
    <w:p w14:paraId="026FCED4" w14:textId="77777777" w:rsidR="003C7C09" w:rsidRDefault="003C7C09"/>
    <w:sectPr w:rsidR="003C7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EFB"/>
    <w:multiLevelType w:val="multilevel"/>
    <w:tmpl w:val="847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A597B"/>
    <w:multiLevelType w:val="multilevel"/>
    <w:tmpl w:val="0B5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E5ED4"/>
    <w:multiLevelType w:val="multilevel"/>
    <w:tmpl w:val="494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0191"/>
    <w:multiLevelType w:val="multilevel"/>
    <w:tmpl w:val="A16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10577"/>
    <w:multiLevelType w:val="multilevel"/>
    <w:tmpl w:val="A54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581370">
    <w:abstractNumId w:val="2"/>
  </w:num>
  <w:num w:numId="2" w16cid:durableId="1621186087">
    <w:abstractNumId w:val="0"/>
  </w:num>
  <w:num w:numId="3" w16cid:durableId="1458714922">
    <w:abstractNumId w:val="3"/>
  </w:num>
  <w:num w:numId="4" w16cid:durableId="1000161299">
    <w:abstractNumId w:val="1"/>
  </w:num>
  <w:num w:numId="5" w16cid:durableId="1731417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30"/>
    <w:rsid w:val="00325D3B"/>
    <w:rsid w:val="003C7C09"/>
    <w:rsid w:val="0090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A785"/>
  <w15:chartTrackingRefBased/>
  <w15:docId w15:val="{74C67110-E3E1-472D-9819-1B42D8BB0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5A3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5A3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5A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5A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5A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5A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5A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5A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5A3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5A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SELİN D. 2516016009</dc:creator>
  <cp:keywords/>
  <dc:description/>
  <cp:lastModifiedBy>SELİN D. 2516016009</cp:lastModifiedBy>
  <cp:revision>1</cp:revision>
  <dcterms:created xsi:type="dcterms:W3CDTF">2026-10-17T23:13:00Z</dcterms:created>
  <dcterms:modified xsi:type="dcterms:W3CDTF">2026-10-17T23:14:00Z</dcterms:modified>
</cp:coreProperties>
</file>