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Basics of Port Addressing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Analogy: Someone sends you a gift from a different country.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Reaching our city = Reaching our network (IP Address)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Reaching our apartment = REaching the host (MAC Address)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Reaching the right person = Reaching the right process (Port address)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Port Address / Port Number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node, many processes will be running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which are sent/received must reach the right process.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process in a node is uniquely identified using port numbers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= Communication endpoint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port numbers and dynamic port numbers(0-65535)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Fixed port number: 25,80 etc,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assigned dynamic port numbers: 62414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computer send data for youtube it puts the source port number and destination port number.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Source number: 64323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to see port numbers in real systems?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Resource monitor.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key points to ponder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Before sending the data, any node must: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source IP address and destination IP address (Network is getting identified)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source MAC address and destination MAC address ( Right host is identified)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source port number and destination port number. ( Right process of that host is identified)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