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Verifying the Subnetting (CPT Activity)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Demonstration using Cisco Packet Tracer for the previous question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