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Error Detection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Error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are transmitted in the network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can be corrupted during transmission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Transmission error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reliable  communication, errors must be detected and corrected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 and correction are implemented either at the data link layer or the transport layer of the OSI model.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of error: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error: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Aka single bit error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Only 1 bit in the data unit has been changed.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831442" cy="1060749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1442" cy="1060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Burst error: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 or more bits in the data unit have changed.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719638" cy="2291747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2917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How to detect the errors?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Error detection means to decide whether the received data is correct or not without having a copy of the original message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detect or correct errors, we need to send some extra bits with the data.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extra bits are called redundant bits.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686425" cy="362902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29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Error correction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Wo ways to do: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Receiver can have the sender retransmit the entire data unit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receiver can use an error-correcting code, which automatically corrects certain errors.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Error detection techniques: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Four types of redundancy checks are used in data communications: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Vertical Redundancy Check (VRC)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Longitudinal Redundancy Check (LRC)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Checksum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Cyclic Redundancy Check (CRC)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