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most widely used Wired LAN technologies.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Operates in the data link layer and the physical layer.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of networking technologies that are defined in the IEEE 802.2 and 802.3 standards.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data bandwidths of 10, 100, 1000, 10000, 40000 and 100000 Mbps(100 Gbps)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Standards: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Layer 2 protocols and Layer 1 technologies.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separate sublayers of the data link layer to operate - Logical Link control (LLC) and the MAC sublayers.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Ethernet address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least significant bit of the first byte defines the type of address.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bit is 0, the address is unicast; otherwise it is multicast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bits are 1, then it is broadcast address.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