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Facade: Exposing several components through a single interface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Balancing complexity and presentation/usability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Example:Typical home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subsystems (electrical, sanitation)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Complex internal structure (e.g., floor layers)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user is not exposed to internals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with software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Many systems work to provide flexibility, but…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consumers want it to “just work”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Facade: Provides a simple, easy to understand/user interface over a large and sophisticated body of code.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Facade Design Pattern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wants a simple apı to use.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We have a console class that takes a viewPort class in constructor or something. And viewport takes Buffer class in its constructor. To create console you need to first create buffer and than viewport.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making the user do this have a static method that does this for the user in the console class. (public static Console newConsole(...))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Facade to provide a simplified API over a set of classes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wish to (optionally) expose internals through the facade – to give the user more control over the library for example.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allow users to escalate to use more complex APIs if they need to.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