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Interpreter: Interpreters are all around us. Even now, in this very room.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Textual input need to be processed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turned into OOP structures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examples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 compilers, interpreters and IDEs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HTML, XML and similar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Numeric expressions (3+4/5)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expressions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Turning strings into OOP based structures in a complicated process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Interpreter: A component that processes structured text data. Does so by turning it into separate lexical tokens (lexing) and then interpreting sequences of said tokens (parsing).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Handmade interpreter: Lexing &amp; Parsing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a String input like “(13+4)-(12+1)”.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Lexing gets the components separately.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Parsing combines these components and evaluates the result in an OOP manner.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code!! – In the video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Antlr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for interpretation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it 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Baring simple cases, an interpreter acts in two stages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Lexing turns text into a set of tokens, e.g. 3*(4+5) → lit[3] Star LParen Lit[4] Plus Lit[]5 RParen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Parsing tokens into meaningful constructs → MultiplicationExpression[Integere[3], AdditionExpression[Integer[4], Integer[5]]]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Parsed data can then be traversed.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