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Anasayfa için metin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Güvenin Temeli, Hukukun Gücüyle 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Hayat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her alanında karşılaştığınız hukuki sorunlarda yanınızda duracak, sizin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ünen, sizin için mücadele eden bir hukuk bürosuna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ihtiyacınız var?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Biz, deneyim, özen ve güven ilkeleriyle hareket eden bir hukuk bürosu olarak; bireylerin ve kurumlar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karşılaştığı karmaşık hukuki meseleleri net, anlaşılır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 odakl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bir yaklaşımla ele alıyoruz.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hukuku, aile hukuku, ceza hukuku, ticaret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 hukuku, icra ve iflas hukuku, miras, kira ve tazminat davaları gibi bir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çok alanda müvekkillerimize güçlü bir temsil ve profesyonel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hizmeti sunuyoruz.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Neden Biz?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Her müvekkilin ihtiyac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 çözüm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Güncel hukuk bilgisi ve titiz dosya takibi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Dürüstlük,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şeffaflık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ürdürülebilir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Adaletin pe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şinde yalnız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ürümeyin.Biz buraday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ız; hukuki sorunlarınızı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 olmaktan 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ıkarıp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çözüme dönü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ürmek için.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Hukuk bürosunun veya avukat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öz geçmi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şi.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Bursa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ükrü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Şankaya Anadolu Lisesi’nden mezun olduktan sonra 2015 yılında Kocaeli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Üniversitesi’nde hukuk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ğitimi almıştır.. Hukuk fak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ültesinden 2020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ılında mezun olduktan sonra 2020 yılında Bursa Barosuna bağlı olarak stajyer avukat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unvan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başladı. 2021 yılında yasal stajını bitirerek ruhsatı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aldı ve Bursa Barosuna bağlı avukat olarak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ışmaya başladı. 2024 yılında ise baro kaydını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Barosuna alarak, Çanakkale ilinde avukatl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faaliyetlerine devam etmeye başladı.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Kariyer süresi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şlangıcı ile birlikte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Hukuku, Ticaret Hukuku Ceza Huku, Aile Hukuku, Gayrimenkul Hukuku, Sgiorta Hukuku, kira hukuku, icra iflas hukuku, tazminat hukuku,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 hukuku alanlarında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ışmalarını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ürdürmü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ürdürmye devam etmektedir.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 hayatında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ürosunda olmas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gereken gizllilik ve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üvekkillerine gerekli ayd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ınlatma yapmayı prensip edinmiş olarak hukuki danışmanlık hizmeti vermektedir.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üvekkillerinin ihtiyaçlar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en uygun şekilde cevap verebilmek ve en hızlı şekilde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alabilmek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üncel geli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 yakından takip ederken, dava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ürecine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şkin gelişmeler hakkında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üvekkileri düzenli olarak bilgilendirmektedir. 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Vizyon ve misyon. 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Vizyon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hukuku, ceza hukuku, aile hukuku, sigorta hukuku, ticaret hukuku ve gayrimenkul hukuku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şta olmak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üzere faaliyet gösterdi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ğimiz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alanlarda; müvekkillerimize güven veren, çözüm odakl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etkili hukuki hizmet sunarak sekt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örde örnek gösterilen, 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ğın ihtiya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uyum sağlayan saygın bir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olmak.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Misyon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Hukukun farkl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dallarında sahip olduğumuz uzmanlıkla, bireylerin ve kurumların karşılaştığı hukuki sorunlara etkin ve hızlı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çözümler sunmak; her bir dosyada titizlikle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ışarak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üvekkillerimizin hak ve menfaatlerini en iyi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korumaktır. Hukukun evrensel ilkelerine, meslek etiğine ve insan haklarına bağlı kalarak, adaletin tesisi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kararl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ılıkla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ışıyoruz.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Ekip üyeleri     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Av. Sibel MUTLU EKER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 2021  Yılı - Bursa Barosu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Ocak 2024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Barosu Aktif olarak devam etmekte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DAVALARI BAĞLAMINDA 7251 SAYILI KANUN DEĞİŞİKLİKLERİ İLE BOŞANMA USUL HUKUKU + NİŞANLANMANIN HUKUKİ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ÇLARI + GÜNCEL GEL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İŞMELERLE ZİYNET ALACAĞI DAVALARI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HUKUKUNDA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 VE GENEL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SEBEPLERİ İLE BOŞANMANIN FERİLERİ (NAFAKA, TAZMİNAT, VELAYET)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Adres               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Kemal Mahallesi Asaf Paşa Caddesi No:9 K:1 Merkez/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Telefon numaras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ı.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05312239228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E-posta adresi     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av.sibelmutlu@gmail.com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ışma saatleri.  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Hafta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(pazartesi-cuma ) 09.00 - 18.00 Cumartesi 10.00-14.00 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Hizmetler / Uzmanl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ık Alanları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admin kontroll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 olacak ama ilk dolu gözüksün diye bir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olsa iyi olur.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Uzmanl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ık alanlarımız şu şekildedir: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çi-i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ilişkilerinden doğan uyuşmazlıklar, iş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şmeleri, işe iade davaları, tazminat talepleri, SGK uyuşmazlıkları ve iş sağlığı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konularında danışmanlık ve dava takibi hizmeti sunmaktayız.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şturma ve kovuşturma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üreçlerinde müvekkillerimizin savunma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titizlikle koruyor, ceza davalarında hem 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üpheli/san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hem de mağdur/m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şteki taraflara hukuki destek veriyoruz.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Aile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davaları, velayet, nafaka, mal paylaşımı, evlat edinme ve aile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şiddet konularında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üvekkillerimize duyarl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ılıkla ve gizlilik prensibiyle hukuki hizmet sağlamaktayız.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Sigorta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Trafik kazalar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hayat, sağlık, kasko ve diğer branşlara ilişkin sigorta uyuşmazlıklarında; hak kaybı yaşanmaması adına sigorta şirketlerine karşı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 temsil etmekteyiz.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Ticaret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şmelerin hazırlanması, ticari alacak tahsili, ortaklık ilişkileri ve şirket davalarında iş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ünyas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hukuki ihtiya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önelik çözümler sunmaktay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Gayrimenkul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Tapu iptal ve tescil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kira uyuşmazlıkları, kat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ülkiyeti, kamula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ştırma ve diğer taşınmaz işlemlerine ilişkin hukuki danışmanlık ve dava takibi hizmetleri vermekteyiz.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ve İflas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Alacaklar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hızlı ve etkili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çimde tahsili, ticari hayat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üreklili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üyük önem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şır.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üromuz; ilaml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ilamsız takip işlemleri, itirazların kaldırılması, haciz işlemleri ve iflas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üreçlerinde borçlu ve alacakl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taraflara kapsamlı hukuki destek sunmaktadır. Ayrıca konkordato ve yeniden yapılandırma gibi 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çluyu koruyan mekanizmalar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doğru işletilmesi konusunda da danışmanlık hizmeti vermekteyiz.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şkileri hem duygusal hem de hukuki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ıdan karmaşık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 içerebilir. Büromuz; 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şımı, vasiyetname hazırlanması, mirasın reddi, saklı paya ilişkin tenkis davaları gibi konularda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üvekkillerine yol gösterici ve çözüm odakl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hizmet sunmaktadır. Tereke tespiti ve mirasın ortaklar arasında adil şekilde paylaşılması konularında da uzman desteği sağlamaktayız.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Kira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Konut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şyeri kiralamalarına ilişkin uyuşmazlıklar, taraflar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ciddi hak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ıplarına yol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çabilir. Büromuz; kira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şmelerinin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üzenlenmesi, tahliye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kira bedelinin tespiti ve uyarlama davaları, icra yoluyla tahliye ve kira alacaklarının tahsili gibi konularda kiracı ve kiralayanlara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önelik etkili hukuki çözümler sunmaktad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Ticari 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şamın dinamik yapısına uygun, sağlam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ürdürülebilir hukuki altyap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 kurulması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 çözümler sunmaktay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ız. Şirket kuruluşu, hisse devri, ana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üzenlemeleri, genel kurul kararlar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şirket birleşmeleri ve tasfiye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 gibi alanlarda hem yerli hem yabanc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sermayeli şirketlere danışmanlık ve temsil hizmeti vermekteyiz.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Tazminat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fiil,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şmeye aykırılık veya ihmal sonucu oluşan zararların telafisi, hukuk sistemimizin temel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ındandır.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üromuz; trafik kazas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iş kazası, doktor hataları, kişilik haklarına saldırı, destekten yoksun kalma gibi durumlarda maddi ve manevi tazminat davalarında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üvekkillerini kararl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ılıkla temsil etmektedir.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İlgili her alanda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önleyici hukuk anlay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ışıyla hareket ederek,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üvekkillerimizin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üvence 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alıyor ve ihtilafların doğmadan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çözüme kavu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desteği sunuyoruz. Hukuki desteğe ihtiya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duydu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ğunuz her an yanınızdayız.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hukuku;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ışan haklarının korunması, işveren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ükümlülüklerinin belirlenmesi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ilişkilerinde adaletin sağlanması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temel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öneme sahiptir. Büromuz,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ışan tarafların karşılaşabileceği her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ürlü hukuki süreçte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ve dava takip hizmeti sunmaktadır.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şmelerinin hazırlanması ve denetlenmesi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fesih ve işe iade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ıdem ve ihbar tazminatı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Ücret, fazla mesai, izin alacaklar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ve meslek hastalığı tazminatları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Mobbing ve kötü niyet tazminat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SGK prim uyu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şmazlıkları ve hizmet tespit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sağlığı ve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ükümlülükleriyle ilgili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Arabuluculuk ve sulh süreçlerinin yönetimi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⸻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Ceza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hukuku alan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üvekkillerimizin hak ve özgürlüklerini korumay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öncelikli görevimiz olarak görmekteyiz. Soru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şturma ve kovuşturma aşamalarında, 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üpheli, 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ya da mağdur olarak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ürece dahil olan müvekkillerimize etkili ve güçlü bir savunma hizmeti sunmaktay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Gözalt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tutuklama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üreçlerinde hukuki destek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Ceza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sanık veya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şteki vekilliği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Adli soru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şturmalarda ifade alma ve delil toplama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 takibi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Trafik suçlar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hakaret, tehdit, dolandırıcılık gibi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çlara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şkin savunma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ğır ceza mahkemelerinde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örülen davalarda temsil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Uzla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ştırma ve seri muhakeme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üreçlerinin yürütülmesi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⸻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Aile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Aile hukuku,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şilerin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 hayatlar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doğrudan ilgilendiren, dikkatle ve gizlilikle ele alınması gereken bir hukuk dalıdır.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üromuz, aile içi uyu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şmazlıklarda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üvekkillerine duyarl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etkin ve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üvenilir bir hukuki destek sunmaktad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şmalı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şmeli boşanma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Nafaka ve maddi-manevi tazminat talepleri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Velayet ve çocukla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şisel ilişki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üzenlemeleri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Mal rejimi ve mal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Aile içi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şiddet ve koruma tedbirleri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şanlanma, soybağı ve evlat edinme işlemleri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sonrası protokol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üzenlemeleri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Sigorta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Sigorta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şmelerinden doğan uyuşmazlıklar,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özellikle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ğduriyetlerin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önlenmesi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uzmanlık gerektirir.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üromuz, sigorta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şirketleriyle yaşanan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ihtilaflarda hak kayb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yaşanmaması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müvekkillerine etkili hukuki destek sunmaktad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Trafik kazalar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ından doğan maddi ve manevi tazminat talepleri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Kasko,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ğlık, hayat ve konut sigortası anlaşmazlıkları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Hasar tespit, eksper raporlar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değerlendirilmesi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Sigorta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şirketine karşı dava ve itiraz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üreçlerinin yürütülmesi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Rücu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sigorta tahkim başvuruları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Ticaret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Ticaret hayat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dinamik yapısı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çinde,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şirketlerin ve girişimcilerin karşılaştığı hukuki risklerin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önetilmesi büyük önem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şirketlere ve ticari işletmelere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önelik önleyici ve çözüm odakl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hukuk hizmeti sunmaktadır.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 ve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ğişiklikleri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Ana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hazırlanması ve tadilleri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Ticari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şmelerin hazırlanması ve revizesi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Ortakl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ve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önetim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şkilerinin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üzenlenmesi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Ticari alacaklar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tahsili ve icra takipleri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rekabet ve marka hakkı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Ticaret mahkemelerinde görülen dava ve uyu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şmazlıklar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 Gayrimenkul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şınmazlarla ilgili işlemler ve uyuşmazlıklar,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üksek maddi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ğeri ve karmaşık yapısı nedeniyle titizlikle ele alınmalıdır.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üromuz, müvekkillerine gayrimenkul hukukuna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süreçlerde kapsaml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danışmanlık ve dava hizmeti sunmaktadır.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Tapu iptal ve tescil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Kat mülkiyeti ve ortak alan ihtilaflar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Kira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 ve tahliye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Kamula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ştırma işlemleri ve bedel tespiti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İmar ve ruhsat sorunları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Şufa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ım), izale-i şuyu (ortaklığın giderilmesi)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şınmaz alım-satım ve devrine ilişkin danışmanlık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ve İflas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Alacaklar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tahsili ve 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takibi, hem bireyler hem de şirketler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ciddi bir hukuki süreçtir. Büromuz, icra ve iflas hukukuna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şkin her aşamada hızlı, etkin ve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odakl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hizmet vermektedir.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İlamsız ve ilamlı icra takiplerinin başlatılması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Haciz, tahliye ve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 işlemleri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İtirazın iptali ve itirazın kaldırılması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İflas takibi ve iflas erteleme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Konkordato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şvuruları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 yönetimi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Menfi tespit ve istirdat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Rehin ve ipotek takibi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Kira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Konut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şyeri kiralamalarında yaşanan anlaşmazlıklar, tarafların ciddi hak kayıpları yaşamasına neden olabilmektedir.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üromuz, 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kiralayan arasındaki her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ürlü uyu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şmazlığa ilişkin hukuki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çözümler sunmaktad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Kira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şmelerinin hazırlanması ve uyarlanması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Tahliye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ihtar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üreçlerinin yönetimi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Kira bedelinin tespiti ve 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ırımı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tahliyesi ve icra yoluyla tahliye işlemleri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Kiralanan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zarar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örmesi, 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ıplı teslim vb. durumlara ilişkin ihtilaflar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Miras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şımı, vasiyet, tenkis ve diğer miras işlemleri, aile ilişkilerini derinden etkileyebilecek hukuki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üreçlerdir. Büromuz, miras hukuku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ortaya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ıkan her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ürlü uyu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şmazlıkta hassasiyetle hareket etmektedir.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Veraset ilam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alınması ve 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ılık belgesi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Tereke tespiti ve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 işlemleri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reddi ve iptali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Vasiyetname haz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ırlanması ve vasiyetin tenfizi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Sakl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paya tecav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 (tenkis)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Ortakl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ığın giderilmesi (izale-i şuyu)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 Hukuku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Şirketlerin kuruluşundan tasfiyesine kadar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çen tüm süreçlerde hukuki güvence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ğlamak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üyük önem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üromuz,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şirketlerin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ünlük faaliyetlerinden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ğabilecek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hukuki ihtiyaçlar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profesyonel destek sunmaktadır.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ana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 hazırlanması ve değişiklikler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Hisse devri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Yönetim kurulu kararlar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genel kurul işlemleri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Ortakl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şmeleri ve ihtilafları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birleşme, devralma ve tasfiye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Sermaye 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ırımı ve azaltımı işlemleri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Ticari defter ve belge denetimi, hukuki raporlama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 Tazminat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fiiller,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şmeye aykırılık ya da ihmaller sonucunda uğranılan zararlarda maddi ve manevi tazminat talepleri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ündeme gelir. Büromuz, tazminat hukukunun tüm alt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şlıklarında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üvekkillerini etkili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temsil etmektedir.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Hizmetlerimiz: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Trafik kazas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tazminat davaları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ve meslek hastalığı kaynaklı tazminatlar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Doktor hatalar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(malpraktis) nedeniyle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 davalar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şmeye aykırılık nedeniyle zarar tespiti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Hakaret, iftira,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şilik haklarına saldırı nedeniyle manevi tazminat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Destekten yoksun kalma ve ölüm tazminat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talepleri</w:t>
      </w:r>
    </w:p>
    <w:p>
      <w:pPr>
        <w:keepNext w:val="true"/>
        <w:keepLines w:val="true"/>
        <w:spacing w:before="160" w:after="80" w:line="278"/>
        <w:ind w:right="0" w:left="0" w:firstLine="0"/>
        <w:jc w:val="both"/>
        <w:rPr>
          <w:rFonts w:ascii="Times New Roman" w:hAnsi="Times New Roman" w:cs="Times New Roman" w:eastAsia="Times New Roman"/>
          <w:color w:val="0F476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F4761"/>
          <w:spacing w:val="0"/>
          <w:position w:val="0"/>
          <w:sz w:val="32"/>
          <w:shd w:fill="auto" w:val="clear"/>
        </w:rPr>
        <w:t xml:space="preserve">Blog / Hukuki Makaleler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Güncel yasal düzenlemeler.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https://www.yargitay.gov.tr/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https://www.resmigazete.gov.tr/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https://www.canakkalebarosu.org.tr/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https://www.barobirlik.org.tr/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https://www.danistay.gov.tr/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https://www.turkiye.gov.tr/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https://www.anayasa.gov.tr/tr/anasayfa/</w:t>
        </w:r>
      </w:hyperlink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strike w:val="true"/>
          <w:color w:val="auto"/>
          <w:spacing w:val="0"/>
          <w:position w:val="0"/>
          <w:sz w:val="24"/>
          <w:shd w:fill="auto" w:val="clear"/>
        </w:rPr>
        <w:t xml:space="preserve">Hukuki ipuçlar</w:t>
      </w:r>
      <w:r>
        <w:rPr>
          <w:rFonts w:ascii="Times New Roman" w:hAnsi="Times New Roman" w:cs="Times New Roman" w:eastAsia="Times New Roman"/>
          <w:strike w:val="true"/>
          <w:color w:val="auto"/>
          <w:spacing w:val="0"/>
          <w:position w:val="0"/>
          <w:sz w:val="24"/>
          <w:shd w:fill="auto" w:val="clear"/>
        </w:rPr>
        <w:t xml:space="preserve">ı.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strike w:val="true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strike w:val="true"/>
          <w:color w:val="auto"/>
          <w:spacing w:val="0"/>
          <w:position w:val="0"/>
          <w:sz w:val="24"/>
          <w:shd w:fill="auto" w:val="clear"/>
        </w:rPr>
        <w:t xml:space="preserve">ık yapılan hatalar ve tavsiyeler.</w:t>
      </w:r>
      <w:r>
        <w:rPr>
          <w:rFonts w:ascii="Times New Roman" w:hAnsi="Times New Roman" w:cs="Times New Roman" w:eastAsia="Times New Roman"/>
          <w:strike w:val="true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sorulan sorular: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ık Sorulan Sorular | Eker Hukuk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ürosu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Çanakkale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Eker Hukuk Bürosu hangi alanlarda hizmet vermektedir?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Bürosu;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hukuku, aile hukuku, ceza hukuku, icra ve iflas hukuku, miras hukuku, kira hukuku, şirketler hukuku, tazminat hukuku, sigorta hukuku ve gayrimenkul hukuku başta olmak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üzere pek çok özel hukuk ve ceza hukuku alan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danışmanlık ve dava takibi hizmeti sunmaktadır.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Hukuki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almak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Eker Hukuk Bürosu’na nas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 ulaşabilirim?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 bulunan ofisimize gelerek yüz yüze görü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sağlayabilir ya da telefon ve e-posta yoluyla bize ulaşarak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alabilirsiniz. İletişim bilgilerimize web sitemizin İletişim sayfasından ulaşabilirsiniz.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Çanakkale’de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davası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çmak istiyorum, Eker Hukuk Bürosu yard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ımcı olur mu?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Evet. 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olarak Çanakkale’de 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şmalı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şmeli boşanma davalarında, nafaka, velayet, mal paylaşımı ve tazminat konularında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üvekkillerimize hukuki destek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ğlamaktayız.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Bir icra takibi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şlatmak veya gelen takibe itiraz etmek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ne yapmal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ıyım?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olarak, Çanakkale’de alacak tahsili, icra takibi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şlatılması, itirazın iptali, haciz işlemleri ve icra takibine itiraz gibi konularda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 etkin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temsil ediyoruz. Hızlı ve doğru adımlar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bize ula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şmanız yeterlidir.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şımıyla ilgili anlaşmazlık yaşıyorum, nasıl bir yol izlemeliyim?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 hukuku olduk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 teknik bir aland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 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ürosu, Çanakkale’de muris muvazaas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saklı pay, vasiyetname ve mirasın reddi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 belgesi talebi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gibi konularda kapsamlı danışmanlık ve dava hizmeti sunmaktadır.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Eker Hukuk Bürosu sadece Çanakkale’de mi hizmet veriyor?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Merkezimiz Çanakkale’de bulunmakla birlikte, farkl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şehirlerdeki dava ve danışmanlık taleplerini de değerlendiriyoruz. Uyuşmazlığın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ürüne göre Türkiye genelinde hizmet verebilmekteyiz.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7. Çanakkale’de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kazası sonucu tazminat davası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çmak mümkün mü?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Evet.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çiren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maddi ve manevi tazminat talep etme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vardır. 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olarak,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kazasına uğrayan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üvekkillerimizin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yasal yollarla savunuyor, Çanakkale’deki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mahkemelerinde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 titizlikle takip ediyoruz.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Eker Hukuk Bürosu kira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 uyuşmazlıklarında yardımcı oluyor mu?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Evet. Kira tespit davaları, tahliye davaları, kira alacağı ve depozito iadesi gibi kira hukukuna ilişkin her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ürlü konuda Eker Hukuk Bürosu olarak Çanakkale’de kapsaml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hizmet sunmaktayız.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hazırlığı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veriyor musunuz?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Elbette. 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ürosu, Çanakkale’deki giri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şimciler ve şirket sahipleri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kuruluşu, ana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hazırlanması, hisse devri, genel kurul işlemleri ve ticari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hazırlığı gibi konularda danışmanlık sağlamaktadır.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Eker Hukuk Bürosu’nda ceza hukuku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bakan bir avukat var mı?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Evet. 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bünyesinde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ğır ceza mahkemesi dosyaları, basit ve nitelikli dolandırıcılık, taksirle yaralama, hakaret, tehdit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uyu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turucu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gibi pek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çok ceza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tecr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übeli avukatlar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ımız hizmet vermektedir.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 Avukata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ücretli midir?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Evet.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İlk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şmede genel danışmanlık hizmeti verilmekte olup, bu hizmetin kapsamı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ücreti görü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öncesi veya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ırasında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 bildirilmektedir. Avukatl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Asgari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Ücret Tarifesi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ğrultusunda şeffaf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ücret politikas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uygulanır.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12. Çanakkale’de avukatla nas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 vek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âlet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şlemi yapılır?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Herhangi bir noterlikten “vekil tayini”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düzenlenecek özel veya genel vekâletname ile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ürütülebilir. Eker Hukuk Bürosu olarak, hangi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hangi yetkilerin gerekti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konusunda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üvekkillerimizi önceden bilgilendiriyor, gerekli yönlendirmeleri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Blog 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Davası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çmak: Süreç,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Şartlar ve Merak Edilenler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Boşanma,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çiftler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telafisi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ümkün olmayan geçimsizlikler 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şandığında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ündeme gelen yasal bir süreçtir. Çanakkale’de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davası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çmak isteyen bireylerin, hukuki sürecin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şleyişi ve haklarını koruma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öntemleri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bilgi sahibi olması olduk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 önemlidir.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şmalı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şmeli Boşanma Arasındaki Fark Nedir?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Anlaşmalı boşanma, tarafların en az bir yıldır evli olmaları, nafaka, velayet, mal paylaşımı gibi konularda ortak bir protokol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üzerinde uzla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şmaları halinde, genellikle tek celsede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çlanan bir dava türüdür.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şmeli boşanma ise evlilik birliğinin temelinden sarsılması, aldatma, şiddet, ekonomik sorunlar gibi nedenlerle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ılan; tanıklar, deliller ve detaylı bir yargılama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 gerektiren davalard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Boşanma Davası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Hangi Mahkemede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Boşanma davaları,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Aile Mahkemesi’nde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ılır. Davacı olan taraf, kendi yerleşim yerindeki veya eşinin yerleşim yerindeki aile mahkemesinde dava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sahiptir.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 ikamet eden çiftler için yetkili mahkeme, Çanakkale Adliyesi’ndeki Aile Mahkemesidir.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Davası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Gerekli Belgeler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üfus cüzdan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fotokopisi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Evlilik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fotokopisi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şmalı boşanma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haz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ırlanmış protokol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Varsa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çocuklar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kimlik bilgileri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Deliller (mesaj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ıtları,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örsel materyaller, 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listesi vb.)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Boşanma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ürecinde Velayet, Nafaka ve Mal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Velayet: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Çocuklar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üstün yarar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özetilerek kime verilece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belirlenir. Ortak velayet ancak tarafların rızasıyla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ümkündür.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Nafaka: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İştirak nafakası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çocuk için), yoksulluk nafakas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(eş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çin) ve tedbir nafakas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(dava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üresince geçici ödeme)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şeklinde ayrılır.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Mal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şımı: Edinilmiş malların yarı yarıya paylaşımı esastır. Ancak mal rejiminin başlangı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tarihi ve özel katk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 dikkate alınır.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ürosu, Çanakkale Merkez’de bulunan ofisinde;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şanma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ürecinde duygusal ve hukuki olarak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ıpranmanızı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önleyecek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profesyonel destek sunar. Dava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ürecinin her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şamasında yanınızda olarak, haklarınızın korunmasını sağlar.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Kira 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 Oranı ve Tahliye Davaları: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 ve Ev Sahipleri 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Güncel Bilgiler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ıllarda artan konut fiyatları ve enflasyon nedeniyle kiracı-ev sahibi uyuşmazlıkları,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ürkiye genelinde oldu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 gibi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de önemli bir hukuki sorun haline gelmi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ştir. Hem kiracılar hem de ev sahipleri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en çok merak edilen konular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başında kira artış oranı ve tahliye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 gelmektedir.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ılında Kira Artış Oranı Ne Kadar?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ürk Borçlar Kanunu’na göre konut ve çat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 işyeri kiralarında kira artışı,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ÜFE (on iki 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ortalamalara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öre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ğişim oranı) dikkate alınarak yapılır. Ancak 202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’t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getirilen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çici düzenleme uyar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ınca, konut kiralarında artış oranı %25 ile sınırlandırılmıştı. Bu sınırlama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01/07/2024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yılı itibarıyla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sonland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Kira 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oranlar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yasal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zenlenmelerdeki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ekli ile devam etmektedir.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olarak, Çanakkale’de kira 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ışıyla ilgili en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üncel bilgileri sunarak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ınızın ihlal edilmesini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önlemeye yard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ımcı oluyoruz.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Tahliye Davası Hangi Durumlarda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 sahibi, kiracıyı aşağıdaki nedenlerle tahliye etmek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dava açabilir: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Kiran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ödenmemesi (temerrüt nedeniyle tahliye)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İhtiya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nedeniyle tahliye (kendisi,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çocu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Yeniden 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 veya esaslı tadilat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Tahliye taahh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üdü verilmesine 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ğmen boşaltılmaması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10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ıllık uzama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üresinin sonunda bildirimli tahliye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 davalar, Çanakkale Sulh Hukuk Mahkemesi nezdinde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 ve her gerek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çenin ispat yükü ev sahibine aittir.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Hakları Nelerdir?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Kiracıların da hukuki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üvenceleri vard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Kiraya veren,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üresi boyunca keyfi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tahliye isteyemez.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Yasal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ınırların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üzerindeki kira art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ışı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çersiz say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tahliye davalarında tazminat istenebilir.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Çanakkale’deki 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ıların, haklarını bilin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savunmaları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önemlidir. Özellikle yazl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ölgelerde artan sezonluk talepler, 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üzerinde 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baskılar yaratabilmektedir.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 faaliyet gösteren Eker Hukuk Bürosu, hem kirac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 hem de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ülk sahipleri için tahliye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kira tespit davaları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ihtilaflarında hukuki danışmanlık ve dava takibi hizmeti sunmaktadır. Hukukun size tanıdığı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imkanlardan faydalanmak için bizimle ileti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şime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çebilirsiniz.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çiren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Tazminat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kazaları, yalnızca fiziksel değil aynı zamanda ekonomik ve psikolojik zararlar da doğurur.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birçok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çi, 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şadığı kazadan sonra hangi haklara sahip olduğunu tam olarak bilmediği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ğduriyet yaşayabilmektedir. Bu yazımızda, iş kazası sonrası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yasal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ve tazminat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ürecini tüm yönleriyle ele 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Nedir? Hangi Durumlar İş Kazası Sayılır?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4857 sayılı İş Kanunu ve Sosyal Sigortalar Kanunu’na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şağıdaki durumlar iş kazası olarak kabul edilir: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İşyerinde meydana gelen kazalar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İşverenin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örevlendirmesiyle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 işler sırasında yaşanan kazalar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İşe gidip gelirken meydana gelen trafik kazaları (belirli şartlarla)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çinin,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tarafından sağlanan 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 yapt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 faaliyet sırasında kaza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çirmesi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olduğunun ispatı genellikle tutanak, tanık beyanı, kamera kaydı ve hastane raporlarıyla sağlanır.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Sonrası Hangi Tazminatlar Talep Edilebilir?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bir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kazası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çiren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ya da vefat durumunda yak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ınları aşağıdaki haklara sahiptir: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Maddi tazminat: Tedavi giderleri, gelir kayb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iş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ücü kayb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nedeniyle talep edilir.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Manevi tazminat: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ğır yaralanma ya 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ölüm gibi durumlarda 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elem nedeniyle istenir.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çici veya sürekli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öremezlik geliri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SGK taraf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ından bağlanacak gelir ve maaşlar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İşverenin kusuru varsa, tazminat sorumluluğu artar. Ancak iş kazası davalarında sadece işveren değil, taşeron firma veya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üçüncü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şiler de sorumlu olabilir.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Dava Ne Zaman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ılmalı? Zamanaşımı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üresi Nedir?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kazasına bağlı tazminat davası, olay tarihinden itibaren 10 yıl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çinde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ılmalıdır. Ancak ceza davası ile birlikte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ürüyen bir süreç varsa, bu süre daha uzun olabilir. Erken hareket etmek, delillerin toplanmas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üyük avantaj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Sonrası Ne Yapılmalı?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1.</w:t>
        <w:tab/>
        <w:t xml:space="preserve">Olay derhal kayıt altına alınmalı ve tutanak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üzenlenmeli.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2.</w:t>
        <w:tab/>
        <w:t xml:space="preserve">Hastaneden ayr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ıntılı bir rapor alınmalı.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3.</w:t>
        <w:tab/>
        <w:t xml:space="preserve">SGK’ya iş kazası bildirimi yapılmalı.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4.</w:t>
        <w:tab/>
        <w:t xml:space="preserve">İşverenin kusuru varsa, tazminat davası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avukatla görü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ülmeli.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ürosu, Çanakkale Merkez’de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kazası mağdurlarına kapsamlı hukuki destek sağlar. Haklarınızın eksiksiz alınması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tazminat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SGK başvuruları ve ceza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 dahil tüm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şamaları profesyonelce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ürütüyoruz.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şımında Sık Yapılan Hatalar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Miras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çma Süreci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şımı, aile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çinde 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şmazlıklara en sık neden olan hukuki konulardan biridir.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Özellikle yeterince bilgi sahibi olmadan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 işlemler, hak kayıplarına ve uzun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üren davalara yol açabilir. Bu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 konusunda sık yapılan hataları ve dava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ürecini detayl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olarak ele alıyoruz.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Miras Nedir, Kimler Mirasç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Olur?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Miras; bir kişinin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ölümüyle birlikte geride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ıraktığı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malvarl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ığını ifade eder. Yasal 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Altsoyu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çocuklar, torunlar)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Anne-baba ve karde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üyükanne ve büyükbabalar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şi, ayrıca vasiyetname veya miras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şmesiyle da miras bırakabilir. Bu durumda “atanmış 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ılar” devreye girer.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şımında Sık Yapılan Hatalar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özlü 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şmalarla malların paylaştırılması: Resmi işlem yapılmadığında ileride uyuşmazlık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ıkması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ınılmazdır.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reddi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üresinin kaç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ırılması: Kişi 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 bir 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kabul etmiş sayılır. 3 ay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çinde ret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şvurusu yapılmazsa,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borçlardan sorumlu olur.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Muris muvazaas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 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edilmesi: Miras bırakanın mal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ırma niyetiyle yaptığı satışlar iptal edilebilir.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pay ihlali: Yasal 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ıların belirli bir miras oranı garanti altındadır. Bu pay ihlal edildiyse, tenkis davası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Miras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Hangi Mahkemede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mirasla ilgili davalar, miras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ırakanın son yerleşim yerindeki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Asliye Hukuk Mahkemesi’nde görülür. Dava türleri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şunlardır: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ılık belgesi (veraset ilamı) davası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Miras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 reddi davası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Taksim (payla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şım) davası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Muvazaa nedeniyle tapu iptali ve tescil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Tenkis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Miras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şımında Arabuluculuk Uygulanır mı?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Zorunlu arabuluculuk hen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 miras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uygulanmıyor. Ancak taraflar anlaşmak isterse arabuluculuk yoluna giderek, daha kısa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ürede resmi payla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şım yapabilir.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 faaliyet gösteren Eker Hukuk Bürosu, mirasç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ılık belgesinden başlayarak, mirasın reddi, paylaşım davası ve muris muvazaasına kadar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süreçlerde müvekkillerine profesyonel destek sunar. Miras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ınızın eksiksiz alınması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yasal süreci titizlikle yürütüyoruz.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Alacakl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ılar 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Takibi Nasıl Başlatılır?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 Adım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 Rehberi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Alaca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ğınızı tahsil edemediğinizde, yasal haklarınızı kullanarak icra takibi başlatmak en etkili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 yollar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ından biridir.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Özellikle ticari alacaklar, kira borçlar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veya senet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ödemeleri gibi borçlar için icra takibi,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ızlı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veren bir yoldur. Bu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ıda,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icra takibi nas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 başlatılır, hangi belgeler gerekir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 nas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 işler, adım adım anlatıyoruz.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Takibi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ürleri Nelerdir?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takibi, alacağın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ürüne göre üç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yapılabilir: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İlamsız icra takibi: Elinizde mahkeme kararı yoksa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ğin fatura, senet,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dayanaklı alacaklar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çin)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İlamlı icra takibi: Mahkemeden alınmış bir karar (ilam) varsa, bu takip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 tercih edilir.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Kambiyo senetlerine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özgü takip: Çek, bono ve poliçe gibi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ıymetli evraklara dayalı alacaklar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özel hükümler uygulan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Takibi Nasıl Başlatılır?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bir alacakl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olarak icra takibi başlatmak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 adımları izlemeniz gerekir: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1.</w:t>
        <w:tab/>
        <w:t xml:space="preserve">Yetkili İcra Dairesi’ne başvuru: 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çlunun yerle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 yerindeki veya borcun doğduğu yerdeki icra dairesine başvurulur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 için Çanakkale Adliyesi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Dairesi).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2.</w:t>
        <w:tab/>
        <w:t xml:space="preserve">Takip talebinin hazırlanması: Alacak miktarı, 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çlunun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adresi, alacağın dayanağı gibi bilgiler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çeren bir takip talebi düzenlenir.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3.</w:t>
        <w:tab/>
        <w:t xml:space="preserve">Ödeme emri gönderimi: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İcra dairesi, 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çluya ödeme emri gönderir. Borçlu bu emre 7 gün içinde itiraz edebilir.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4.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İtiraz edilmezse: Takip kesinleşir ve haciz işlemlerine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5.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İtiraz edilirse: Alacaklı, itirazın iptali ya da kaldırılması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mahkemeye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şvurur.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Haciz Süreci ve Tahsilat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Borçlu ödeme yapmaz veya itiraz etmezse, alacakl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talebiyle haciz işlemi başlatılabilir. Bu kapsamda: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çlunun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şınır veya taşınmaz malları haczedilir.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Banka hesaplar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ve maaşına bloke konulabilir.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Gerekirse icra sat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 yoluyla alacak tahsil edilir.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Alacak Tahsilinde Dikkat Edilmesi Gerekenler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Belgelerin eksiksiz ve hukuki dayanakl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olması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Bor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çlunun malvarl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 hakkında araştırma yapılması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Gecikmeden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şlemlere başlanması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özellikle senetler için süreler çok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ısa olabilir)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 bulunan Eker Hukuk Bürosu, alacak tahsil süreçlerinde müvekkillerine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ızlı ve etkin icra takip hizmeti sunar. Hangi yolun tercih edilmesi gerektiğinden haciz işlemlerinin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önetimine kadar tüm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şamalarda profesyonel avukatlık hizmeti veriyoruz.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Kurmak İsteyenler 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Hukuki Rehber: Çanakkale’de Anonim ve Limited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Girişimciliğin arttığı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ünümüzde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kurmak isteyen bir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çok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şi, hukuki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üreçler konusunda detayl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bilgiye ihtiya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duymaktad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kurmak isteyen girişimciler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bu rehberde, anonim ve limited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kuruluşları hakkında temel bilgileri ve dikkat edilmesi gereken hukuki noktaları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ıklıyoruz.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Hangi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 Sizin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Uygun?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Türkiye’de en çok tercih edilen iki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şunlardır: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Limited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Şirket: En az 1, en fazla 50 ortakla kurulabilir. Daha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üçük ölçekli giri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uygundur.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Anonim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Şirket: En az 1 ortakla kurulabilir, hisse devri daha kolaydır.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üyük yat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ırımlar ve halka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ılmak isteyen şirketler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idealdir.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 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Gerekli Belgeler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 iki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ürü için temel belgeler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şunlardır: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Kurulu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Ortaklara ait kimlik ve ikamet bilgileri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unvanı ve adresi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Sermaye ve hisse oranlar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Faaliyet alan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(NACE kodu)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Kuruluş işlemleri MERSİS sistemi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üzerinden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şlatılır ve Ticaret Sicil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üdürlü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ü’nde tescil edilerek tamamlan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bu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Ticaret ve Sanayi Odas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ile iş birliği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çinde yürütülür.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Avukat Deste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Neden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Önemlidir?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şmesinin eksiksiz hazırlanması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Hisse devri, ortaklar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anlaşmazlıkların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önlenmesi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Vergi ve SGK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ükümlülüklerinin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ğru belirlenmesi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Ticaret hukuku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doğacak ihtilafların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öngörülmesi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kuruluşundan itibaren her aşamada size rehberlik ediyoruz.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Kurulu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Sonrası Yapılacaklar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kurulduktan sonra: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Vergi dairesine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Mali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şavir tayini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E-imza ve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 temini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SGK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şyeri bildirimi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Fatura ve defter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şlemleri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eksiksiz şekilde tamamlanmalıdır.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 bulunan Eker Hukuk Bürosu,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şirket kurmak isteyen girişimcilere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özel hukuki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 hazırlama hizmetleri sunar. Şirketinizin sağlam temellerle kurulması, olası risklerin en baştan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önlenmesi için profesyonel destek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ğlıyor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Hukuku: Çanakkale’de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İşveren Hakları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arasında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ıkan uyuşmazlıkların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çözümü, özellikle sosyal güvenlik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konusunda bilgi sahibi olmayı gerektirir. 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şverenlerin karşılıklı haklarını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üzenleyen önemli bir aland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düzenlemeleri konusunda bilgi sahibi olmak, hem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şyerindeki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ışanlar hem de işverenler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büyük önem 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Nelerdir?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hem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Kanunu hem de Sosyal Sigortalar Kanunu ile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üvence 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alınmıştır. 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arasında: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Ücret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ı: 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çinin yapt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 işe karşılık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ücret alma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şmeyle belirlenir.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sağlığı ve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 koşulları, iş kazalarını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önleyecek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üzenlenmelidir.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İzin ve tatil hakları: Yıllık izin, resmi tatil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ünleri ve hastal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izni gibi haklar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çilere 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şmesinin feshi ve ihbar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üresi: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tarafından haksız yere işten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ıkarılamaz ve belirli ihbar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üreleri gereklidir.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ı: Sigorta primlerinin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üzenli ödenmesi, emeklilik ve hastal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gibi durumlarda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üvence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⸻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İşverenin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İşverenin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çiye kar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ükümlülükleri, özellikle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 koşullarının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üzenlenmesi, güvenli bir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ortamı sağlanması ve sigorta primlerinin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üzenli olarak yat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ırılması gibi konuları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çerir.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İşverenler,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ğlığı ve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önlemleri almak zorundad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 Ayrıca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çinin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ışmaya başladığı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ünden itibaren SGK’ya bildirimde bulunmak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kazalarına karşı gerekli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önlemleri almakla yükümlüdür.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⸻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Sosyal Güvenlik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Prim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Ödemeleri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Sosyal güvenlik,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 hayatları boyunca karşılaşabilecekleri sağlık problemleri, iş kazası veya emeklilik gibi durumlar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güvenceler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ğlar. SGK primleri, hem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hem 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tarafından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üzenli olarak ödenmelidir. Aksi takdirde, emeklilik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sağlık sigortası gibi temel haklar etkilenebilir.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ihlali, işveren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idari para cezas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ve iş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için de sigorta primlerinin geri 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ınması gibi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ğurabilir.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⸻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ve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Hukuku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İle İlgili Davalar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arasında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ıkan uyuşmazlıklar, genellikle şu konularda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ılmaktadır: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 kazası tazminatı: 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çinin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ışırken meydana gelen kazalar nedeniyle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ılabilecek tazminat davaları.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İşsizlik sigortası ve prim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ödemeleri: Sigorta primlerinin eksik ödenmesi durumunda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Haks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 fesih davaları: 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çinin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şten haksız yere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ıkarılması nedeniyle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 davalar.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ıllık izin ve kıdem tazminatı: İş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çilerin hak etti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izinlerin veya kıdem tazminatlarının verilmemesi durumunda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ılacak davalar.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Merkez’deki Eker Hukuk Bürosu,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 ve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şveren arasındaki uyuşmazlıkların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çözümünde,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kazası tazminatından kıdem tazminatına kadar geniş bir yelpazede profesyonel hukuki danışmanlık ve dava takibi hizmeti sunmaktadır. Sosyal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üvenlik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ınızı savunmak ve her iki tarafın da haklarının korunması adına bizimle iletişime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çebilirsiniz.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Davasında Avukatın 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ü: Çanakkale’de Ceza Hukuku Süreçleri ve Savunma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hukuku,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şkil eden eylemleri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üzenleyen ve suçlular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cezalandırmayı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çlayan önemli bir hukuk dal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ıdır.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Çanakkale’de ceza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sırasında avukatın 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ü, hem 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hem de mağdur tarafları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kritik öneme sahiptir. Bu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ımızda, ceza davalarında avukatın işlevini, savunma hakkını ve ceza davalarının nasıl işlediğini ele alıyoruz.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Ceza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Nedir?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davası, bir kişinin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şlediği iddiasıyla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 davalardır. Ceza kanunlarına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öre, suç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şleyen kişi, devlet tarafından cezalandırılır. Ceza davaları, genellikle savcılık tarafından başlatılır ve mahkeme aşamasına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çilir. Bu davalarda, suçlu oldu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 iddia edilen kişinin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çunu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şleyip işlemediği,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çun hangi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şullarda işlendiği ve cezaya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ükmedilmesi gerekti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değerlendirilir.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Ceza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Avukatın 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avukatın 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ü, savunma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sağlamak,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üvekkilinin 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ıkarlarını korumak ve yargılamayı doğru şekilde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önlendirmektir. Avukat, müvekkilinin suçsuz oldu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ğunu kanıtlamak veya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çun daha hafif bir cezayla cezaland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ırılmasını sağlamak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şunları yapar: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Savunma yapar: 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ığın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çlu olup olmad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ığına dair savunmalar sunar.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Delil toplar: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çun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şlenip işlenmediğini,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çun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üpheli oldu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ğunu ispatlayacak delilleri sunar.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Ceza indirimi talep eder: 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ığın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çunun hafifletici sebeplerle daha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 bir cezaya çarpt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ırılmasını sağlamak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delil ve argüman sunar.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Duru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şmalarda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üvekkilini temsil eder: Davaya kat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ılır ve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üvekkilinin tüm yasal haklar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 savunur.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Ceza Hukukunda Savunma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 bireyin,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çlamalar kar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şısında savunma yapma hakkı vardır. Bu hak, Anayasa ve Avrupa İnsan Hakları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 ile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üvence 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alınmıştır. Savunma hakkı, şunları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çerir: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özlü ve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ılı savunma yapabilme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Bir avukattan yard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 alma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Soru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şturma aşamasında dinlenme hakkı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çlamalar hakk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bilgi edinme hakkı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Adil yarg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ılanma hakkı: Ceza yargılaması, objektif olmalı ve delil toplanması adil şekilde yapılmalıdır.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Çanakkale’de Ceza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Nasıl İlerler?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Ceza davaları, belirli bir prosed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 göre ilerler. Bu süreç, Çanakkale Adliyesi’nde de benzer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şekilde işler: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1.</w:t>
        <w:tab/>
        <w:t xml:space="preserve">Soruşturma: Savcılık, 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çlamalarla ilgili soru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şturma yapar. 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üpheli gözalt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alınabilir.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2.</w:t>
        <w:tab/>
        <w:t xml:space="preserve">Dava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ılması: Savcılık, yeterli delil bulursa mahkemeye dava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3.</w:t>
        <w:tab/>
        <w:t xml:space="preserve">Mahkeme süreci: Duru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şmalar yapılır, sanık ve tanıklar dinlenir, deliller değerlendirilir.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4.</w:t>
        <w:tab/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Kanun yollar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Mahkeme, suç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 sabit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ceza verir. 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kanun yolu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 ise kanun yollar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gidebilir.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Ceza Davas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Avukata Ne Zaman İhtiya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 Duyulur?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Soru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şturma aşamasında: Savcılığın başlattığı soruşturmada avukat yardımı almak, haklarınızın korunması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kritik olabilir.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Duru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şmalar sırasında: Ceza davalarındaki her aşamada bir avukattan profesyonel destek almak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önemlidir.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Temyiz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üreci: Mahkeme karar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ının ardından temyiz başvurusu yapmak gerekebilir.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Bürosu Olarak Ne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ıyoruz?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Çanakkale Merkez’deki Eker Hukuk Bürosu, ceza hukuku alan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ında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üvekkillerine kapsaml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hizmetler sunmaktadır. Hem sanıklar hem de mağdurlar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profesyonel savunma ve davalar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takip etme konusunda destek sağlıyoruz. Ceza davalarında haklarınızı savunmak, adil bir yargılama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üreci geçirmek için bizimle ileti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şime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çebilirsiniz.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Bilgilendirici içerikler. Bu bölüm SEO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ısından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çok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ğerli olur.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4761"/>
          <w:spacing w:val="0"/>
          <w:position w:val="0"/>
          <w:sz w:val="32"/>
          <w:shd w:fill="auto" w:val="clear"/>
        </w:rPr>
        <w:t xml:space="preserve">Ekler: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KVKK / Gizlilik Politikas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https://www.kashan.av.tr/?p=kvkk-aydinlatma-metni</w:t>
        </w:r>
      </w:hyperlink>
    </w:p>
    <w:p>
      <w:pPr>
        <w:spacing w:before="0" w:after="160" w:line="278"/>
        <w:ind w:right="0" w:left="70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şisel veri koruma metni.</w:t>
      </w:r>
    </w:p>
    <w:p>
      <w:pPr>
        <w:spacing w:before="0" w:after="160" w:line="278"/>
        <w:ind w:right="0" w:left="70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Gizlilik sözle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şmesi.</w:t>
      </w:r>
    </w:p>
    <w:p>
      <w:pPr>
        <w:tabs>
          <w:tab w:val="left" w:pos="3180" w:leader="none"/>
        </w:tabs>
        <w:spacing w:before="0" w:after="160" w:line="278"/>
        <w:ind w:right="0" w:left="70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 politikas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ı.</w:t>
        <w:tab/>
      </w:r>
    </w:p>
    <w:p>
      <w:pPr>
        <w:tabs>
          <w:tab w:val="left" w:pos="3180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İŞİSEL VERİLERİN KORUNMASI AYDINLATMA METNİ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Aydınlatma Metni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 [Hukuk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ürosu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ı]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6698 sayılı Kişisel Verilerin Korunması Kanunu (“KVKK”) uyarınca,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rosu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olarak, tarafımıza ilettiğiniz kişisel verilerinizin korunmasına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önem vermekteyiz. Bu kapsamda, veri sorumlusu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ıfatıyla, kişisel verilerinizi aşağıdaki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çerçevede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şliyoruz.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Veri Sorumlusu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 aydınlatma metni,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rosu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tarafından hazırlanmıştır.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Adres: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 Kemal Mahallesi Asaf Pa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Caddesi 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 K:1 Merkez/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anakkale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İletişim: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05312239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28 -av.sibelmutlu@gmail.com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İşlenen Kişisel Veriler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İsim, soyisim, telefon numarası, e-posta adresi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IP adresi, web sitesi eri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 bilgileri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Mesaj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çerikleri (ileti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 formu aracılığıyla iletilen)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Kişisel Verilerin İşlenme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Hukuki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ışmanlık ve vek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âlet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şkisi kurulması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İletişim taleplerine geri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 yapılması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Yasal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ükümlülüklerin yerine getirilmesi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Talep,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öneri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âyet süreçlerinin yönetilmesi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şisel Verilerin Aktarılması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Verileriniz, yasal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 ve yetkili kamu kurum ve kurulu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şları dışında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üçüncü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şilere aktarılmaz.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Veri Toplama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öntemi ve Hukuki Sebep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Verileriniz, internet sitemizdeki ileti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 formları, e-posta ve telefon kanalıyla otomatik olmayan yollarla toplanmakta olup, KVKK’nın 5. maddesi uyarınca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özle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şmenin kurulması, yasal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ükümlülüklerin yerine getirilmesi ve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rızanıza dayalı olarak işlenmektedir.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6. KVKK Kapsamındaki Haklarınız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KVKK’nın 11. maddesi uyarınca, kişisel verilerinize ilişkin olarak;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Verilerin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şlenip işlenmediğini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ğrenme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İşlenmişse bilgi talep etme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Amac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ına uygun kullanılıp kullanılmadığını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ğrenme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üzeltilmesini, silinmesini veya yok edilmesini isteme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Aktar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ıldığı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üçüncü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şileri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ğrenme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İşlenmesine itiraz etme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haklarına sahipsiniz.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Haklarınızı kullanmak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bizimle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av.sibelmutlu@gmail.com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adresinden ileti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şime 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çebilirsiniz.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ÇEREZ (COOKIE) POL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İTİKASI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 sitemiz, kullanıcı deneyimini geliştirmek ve hizmetlerimizi daha verimli sunmak amacıyla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 (cookies) kullanmaktad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 Nedir?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Çerezler, ziyaret etti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ğiniz web siteleri tarafından tarayıcınıza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önderilen küçük metin dosyalar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ıdır. Ziyaret ettiğiniz web sitesinin sizi hatırlamasını sağlar.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Kullanılan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 Türleri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Zorunlu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 (sitenin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 gerekli)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  <w:t xml:space="preserve">Performans ve analiz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çerezleri (ziyaretçi say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ısı, sayfa etkileşimi)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İşlevsellik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çerezleri (tercihlerinizi hat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ırlama)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Çerezleri Nas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ıl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önetebilirsiniz?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ıcınızın ayarları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üzerinden çerez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ımını engelleyebilir, mevcut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çerezleri silebilirsiniz. Ancak baz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çerezlerin devre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ışı bırakılması, sitenin bazı işlevlerini etkileyebilir.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AÇIK RIZA METN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 (İletişim Formu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çin)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İletişim formunu doldurarak,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rosu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 ilettiğim kişisel verilerimin, yalnızca talebime ilişkin iletişim sağlanması amacıyla, KVKK’ya uygun şekilde işlenmesine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ık rıza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österiyorum.”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Yasal Uyar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ı ve Bilgilendirme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 internet sitesi,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Eker 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rosu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tarafından, 1136 sayılı Avukatlık Kanunu ve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ürkiye Barolar Birli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ği Meslek Kuralları doğrultusunda hazırlanmış olup, reklam amacı taşımamaktadır. Sitede yer alan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üm içerik yaln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ızca genel bilgilendirme amacıyla sunulmuştur.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Burada yer alan bilgiler, herhangi bir kişi veya kuruma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önelik hukuki görü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ş, danışmanlık veya avukat-m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üvekkil ili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şkisi oluşturmaz. Bu nedenle, sitedeki bilgiler esas alınarak işlem yapılması halinde doğabilecek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çlardan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hukuk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romuz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sorumlu tutulamaz.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iyaret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çiler, hukuki destek gerektiren durumlarda mutlaka bir avukata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ışmalıdır.</w:t>
      </w:r>
    </w:p>
    <w:p>
      <w:pPr>
        <w:tabs>
          <w:tab w:val="left" w:pos="2916" w:leader="none"/>
        </w:tabs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barobirlik.org.tr/" Id="docRId3" Type="http://schemas.openxmlformats.org/officeDocument/2006/relationships/hyperlink" /><Relationship TargetMode="External" Target="https://www.kashan.av.tr/?p=kvkk-aydinlatma-metni" Id="docRId7" Type="http://schemas.openxmlformats.org/officeDocument/2006/relationships/hyperlink" /><Relationship TargetMode="External" Target="https://www.yargitay.gov.tr/" Id="docRId0" Type="http://schemas.openxmlformats.org/officeDocument/2006/relationships/hyperlink" /><Relationship TargetMode="External" Target="https://www.canakkalebarosu.org.tr/" Id="docRId2" Type="http://schemas.openxmlformats.org/officeDocument/2006/relationships/hyperlink" /><Relationship TargetMode="External" Target="https://www.danistay.gov.tr/" Id="docRId4" Type="http://schemas.openxmlformats.org/officeDocument/2006/relationships/hyperlink" /><Relationship TargetMode="External" Target="https://www.anayasa.gov.tr/tr/anasayfa/" Id="docRId6" Type="http://schemas.openxmlformats.org/officeDocument/2006/relationships/hyperlink" /><Relationship Target="numbering.xml" Id="docRId8" Type="http://schemas.openxmlformats.org/officeDocument/2006/relationships/numbering" /><Relationship TargetMode="External" Target="https://www.resmigazete.gov.tr/" Id="docRId1" Type="http://schemas.openxmlformats.org/officeDocument/2006/relationships/hyperlink" /><Relationship TargetMode="External" Target="https://www.turkiye.gov.tr/" Id="docRId5" Type="http://schemas.openxmlformats.org/officeDocument/2006/relationships/hyperlink" /><Relationship Target="styles.xml" Id="docRId9" Type="http://schemas.openxmlformats.org/officeDocument/2006/relationships/styles" /></Relationships>
</file>