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73132" w14:textId="77777777" w:rsidR="00C214DA" w:rsidRPr="00C214DA" w:rsidRDefault="00C214DA" w:rsidP="00C214DA">
      <w:pPr>
        <w:shd w:val="clear" w:color="auto" w:fill="FFFFFF"/>
        <w:spacing w:before="240"/>
        <w:outlineLvl w:val="1"/>
        <w:rPr>
          <w:rFonts w:ascii="Arial" w:eastAsia="Times New Roman" w:hAnsi="Arial" w:cs="Arial"/>
          <w:b/>
          <w:bCs/>
          <w:color w:val="003184"/>
          <w:sz w:val="36"/>
          <w:szCs w:val="36"/>
        </w:rPr>
      </w:pPr>
      <w:r w:rsidRPr="00C214DA">
        <w:rPr>
          <w:rFonts w:ascii="Arial" w:eastAsia="Times New Roman" w:hAnsi="Arial" w:cs="Arial"/>
          <w:b/>
          <w:bCs/>
          <w:color w:val="003184"/>
          <w:sz w:val="36"/>
          <w:szCs w:val="36"/>
        </w:rPr>
        <w:t>Oppgave 1</w:t>
      </w:r>
    </w:p>
    <w:p w14:paraId="7D46FDE3" w14:textId="77777777" w:rsidR="00C214DA" w:rsidRPr="00C214DA" w:rsidRDefault="00C214DA" w:rsidP="00C214DA">
      <w:pPr>
        <w:shd w:val="clear" w:color="auto" w:fill="FFFFFF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C214DA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(15% av eksamen i LC238D Datamodellering og databaser høsten 2012.)</w:t>
      </w:r>
    </w:p>
    <w:p w14:paraId="2786EC8C" w14:textId="77777777" w:rsidR="00C214DA" w:rsidRPr="00C214DA" w:rsidRDefault="00C214DA" w:rsidP="00C214DA">
      <w:pPr>
        <w:shd w:val="clear" w:color="auto" w:fill="FFFFFF"/>
        <w:spacing w:before="240"/>
        <w:rPr>
          <w:rFonts w:ascii="Arial" w:eastAsia="Times New Roman" w:hAnsi="Arial" w:cs="Arial"/>
          <w:color w:val="000000"/>
          <w:sz w:val="27"/>
          <w:szCs w:val="27"/>
        </w:rPr>
      </w:pPr>
      <w:r w:rsidRPr="00C214DA">
        <w:rPr>
          <w:rFonts w:ascii="Arial" w:eastAsia="Times New Roman" w:hAnsi="Arial" w:cs="Arial"/>
          <w:color w:val="000000"/>
          <w:sz w:val="27"/>
          <w:szCs w:val="27"/>
        </w:rPr>
        <w:t>Denne oppgaven omhandler normalisering av en relasjon med data om studenter og kurs.</w:t>
      </w:r>
    </w:p>
    <w:p w14:paraId="7E2D83CF" w14:textId="77777777" w:rsidR="00C214DA" w:rsidRPr="00C214DA" w:rsidRDefault="00C214DA" w:rsidP="00C214DA">
      <w:pPr>
        <w:shd w:val="clear" w:color="auto" w:fill="FFFFFF"/>
        <w:spacing w:before="240"/>
        <w:outlineLvl w:val="2"/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  <w:r w:rsidRPr="00C214DA">
        <w:rPr>
          <w:rFonts w:ascii="Arial" w:eastAsia="Times New Roman" w:hAnsi="Arial" w:cs="Arial"/>
          <w:b/>
          <w:bCs/>
          <w:color w:val="003184"/>
          <w:sz w:val="27"/>
          <w:szCs w:val="27"/>
        </w:rPr>
        <w:t>Deloppgave a)</w:t>
      </w:r>
    </w:p>
    <w:p w14:paraId="33268AF2" w14:textId="1FBD23F9" w:rsidR="00C214DA" w:rsidRDefault="00C214DA" w:rsidP="00C214DA">
      <w:pPr>
        <w:shd w:val="clear" w:color="auto" w:fill="FFFFFF"/>
        <w:spacing w:before="240"/>
        <w:rPr>
          <w:rFonts w:ascii="Arial" w:eastAsia="Times New Roman" w:hAnsi="Arial" w:cs="Arial"/>
          <w:color w:val="000000"/>
          <w:sz w:val="27"/>
          <w:szCs w:val="27"/>
        </w:rPr>
      </w:pPr>
      <w:r w:rsidRPr="00C214DA">
        <w:rPr>
          <w:rFonts w:ascii="Arial" w:eastAsia="Times New Roman" w:hAnsi="Arial" w:cs="Arial"/>
          <w:color w:val="000000"/>
          <w:sz w:val="27"/>
          <w:szCs w:val="27"/>
        </w:rPr>
        <w:t>Hvilken normalform (1NF, 2NF, 3NF, BCNF) tilfredsstiller relasjonen (tabellen) under? Begrunn svaret ut fra hvilke forutsetninger du setter.</w:t>
      </w:r>
    </w:p>
    <w:p w14:paraId="559BC375" w14:textId="0309BEFB" w:rsidR="00C214DA" w:rsidRPr="00560BBB" w:rsidRDefault="00C214DA" w:rsidP="00560BBB">
      <w:pPr>
        <w:pStyle w:val="ListParagraph"/>
        <w:numPr>
          <w:ilvl w:val="0"/>
          <w:numId w:val="1"/>
        </w:numPr>
        <w:shd w:val="clear" w:color="auto" w:fill="FFFFFF"/>
        <w:spacing w:before="240" w:line="360" w:lineRule="auto"/>
        <w:rPr>
          <w:rFonts w:ascii="Arial" w:hAnsi="Arial" w:cs="Arial"/>
          <w:color w:val="000000"/>
        </w:rPr>
      </w:pPr>
      <w:r w:rsidRPr="00B73829">
        <w:rPr>
          <w:rFonts w:ascii="Arial" w:eastAsia="Times New Roman" w:hAnsi="Arial" w:cs="Arial"/>
          <w:color w:val="000000"/>
        </w:rPr>
        <w:t>Fra tabellen ser vi at vi har en sammensatt primærnøkkel (</w:t>
      </w:r>
      <w:proofErr w:type="spellStart"/>
      <w:r w:rsidRPr="00B73829">
        <w:rPr>
          <w:rFonts w:ascii="Arial" w:eastAsia="Times New Roman" w:hAnsi="Arial" w:cs="Arial"/>
          <w:color w:val="000000"/>
        </w:rPr>
        <w:t>Ssn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 og </w:t>
      </w:r>
      <w:proofErr w:type="spellStart"/>
      <w:r w:rsidRPr="00B73829">
        <w:rPr>
          <w:rFonts w:ascii="Arial" w:eastAsia="Times New Roman" w:hAnsi="Arial" w:cs="Arial"/>
          <w:color w:val="000000"/>
        </w:rPr>
        <w:t>kursid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). Altså det eksisterer en primærnøkkel, der ingen </w:t>
      </w:r>
      <w:r w:rsidR="00560BBB">
        <w:rPr>
          <w:rFonts w:ascii="Arial" w:eastAsia="Times New Roman" w:hAnsi="Arial" w:cs="Arial"/>
          <w:color w:val="000000"/>
        </w:rPr>
        <w:t xml:space="preserve">av </w:t>
      </w:r>
      <w:r w:rsidRPr="00B73829">
        <w:rPr>
          <w:rFonts w:ascii="Arial" w:eastAsia="Times New Roman" w:hAnsi="Arial" w:cs="Arial"/>
          <w:color w:val="000000"/>
        </w:rPr>
        <w:t>del</w:t>
      </w:r>
      <w:r w:rsidR="00560BBB">
        <w:rPr>
          <w:rFonts w:ascii="Arial" w:eastAsia="Times New Roman" w:hAnsi="Arial" w:cs="Arial"/>
          <w:color w:val="000000"/>
        </w:rPr>
        <w:t>ene</w:t>
      </w:r>
      <w:r w:rsidRPr="00560BBB">
        <w:rPr>
          <w:rFonts w:ascii="Arial" w:eastAsia="Times New Roman" w:hAnsi="Arial" w:cs="Arial"/>
          <w:color w:val="000000"/>
        </w:rPr>
        <w:t xml:space="preserve"> er null. I tillegg har ikke tabellen repeterende grupper, altså det er kun en verdi i hver rute i tabellen. Dermed oppfyller relasjonen iallfall første normalform (1NF). Om den skal oppfylle kravene for andre normalform (2NF), må relasjonen ikke inneholde </w:t>
      </w:r>
      <w:r w:rsidRPr="00560BBB">
        <w:rPr>
          <w:rFonts w:ascii="Arial" w:hAnsi="Arial" w:cs="Arial"/>
          <w:color w:val="000000"/>
        </w:rPr>
        <w:t xml:space="preserve">partielle avhengigheter. Fra relasjonen vi får oppgitt ser vi at den inneholder partielle avhengigheter, for eksempel vil kursnavn være avhengig av </w:t>
      </w:r>
      <w:proofErr w:type="spellStart"/>
      <w:r w:rsidRPr="00560BBB">
        <w:rPr>
          <w:rFonts w:ascii="Arial" w:hAnsi="Arial" w:cs="Arial"/>
          <w:color w:val="000000"/>
        </w:rPr>
        <w:t>Kursid</w:t>
      </w:r>
      <w:proofErr w:type="spellEnd"/>
      <w:r w:rsidRPr="00560BBB">
        <w:rPr>
          <w:rFonts w:ascii="Arial" w:hAnsi="Arial" w:cs="Arial"/>
          <w:color w:val="000000"/>
        </w:rPr>
        <w:t xml:space="preserve"> men ikke </w:t>
      </w:r>
      <w:proofErr w:type="spellStart"/>
      <w:r w:rsidRPr="00560BBB">
        <w:rPr>
          <w:rFonts w:ascii="Arial" w:hAnsi="Arial" w:cs="Arial"/>
          <w:color w:val="000000"/>
        </w:rPr>
        <w:t>Ssn</w:t>
      </w:r>
      <w:proofErr w:type="spellEnd"/>
      <w:r w:rsidRPr="00560BBB">
        <w:rPr>
          <w:rFonts w:ascii="Arial" w:hAnsi="Arial" w:cs="Arial"/>
          <w:color w:val="000000"/>
        </w:rPr>
        <w:t xml:space="preserve"> og navn vil være avhengig av </w:t>
      </w:r>
      <w:proofErr w:type="spellStart"/>
      <w:r w:rsidRPr="00560BBB">
        <w:rPr>
          <w:rFonts w:ascii="Arial" w:hAnsi="Arial" w:cs="Arial"/>
          <w:color w:val="000000"/>
        </w:rPr>
        <w:t>Ssn</w:t>
      </w:r>
      <w:proofErr w:type="spellEnd"/>
      <w:r w:rsidRPr="00560BBB">
        <w:rPr>
          <w:rFonts w:ascii="Arial" w:hAnsi="Arial" w:cs="Arial"/>
          <w:color w:val="000000"/>
        </w:rPr>
        <w:t xml:space="preserve"> og ikke </w:t>
      </w:r>
      <w:proofErr w:type="spellStart"/>
      <w:r w:rsidRPr="00560BBB">
        <w:rPr>
          <w:rFonts w:ascii="Arial" w:hAnsi="Arial" w:cs="Arial"/>
          <w:color w:val="000000"/>
        </w:rPr>
        <w:t>Kursid</w:t>
      </w:r>
      <w:proofErr w:type="spellEnd"/>
      <w:r w:rsidRPr="00560BBB">
        <w:rPr>
          <w:rFonts w:ascii="Arial" w:hAnsi="Arial" w:cs="Arial"/>
          <w:color w:val="000000"/>
        </w:rPr>
        <w:t>. Siden relasjonen ikke tilfredsstiller andre normalform vil den heller ikke kunne tilfredsstille 3NF eller BCNF, og vi kan konkludere med at den bare oppfyller 1NF.</w:t>
      </w:r>
    </w:p>
    <w:p w14:paraId="68AD2B5F" w14:textId="77777777" w:rsidR="00C214DA" w:rsidRPr="00C214DA" w:rsidRDefault="00C214DA" w:rsidP="00C214DA">
      <w:pPr>
        <w:shd w:val="clear" w:color="auto" w:fill="FFFFFF"/>
        <w:spacing w:before="240"/>
        <w:outlineLvl w:val="2"/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  <w:r w:rsidRPr="00C214DA">
        <w:rPr>
          <w:rFonts w:ascii="Arial" w:eastAsia="Times New Roman" w:hAnsi="Arial" w:cs="Arial"/>
          <w:b/>
          <w:bCs/>
          <w:color w:val="003184"/>
          <w:sz w:val="27"/>
          <w:szCs w:val="27"/>
        </w:rPr>
        <w:t>Deloppgave b)</w:t>
      </w:r>
    </w:p>
    <w:p w14:paraId="5665C3F6" w14:textId="37365906" w:rsidR="00C214DA" w:rsidRDefault="00C214DA" w:rsidP="00C214DA">
      <w:pPr>
        <w:shd w:val="clear" w:color="auto" w:fill="FFFFFF"/>
        <w:spacing w:before="240"/>
        <w:rPr>
          <w:rFonts w:ascii="Arial" w:eastAsia="Times New Roman" w:hAnsi="Arial" w:cs="Arial"/>
          <w:color w:val="000000"/>
          <w:sz w:val="27"/>
          <w:szCs w:val="27"/>
        </w:rPr>
      </w:pPr>
      <w:r w:rsidRPr="00C214DA">
        <w:rPr>
          <w:rFonts w:ascii="Arial" w:eastAsia="Times New Roman" w:hAnsi="Arial" w:cs="Arial"/>
          <w:color w:val="000000"/>
          <w:sz w:val="27"/>
          <w:szCs w:val="27"/>
        </w:rPr>
        <w:t>Forklar kort hvilke (praktiske) konkrete ulemper (problemer) som kan oppstå ved at relasjonen ikke er normalisert.</w:t>
      </w:r>
    </w:p>
    <w:p w14:paraId="3B0215D8" w14:textId="1713B49A" w:rsidR="00C214DA" w:rsidRPr="00B73829" w:rsidRDefault="00C214DA" w:rsidP="00B73829">
      <w:pPr>
        <w:pStyle w:val="ListParagraph"/>
        <w:numPr>
          <w:ilvl w:val="0"/>
          <w:numId w:val="1"/>
        </w:numPr>
        <w:shd w:val="clear" w:color="auto" w:fill="FFFFFF"/>
        <w:spacing w:before="240" w:line="360" w:lineRule="auto"/>
        <w:rPr>
          <w:rFonts w:ascii="Arial" w:eastAsia="Times New Roman" w:hAnsi="Arial" w:cs="Arial"/>
          <w:color w:val="000000"/>
        </w:rPr>
      </w:pPr>
      <w:r w:rsidRPr="00B73829">
        <w:rPr>
          <w:rFonts w:ascii="Arial" w:eastAsia="Times New Roman" w:hAnsi="Arial" w:cs="Arial"/>
          <w:color w:val="000000"/>
        </w:rPr>
        <w:t xml:space="preserve">Om relasjonen ikke er normalisert kan oppdateringen av </w:t>
      </w:r>
      <w:r w:rsidR="0034213F" w:rsidRPr="00B73829">
        <w:rPr>
          <w:rFonts w:ascii="Arial" w:eastAsia="Times New Roman" w:hAnsi="Arial" w:cs="Arial"/>
          <w:color w:val="000000"/>
        </w:rPr>
        <w:t>relasjonen</w:t>
      </w:r>
      <w:r w:rsidRPr="00B73829">
        <w:rPr>
          <w:rFonts w:ascii="Arial" w:eastAsia="Times New Roman" w:hAnsi="Arial" w:cs="Arial"/>
          <w:color w:val="000000"/>
        </w:rPr>
        <w:t xml:space="preserve"> føre til inkonsistent data</w:t>
      </w:r>
      <w:r w:rsidR="00560BBB" w:rsidRPr="00560BBB">
        <w:rPr>
          <w:rFonts w:ascii="Arial" w:eastAsia="Times New Roman" w:hAnsi="Arial" w:cs="Arial"/>
          <w:color w:val="000000"/>
        </w:rPr>
        <w:t xml:space="preserve"> </w:t>
      </w:r>
      <w:r w:rsidR="00560BBB">
        <w:rPr>
          <w:rFonts w:ascii="Arial" w:eastAsia="Times New Roman" w:hAnsi="Arial" w:cs="Arial"/>
          <w:color w:val="000000"/>
        </w:rPr>
        <w:t>og dobbeltlagring</w:t>
      </w:r>
      <w:r w:rsidRPr="00B73829">
        <w:rPr>
          <w:rFonts w:ascii="Arial" w:eastAsia="Times New Roman" w:hAnsi="Arial" w:cs="Arial"/>
          <w:color w:val="000000"/>
        </w:rPr>
        <w:t>. Det kan også være umulig å legge inn visse typer data, og om vi ønsker å slette noe kan det føre til vi mister mer data enn vi ønsker</w:t>
      </w:r>
      <w:r w:rsidR="00560BBB">
        <w:rPr>
          <w:rFonts w:ascii="Arial" w:eastAsia="Times New Roman" w:hAnsi="Arial" w:cs="Arial"/>
          <w:color w:val="000000"/>
        </w:rPr>
        <w:t>.</w:t>
      </w:r>
    </w:p>
    <w:p w14:paraId="38BD4B99" w14:textId="77777777" w:rsidR="00C214DA" w:rsidRDefault="00C214DA">
      <w:pPr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3184"/>
          <w:sz w:val="27"/>
          <w:szCs w:val="27"/>
        </w:rPr>
        <w:br w:type="page"/>
      </w:r>
    </w:p>
    <w:p w14:paraId="49E98B81" w14:textId="5A0CD110" w:rsidR="00C214DA" w:rsidRPr="00C214DA" w:rsidRDefault="00C214DA" w:rsidP="00C214DA">
      <w:pPr>
        <w:shd w:val="clear" w:color="auto" w:fill="FFFFFF"/>
        <w:spacing w:before="240"/>
        <w:outlineLvl w:val="2"/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  <w:r w:rsidRPr="00C214DA">
        <w:rPr>
          <w:rFonts w:ascii="Arial" w:eastAsia="Times New Roman" w:hAnsi="Arial" w:cs="Arial"/>
          <w:b/>
          <w:bCs/>
          <w:color w:val="003184"/>
          <w:sz w:val="27"/>
          <w:szCs w:val="27"/>
        </w:rPr>
        <w:lastRenderedPageBreak/>
        <w:t>Deloppgave c)</w:t>
      </w:r>
    </w:p>
    <w:p w14:paraId="1F999FD8" w14:textId="2EEF5ED1" w:rsidR="00C214DA" w:rsidRDefault="00C214DA" w:rsidP="00C214DA">
      <w:pPr>
        <w:shd w:val="clear" w:color="auto" w:fill="FFFFFF"/>
        <w:spacing w:before="240"/>
        <w:rPr>
          <w:rFonts w:ascii="Arial" w:eastAsia="Times New Roman" w:hAnsi="Arial" w:cs="Arial"/>
          <w:color w:val="000000"/>
          <w:sz w:val="27"/>
          <w:szCs w:val="27"/>
        </w:rPr>
      </w:pPr>
      <w:r w:rsidRPr="00C214DA">
        <w:rPr>
          <w:rFonts w:ascii="Arial" w:eastAsia="Times New Roman" w:hAnsi="Arial" w:cs="Arial"/>
          <w:color w:val="000000"/>
          <w:sz w:val="27"/>
          <w:szCs w:val="27"/>
        </w:rPr>
        <w:t>Normaliser relasjonen slik at BCNF er tilfredsstilt. Begrunn svaret ved å forklare prosessen frem til et normalisert resultat (dvs. det holder ikke å bare vise sluttresultatet).</w:t>
      </w:r>
    </w:p>
    <w:p w14:paraId="301549E6" w14:textId="77777777" w:rsidR="00C214DA" w:rsidRPr="00C214DA" w:rsidRDefault="00C214DA" w:rsidP="00C214DA">
      <w:pPr>
        <w:shd w:val="clear" w:color="auto" w:fill="FFFFFF"/>
        <w:spacing w:before="240"/>
        <w:rPr>
          <w:rFonts w:ascii="Arial" w:eastAsia="Times New Roman" w:hAnsi="Arial" w:cs="Arial"/>
          <w:color w:val="000000"/>
          <w:sz w:val="27"/>
          <w:szCs w:val="27"/>
        </w:rPr>
      </w:pPr>
    </w:p>
    <w:tbl>
      <w:tblPr>
        <w:tblW w:w="8938" w:type="dxa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81"/>
        <w:gridCol w:w="1461"/>
        <w:gridCol w:w="990"/>
        <w:gridCol w:w="1511"/>
        <w:gridCol w:w="1031"/>
        <w:gridCol w:w="1044"/>
        <w:gridCol w:w="1283"/>
      </w:tblGrid>
      <w:tr w:rsidR="00C214DA" w:rsidRPr="00C214DA" w14:paraId="4330419E" w14:textId="77777777" w:rsidTr="00C214DA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5DBFC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54D6F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184A9B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Adresse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F2E762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Kursid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A39AF4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Kursnavn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C623F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Eksdato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20266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Kl_navn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2D208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St_retning</w:t>
            </w:r>
            <w:proofErr w:type="spellEnd"/>
          </w:p>
        </w:tc>
      </w:tr>
      <w:tr w:rsidR="00C214DA" w:rsidRPr="00C214DA" w14:paraId="008FD9E0" w14:textId="77777777" w:rsidTr="00C214DA">
        <w:trPr>
          <w:trHeight w:val="63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21388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406AC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0CC27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Prinsensgt. 10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4BB93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LO151D</w:t>
            </w:r>
          </w:p>
        </w:tc>
        <w:tc>
          <w:tcPr>
            <w:tcW w:w="15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FCD436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Informatikk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60558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04.12.11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E7BFC3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BABED1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4578E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Økonomi</w:t>
            </w:r>
          </w:p>
        </w:tc>
      </w:tr>
      <w:tr w:rsidR="00C214DA" w:rsidRPr="00C214DA" w14:paraId="55BB21AD" w14:textId="77777777" w:rsidTr="00C214DA">
        <w:trPr>
          <w:trHeight w:val="63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A62072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37867C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F3CEC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Kongensgt. 20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0DAE4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LO151D</w:t>
            </w:r>
          </w:p>
        </w:tc>
        <w:tc>
          <w:tcPr>
            <w:tcW w:w="15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1A164C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Informatikk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647AA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04.12.11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80784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BADR1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54D17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Drift</w:t>
            </w:r>
          </w:p>
        </w:tc>
      </w:tr>
      <w:tr w:rsidR="00C214DA" w:rsidRPr="00C214DA" w14:paraId="45989EA3" w14:textId="77777777" w:rsidTr="00C214DA">
        <w:trPr>
          <w:trHeight w:val="63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7DE24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E1BAF5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E2578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Prinsensgt. 10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0259E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LN066D</w:t>
            </w:r>
          </w:p>
        </w:tc>
        <w:tc>
          <w:tcPr>
            <w:tcW w:w="15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2FDAA3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Øk. styring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E3A0EB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05.12.11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A11B08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BABED1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96DC91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Økonomi</w:t>
            </w:r>
          </w:p>
        </w:tc>
      </w:tr>
      <w:tr w:rsidR="00C214DA" w:rsidRPr="00C214DA" w14:paraId="51B68C3E" w14:textId="77777777" w:rsidTr="00C214DA">
        <w:trPr>
          <w:trHeight w:val="64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0AA5A4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13090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30CFB1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Kongensgt. 20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9C88CC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LN370D</w:t>
            </w:r>
          </w:p>
        </w:tc>
        <w:tc>
          <w:tcPr>
            <w:tcW w:w="15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8EF99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color w:val="000000"/>
              </w:rPr>
              <w:t>Pub.på</w:t>
            </w:r>
            <w:proofErr w:type="spellEnd"/>
            <w:r w:rsidRPr="00C214DA">
              <w:rPr>
                <w:rFonts w:ascii="Arial" w:eastAsia="Times New Roman" w:hAnsi="Arial" w:cs="Arial"/>
                <w:color w:val="000000"/>
              </w:rPr>
              <w:t xml:space="preserve"> Internett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C933B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07.12.11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B8FF52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BADR1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7D22B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Drift</w:t>
            </w:r>
          </w:p>
        </w:tc>
      </w:tr>
    </w:tbl>
    <w:p w14:paraId="0D50DF03" w14:textId="77F99B82" w:rsidR="00C214DA" w:rsidRDefault="00C214DA" w:rsidP="00C214DA">
      <w:pPr>
        <w:rPr>
          <w:rFonts w:ascii="Times New Roman" w:eastAsia="Times New Roman" w:hAnsi="Times New Roman" w:cs="Times New Roman"/>
        </w:rPr>
      </w:pPr>
    </w:p>
    <w:p w14:paraId="3DCFC795" w14:textId="7C68E5DA" w:rsidR="00C214DA" w:rsidRDefault="00C214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F46DA26" w14:textId="77777777" w:rsidR="00C214DA" w:rsidRPr="00B73829" w:rsidRDefault="00C214DA" w:rsidP="00B73829">
      <w:pPr>
        <w:spacing w:line="360" w:lineRule="auto"/>
        <w:rPr>
          <w:rFonts w:ascii="Times New Roman" w:eastAsia="Times New Roman" w:hAnsi="Times New Roman" w:cs="Times New Roman"/>
        </w:rPr>
      </w:pPr>
    </w:p>
    <w:p w14:paraId="160EDB45" w14:textId="10AAACB5" w:rsidR="00C214DA" w:rsidRPr="00B73829" w:rsidRDefault="00C214DA" w:rsidP="00B7382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B73829">
        <w:rPr>
          <w:rFonts w:ascii="Arial" w:eastAsia="Times New Roman" w:hAnsi="Arial" w:cs="Arial"/>
          <w:color w:val="000000"/>
        </w:rPr>
        <w:t xml:space="preserve">Begynner med å dele opp tabellen slik at vi ikke har noen partielle avhengigheter, da får vi to tabeller. En tabell vil ha </w:t>
      </w:r>
      <w:proofErr w:type="spellStart"/>
      <w:r w:rsidRPr="00B73829">
        <w:rPr>
          <w:rFonts w:ascii="Arial" w:eastAsia="Times New Roman" w:hAnsi="Arial" w:cs="Arial"/>
          <w:color w:val="000000"/>
        </w:rPr>
        <w:t>ssn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73829">
        <w:rPr>
          <w:rFonts w:ascii="Arial" w:eastAsia="Times New Roman" w:hAnsi="Arial" w:cs="Arial"/>
          <w:color w:val="000000"/>
        </w:rPr>
        <w:t>kursid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, kursnavn, </w:t>
      </w:r>
      <w:proofErr w:type="spellStart"/>
      <w:r w:rsidRPr="00B73829">
        <w:rPr>
          <w:rFonts w:ascii="Arial" w:eastAsia="Times New Roman" w:hAnsi="Arial" w:cs="Arial"/>
          <w:color w:val="000000"/>
        </w:rPr>
        <w:t>eksdato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 mens den andre vil ha </w:t>
      </w:r>
      <w:proofErr w:type="spellStart"/>
      <w:r w:rsidRPr="00B73829">
        <w:rPr>
          <w:rFonts w:ascii="Arial" w:eastAsia="Times New Roman" w:hAnsi="Arial" w:cs="Arial"/>
          <w:color w:val="000000"/>
        </w:rPr>
        <w:t>ssn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, navn, adresse, </w:t>
      </w:r>
      <w:proofErr w:type="spellStart"/>
      <w:r w:rsidRPr="00B73829">
        <w:rPr>
          <w:rFonts w:ascii="Arial" w:eastAsia="Times New Roman" w:hAnsi="Arial" w:cs="Arial"/>
          <w:color w:val="000000"/>
        </w:rPr>
        <w:t>kl_navn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 og </w:t>
      </w:r>
      <w:proofErr w:type="spellStart"/>
      <w:r w:rsidRPr="00B73829">
        <w:rPr>
          <w:rFonts w:ascii="Arial" w:eastAsia="Times New Roman" w:hAnsi="Arial" w:cs="Arial"/>
          <w:color w:val="000000"/>
        </w:rPr>
        <w:t>st_retning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. Her vil vi ha transitive avhengigheter, noe vi løser med å lage en ny tabell som inneholder </w:t>
      </w:r>
      <w:proofErr w:type="spellStart"/>
      <w:r w:rsidRPr="00B73829">
        <w:rPr>
          <w:rFonts w:ascii="Arial" w:eastAsia="Times New Roman" w:hAnsi="Arial" w:cs="Arial"/>
          <w:color w:val="000000"/>
        </w:rPr>
        <w:t>kursid</w:t>
      </w:r>
      <w:proofErr w:type="spellEnd"/>
      <w:r w:rsidRPr="00B73829">
        <w:rPr>
          <w:rFonts w:ascii="Arial" w:eastAsia="Times New Roman" w:hAnsi="Arial" w:cs="Arial"/>
          <w:color w:val="000000"/>
        </w:rPr>
        <w:t xml:space="preserve"> og </w:t>
      </w:r>
      <w:proofErr w:type="spellStart"/>
      <w:r w:rsidRPr="00B73829">
        <w:rPr>
          <w:rFonts w:ascii="Arial" w:eastAsia="Times New Roman" w:hAnsi="Arial" w:cs="Arial"/>
          <w:color w:val="000000"/>
        </w:rPr>
        <w:t>ssn</w:t>
      </w:r>
      <w:proofErr w:type="spellEnd"/>
      <w:r w:rsidRPr="00B73829">
        <w:rPr>
          <w:rFonts w:ascii="Arial" w:eastAsia="Times New Roman" w:hAnsi="Arial" w:cs="Arial"/>
          <w:color w:val="000000"/>
        </w:rPr>
        <w:t>. Da får vi de tre tabellene under, noe som vil oppfylle kravene til 3F som vil være det samme som BCNF når vi kun har en kandidatnøkkel.</w:t>
      </w:r>
    </w:p>
    <w:p w14:paraId="71013F57" w14:textId="0936B9E7" w:rsidR="00C214DA" w:rsidRPr="00B73829" w:rsidRDefault="00C214DA" w:rsidP="00C214DA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W w:w="7793" w:type="dxa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3335"/>
        <w:gridCol w:w="2274"/>
      </w:tblGrid>
      <w:tr w:rsidR="00C214DA" w:rsidRPr="00B73829" w14:paraId="031D0FD8" w14:textId="77777777" w:rsidTr="00C214DA">
        <w:trPr>
          <w:trHeight w:val="207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FDD8F4" w14:textId="77777777" w:rsidR="00C214DA" w:rsidRPr="00C214DA" w:rsidRDefault="00C214DA" w:rsidP="0048420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Kursid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8E780" w14:textId="77777777" w:rsidR="00C214DA" w:rsidRPr="00C214DA" w:rsidRDefault="00C214DA" w:rsidP="0048420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Kursnavn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5F1B1" w14:textId="77777777" w:rsidR="00C214DA" w:rsidRPr="00C214DA" w:rsidRDefault="00C214DA" w:rsidP="0048420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Eksdato</w:t>
            </w:r>
            <w:proofErr w:type="spellEnd"/>
          </w:p>
        </w:tc>
      </w:tr>
      <w:tr w:rsidR="00C214DA" w:rsidRPr="00B73829" w14:paraId="482396FA" w14:textId="77777777" w:rsidTr="00C214DA">
        <w:trPr>
          <w:trHeight w:val="414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5DDD9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LO151D</w:t>
            </w:r>
          </w:p>
        </w:tc>
        <w:tc>
          <w:tcPr>
            <w:tcW w:w="33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CA979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Informatikk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E400E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04.12.11</w:t>
            </w:r>
          </w:p>
        </w:tc>
      </w:tr>
      <w:tr w:rsidR="00C214DA" w:rsidRPr="00B73829" w14:paraId="041F88CB" w14:textId="77777777" w:rsidTr="00C214DA">
        <w:trPr>
          <w:trHeight w:val="327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6AE2BE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LN066D</w:t>
            </w:r>
          </w:p>
        </w:tc>
        <w:tc>
          <w:tcPr>
            <w:tcW w:w="33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897F12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Øk. styring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CAC88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05.12.11</w:t>
            </w:r>
          </w:p>
        </w:tc>
      </w:tr>
      <w:tr w:rsidR="00C214DA" w:rsidRPr="00B73829" w14:paraId="30393D7A" w14:textId="77777777" w:rsidTr="00C214DA">
        <w:trPr>
          <w:trHeight w:val="423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55D449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LN370D</w:t>
            </w:r>
          </w:p>
        </w:tc>
        <w:tc>
          <w:tcPr>
            <w:tcW w:w="33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DCC44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color w:val="000000"/>
              </w:rPr>
              <w:t>Pub.på</w:t>
            </w:r>
            <w:proofErr w:type="spellEnd"/>
            <w:r w:rsidRPr="00C214DA">
              <w:rPr>
                <w:rFonts w:ascii="Arial" w:eastAsia="Times New Roman" w:hAnsi="Arial" w:cs="Arial"/>
                <w:color w:val="000000"/>
              </w:rPr>
              <w:t xml:space="preserve"> Internett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51F4B8" w14:textId="77777777" w:rsidR="00C214DA" w:rsidRPr="00C214DA" w:rsidRDefault="00C214DA" w:rsidP="0048420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07.12.11</w:t>
            </w:r>
          </w:p>
        </w:tc>
      </w:tr>
    </w:tbl>
    <w:tbl>
      <w:tblPr>
        <w:tblpPr w:leftFromText="180" w:rightFromText="180" w:vertAnchor="text" w:horzAnchor="margin" w:tblpY="531"/>
        <w:tblW w:w="68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2018"/>
        <w:gridCol w:w="2481"/>
        <w:gridCol w:w="1576"/>
      </w:tblGrid>
      <w:tr w:rsidR="007600E6" w:rsidRPr="00B73829" w14:paraId="055C1A11" w14:textId="77777777" w:rsidTr="007600E6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780576" w14:textId="77777777" w:rsidR="007600E6" w:rsidRPr="00C214DA" w:rsidRDefault="007600E6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7663BF" w14:textId="77777777" w:rsidR="007600E6" w:rsidRPr="00C214DA" w:rsidRDefault="007600E6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DD7519" w14:textId="77777777" w:rsidR="007600E6" w:rsidRPr="00C214DA" w:rsidRDefault="007600E6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Adresse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20A55" w14:textId="77777777" w:rsidR="007600E6" w:rsidRPr="00C214DA" w:rsidRDefault="007600E6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Kl_navn</w:t>
            </w:r>
            <w:proofErr w:type="spellEnd"/>
          </w:p>
        </w:tc>
      </w:tr>
      <w:tr w:rsidR="007600E6" w:rsidRPr="00B73829" w14:paraId="62D6FC5B" w14:textId="77777777" w:rsidTr="007600E6">
        <w:trPr>
          <w:trHeight w:val="5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0B2C7" w14:textId="77777777" w:rsidR="007600E6" w:rsidRPr="00C214DA" w:rsidRDefault="007600E6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74366" w14:textId="77777777" w:rsidR="007600E6" w:rsidRPr="00C214DA" w:rsidRDefault="007600E6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A1885C" w14:textId="77777777" w:rsidR="007600E6" w:rsidRPr="00C214DA" w:rsidRDefault="007600E6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Prinsensgt. 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F8DEE7" w14:textId="77777777" w:rsidR="007600E6" w:rsidRPr="00C214DA" w:rsidRDefault="007600E6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BABED1</w:t>
            </w:r>
          </w:p>
        </w:tc>
      </w:tr>
      <w:tr w:rsidR="007600E6" w:rsidRPr="00B73829" w14:paraId="32D11C9C" w14:textId="77777777" w:rsidTr="007600E6">
        <w:trPr>
          <w:trHeight w:val="5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9C13AF" w14:textId="77777777" w:rsidR="007600E6" w:rsidRPr="00C214DA" w:rsidRDefault="007600E6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AC1E9B" w14:textId="77777777" w:rsidR="007600E6" w:rsidRPr="00C214DA" w:rsidRDefault="007600E6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1EE7DD" w14:textId="77777777" w:rsidR="007600E6" w:rsidRPr="00C214DA" w:rsidRDefault="007600E6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Kongensgt.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B1F508" w14:textId="77777777" w:rsidR="007600E6" w:rsidRPr="00C214DA" w:rsidRDefault="007600E6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BADR1</w:t>
            </w:r>
          </w:p>
        </w:tc>
      </w:tr>
    </w:tbl>
    <w:tbl>
      <w:tblPr>
        <w:tblpPr w:leftFromText="180" w:rightFromText="180" w:vertAnchor="page" w:horzAnchor="margin" w:tblpY="10336"/>
        <w:tblW w:w="312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2184"/>
      </w:tblGrid>
      <w:tr w:rsidR="00C214DA" w:rsidRPr="00B73829" w14:paraId="1806D925" w14:textId="77777777" w:rsidTr="00C214DA">
        <w:trPr>
          <w:trHeight w:val="207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9A2AB" w14:textId="77777777" w:rsidR="00C214DA" w:rsidRPr="00C214DA" w:rsidRDefault="00C214DA" w:rsidP="00C214D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Ssn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B2522A" w14:textId="77777777" w:rsidR="00C214DA" w:rsidRPr="00C214DA" w:rsidRDefault="00C214DA" w:rsidP="00C214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Kursid</w:t>
            </w:r>
            <w:proofErr w:type="spellEnd"/>
          </w:p>
        </w:tc>
      </w:tr>
      <w:tr w:rsidR="00C214DA" w:rsidRPr="00B73829" w14:paraId="305EA3AE" w14:textId="77777777" w:rsidTr="00C214DA">
        <w:trPr>
          <w:trHeight w:val="414"/>
        </w:trPr>
        <w:tc>
          <w:tcPr>
            <w:tcW w:w="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C529A5" w14:textId="2E6E062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B8A89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LO151D</w:t>
            </w:r>
          </w:p>
        </w:tc>
      </w:tr>
      <w:tr w:rsidR="00C214DA" w:rsidRPr="00B73829" w14:paraId="5A482E52" w14:textId="77777777" w:rsidTr="00C214DA">
        <w:trPr>
          <w:trHeight w:val="414"/>
        </w:trPr>
        <w:tc>
          <w:tcPr>
            <w:tcW w:w="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BA1211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53F76F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LO151D</w:t>
            </w:r>
          </w:p>
        </w:tc>
      </w:tr>
      <w:tr w:rsidR="00C214DA" w:rsidRPr="00B73829" w14:paraId="6F20277E" w14:textId="77777777" w:rsidTr="00C214DA">
        <w:trPr>
          <w:trHeight w:val="327"/>
        </w:trPr>
        <w:tc>
          <w:tcPr>
            <w:tcW w:w="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5E731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230FC1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LN066D</w:t>
            </w:r>
          </w:p>
        </w:tc>
      </w:tr>
      <w:tr w:rsidR="00C214DA" w:rsidRPr="00B73829" w14:paraId="0EF6D8FF" w14:textId="77777777" w:rsidTr="00C214DA">
        <w:trPr>
          <w:trHeight w:val="423"/>
        </w:trPr>
        <w:tc>
          <w:tcPr>
            <w:tcW w:w="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97F872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230801" w14:textId="77777777" w:rsidR="00C214DA" w:rsidRPr="00C214DA" w:rsidRDefault="00C214DA" w:rsidP="00C214DA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LN370D</w:t>
            </w:r>
          </w:p>
        </w:tc>
      </w:tr>
    </w:tbl>
    <w:p w14:paraId="2E0CB5D1" w14:textId="2389FEF1" w:rsidR="003948F4" w:rsidRDefault="007600E6"/>
    <w:p w14:paraId="0006214C" w14:textId="06380780" w:rsidR="00B73829" w:rsidRPr="00B73829" w:rsidRDefault="00B73829" w:rsidP="00B73829"/>
    <w:p w14:paraId="2E847765" w14:textId="2AE5202C" w:rsidR="00B73829" w:rsidRPr="00B73829" w:rsidRDefault="00B73829" w:rsidP="00B73829"/>
    <w:p w14:paraId="33100E61" w14:textId="0A046347" w:rsidR="00B73829" w:rsidRPr="00B73829" w:rsidRDefault="00B73829" w:rsidP="00B73829"/>
    <w:p w14:paraId="65614B92" w14:textId="609D0364" w:rsidR="00B73829" w:rsidRPr="00B73829" w:rsidRDefault="00B73829" w:rsidP="00B73829"/>
    <w:p w14:paraId="02980DFD" w14:textId="1E5D63A7" w:rsidR="00B73829" w:rsidRPr="00B73829" w:rsidRDefault="00B73829" w:rsidP="00B73829"/>
    <w:p w14:paraId="7FC4AEBF" w14:textId="3770C541" w:rsidR="00B73829" w:rsidRPr="00B73829" w:rsidRDefault="00B73829" w:rsidP="00B73829"/>
    <w:p w14:paraId="7C4C2FCB" w14:textId="11D26F24" w:rsidR="00B73829" w:rsidRPr="00B73829" w:rsidRDefault="00B73829" w:rsidP="00B73829"/>
    <w:p w14:paraId="50FE7D3C" w14:textId="4E1759BD" w:rsidR="00B73829" w:rsidRPr="00B73829" w:rsidRDefault="00B73829" w:rsidP="00B73829"/>
    <w:p w14:paraId="70DA738F" w14:textId="0790353B" w:rsidR="00B73829" w:rsidRPr="00B73829" w:rsidRDefault="00B73829" w:rsidP="00B73829"/>
    <w:p w14:paraId="4256CAB6" w14:textId="16AB7D63" w:rsidR="00B73829" w:rsidRPr="00B73829" w:rsidRDefault="00B73829" w:rsidP="00B73829"/>
    <w:p w14:paraId="4BF60D90" w14:textId="39733BE8" w:rsidR="00B73829" w:rsidRPr="00B73829" w:rsidRDefault="00B73829" w:rsidP="00B73829"/>
    <w:tbl>
      <w:tblPr>
        <w:tblpPr w:leftFromText="180" w:rightFromText="180" w:vertAnchor="text" w:horzAnchor="page" w:tblpX="5859" w:tblpY="-34"/>
        <w:tblW w:w="232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83"/>
      </w:tblGrid>
      <w:tr w:rsidR="007600E6" w:rsidRPr="00C214DA" w14:paraId="31ECBED5" w14:textId="77777777" w:rsidTr="007600E6">
        <w:trPr>
          <w:trHeight w:val="3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6860A" w14:textId="77777777" w:rsidR="007600E6" w:rsidRPr="00C214DA" w:rsidRDefault="007600E6" w:rsidP="007600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bookmarkStart w:id="0" w:name="_GoBack"/>
            <w:bookmarkEnd w:id="0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Kl_navn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F0F4D1" w14:textId="77777777" w:rsidR="007600E6" w:rsidRPr="00C214DA" w:rsidRDefault="007600E6" w:rsidP="007600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214DA">
              <w:rPr>
                <w:rFonts w:ascii="Arial" w:eastAsia="Times New Roman" w:hAnsi="Arial" w:cs="Arial"/>
                <w:b/>
                <w:bCs/>
                <w:color w:val="000000"/>
              </w:rPr>
              <w:t>St_retning</w:t>
            </w:r>
            <w:proofErr w:type="spellEnd"/>
          </w:p>
        </w:tc>
      </w:tr>
      <w:tr w:rsidR="007600E6" w:rsidRPr="00C214DA" w14:paraId="574B9C9A" w14:textId="77777777" w:rsidTr="007600E6">
        <w:trPr>
          <w:trHeight w:val="727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61C11A" w14:textId="77777777" w:rsidR="007600E6" w:rsidRPr="00C214DA" w:rsidRDefault="007600E6" w:rsidP="007600E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BABED1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39E679" w14:textId="77777777" w:rsidR="007600E6" w:rsidRPr="00C214DA" w:rsidRDefault="007600E6" w:rsidP="007600E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Økonomi</w:t>
            </w:r>
          </w:p>
        </w:tc>
      </w:tr>
      <w:tr w:rsidR="007600E6" w:rsidRPr="00C214DA" w14:paraId="6D44EF7A" w14:textId="77777777" w:rsidTr="007600E6">
        <w:trPr>
          <w:trHeight w:val="727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C3A853" w14:textId="77777777" w:rsidR="007600E6" w:rsidRPr="00C214DA" w:rsidRDefault="007600E6" w:rsidP="007600E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BADR1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1D2C9B" w14:textId="77777777" w:rsidR="007600E6" w:rsidRPr="00C214DA" w:rsidRDefault="007600E6" w:rsidP="007600E6">
            <w:pPr>
              <w:rPr>
                <w:rFonts w:ascii="Arial" w:eastAsia="Times New Roman" w:hAnsi="Arial" w:cs="Arial"/>
                <w:color w:val="000000"/>
              </w:rPr>
            </w:pPr>
            <w:r w:rsidRPr="00C214DA">
              <w:rPr>
                <w:rFonts w:ascii="Arial" w:eastAsia="Times New Roman" w:hAnsi="Arial" w:cs="Arial"/>
                <w:color w:val="000000"/>
              </w:rPr>
              <w:t>Drift</w:t>
            </w:r>
          </w:p>
        </w:tc>
      </w:tr>
    </w:tbl>
    <w:p w14:paraId="14CE1105" w14:textId="406FA935" w:rsidR="00B73829" w:rsidRPr="00B73829" w:rsidRDefault="00B73829" w:rsidP="00B73829"/>
    <w:p w14:paraId="16BB3F88" w14:textId="2880FFC0" w:rsidR="00B73829" w:rsidRPr="00B73829" w:rsidRDefault="00B73829" w:rsidP="00B73829"/>
    <w:p w14:paraId="124DCDD3" w14:textId="77777777" w:rsidR="007600E6" w:rsidRDefault="00B73829">
      <w:r>
        <w:br w:type="page"/>
      </w:r>
    </w:p>
    <w:p w14:paraId="77E03D31" w14:textId="05BF2DD4" w:rsidR="00B73829" w:rsidRDefault="00B73829"/>
    <w:p w14:paraId="2F38E936" w14:textId="23C764C6" w:rsidR="00560BBB" w:rsidRDefault="00B73829" w:rsidP="00B73829">
      <w:pPr>
        <w:pStyle w:val="Heading2"/>
        <w:shd w:val="clear" w:color="auto" w:fill="FFFFFF"/>
        <w:spacing w:before="240" w:beforeAutospacing="0" w:after="0" w:afterAutospacing="0"/>
        <w:rPr>
          <w:rFonts w:ascii="Arial" w:hAnsi="Arial" w:cs="Arial"/>
          <w:color w:val="003184"/>
        </w:rPr>
      </w:pPr>
      <w:r>
        <w:rPr>
          <w:rFonts w:ascii="Arial" w:hAnsi="Arial" w:cs="Arial"/>
          <w:color w:val="003184"/>
        </w:rPr>
        <w:t>Oppgave 2</w:t>
      </w:r>
    </w:p>
    <w:p w14:paraId="7831A658" w14:textId="526A7AFA" w:rsidR="00560BBB" w:rsidRDefault="00560BBB" w:rsidP="00B73829">
      <w:pPr>
        <w:pStyle w:val="ListParagraph"/>
        <w:numPr>
          <w:ilvl w:val="0"/>
          <w:numId w:val="1"/>
        </w:numPr>
      </w:pPr>
      <w:r>
        <w:t>Problemer med registrering og sletting:</w:t>
      </w:r>
    </w:p>
    <w:p w14:paraId="59FC9F5C" w14:textId="44211886" w:rsidR="00560BBB" w:rsidRDefault="00560BBB" w:rsidP="00560BBB">
      <w:pPr>
        <w:pStyle w:val="ListParagraph"/>
        <w:numPr>
          <w:ilvl w:val="1"/>
          <w:numId w:val="1"/>
        </w:numPr>
        <w:spacing w:line="360" w:lineRule="auto"/>
      </w:pPr>
      <w:r>
        <w:t xml:space="preserve">Om det skal registreres en ny eiendom, så må alle kolonnene i tabellen fylles inn noe som gjør registreringen tungvidt, og i tillegg vil ikke hver ny kunde ha et forhold til en eier. </w:t>
      </w:r>
    </w:p>
    <w:p w14:paraId="01E67DA1" w14:textId="5DE667B3" w:rsidR="00560BBB" w:rsidRDefault="00560BBB" w:rsidP="00560BBB">
      <w:pPr>
        <w:pStyle w:val="ListParagraph"/>
        <w:numPr>
          <w:ilvl w:val="1"/>
          <w:numId w:val="1"/>
        </w:numPr>
        <w:spacing w:line="360" w:lineRule="auto"/>
      </w:pPr>
      <w:r>
        <w:t>Sletting av data kan føre til at vi mister data vi ikke ønsker å miste.</w:t>
      </w:r>
    </w:p>
    <w:p w14:paraId="6B2539A8" w14:textId="185C8BEC" w:rsidR="00560BBB" w:rsidRDefault="00560BBB" w:rsidP="00560BBB">
      <w:pPr>
        <w:spacing w:line="360" w:lineRule="auto"/>
      </w:pPr>
      <w:r>
        <w:rPr>
          <w:noProof/>
        </w:rPr>
        <w:drawing>
          <wp:inline distT="0" distB="0" distL="0" distR="0" wp14:anchorId="31708DF7" wp14:editId="322687DD">
            <wp:extent cx="5756910" cy="439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25 at 11.45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8875" w14:textId="35577BB5" w:rsidR="00B73829" w:rsidRPr="00B73829" w:rsidRDefault="00B73829" w:rsidP="00B73829">
      <w:pPr>
        <w:pStyle w:val="ListParagraph"/>
        <w:numPr>
          <w:ilvl w:val="0"/>
          <w:numId w:val="1"/>
        </w:numPr>
      </w:pPr>
      <w:r w:rsidRPr="00B73829">
        <w:rPr>
          <w:rFonts w:ascii="Arial" w:eastAsia="Times New Roman" w:hAnsi="Arial" w:cs="Arial"/>
          <w:color w:val="000000"/>
        </w:rPr>
        <w:t>Begynner med</w:t>
      </w:r>
      <w:r>
        <w:rPr>
          <w:rFonts w:ascii="Arial" w:eastAsia="Times New Roman" w:hAnsi="Arial" w:cs="Arial"/>
          <w:color w:val="000000"/>
        </w:rPr>
        <w:t xml:space="preserve"> å sette opp tabellen de gir oss</w:t>
      </w:r>
    </w:p>
    <w:p w14:paraId="0CAA3C8E" w14:textId="77777777" w:rsidR="00B73829" w:rsidRPr="00B73829" w:rsidRDefault="00B73829" w:rsidP="00B73829">
      <w:pPr>
        <w:pStyle w:val="ListParagraph"/>
      </w:pPr>
    </w:p>
    <w:p w14:paraId="75FF2CE2" w14:textId="72071F58" w:rsidR="00B73829" w:rsidRDefault="00B73829" w:rsidP="00B73829">
      <w:r>
        <w:rPr>
          <w:noProof/>
        </w:rPr>
        <w:drawing>
          <wp:inline distT="0" distB="0" distL="0" distR="0" wp14:anchorId="33CA3A1E" wp14:editId="19DDEE2E">
            <wp:extent cx="5756910" cy="10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23 at 17.41.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5B7F" w14:textId="37B5814C" w:rsidR="00B73829" w:rsidRDefault="00B73829" w:rsidP="00B73829"/>
    <w:p w14:paraId="492E058B" w14:textId="69B095B5" w:rsidR="00B73829" w:rsidRDefault="00B73829" w:rsidP="00B73829">
      <w:pPr>
        <w:pStyle w:val="ListParagraph"/>
        <w:numPr>
          <w:ilvl w:val="0"/>
          <w:numId w:val="1"/>
        </w:numPr>
      </w:pPr>
      <w:r>
        <w:t>Deretter deler jeg opp tabellen ved de delene som er partielle avhengige, slik at den partielle avhengigheten blir fjernet.</w:t>
      </w:r>
    </w:p>
    <w:p w14:paraId="366C41C8" w14:textId="443D8FB1" w:rsidR="00B73829" w:rsidRPr="00B73829" w:rsidRDefault="00B73829" w:rsidP="00B73829">
      <w:pPr>
        <w:ind w:left="360"/>
      </w:pPr>
    </w:p>
    <w:p w14:paraId="4C78990D" w14:textId="33CE6662" w:rsidR="00B73829" w:rsidRPr="00B73829" w:rsidRDefault="00B73829" w:rsidP="00B73829">
      <w:r>
        <w:rPr>
          <w:noProof/>
        </w:rPr>
        <w:drawing>
          <wp:anchor distT="0" distB="0" distL="114300" distR="114300" simplePos="0" relativeHeight="251659264" behindDoc="0" locked="0" layoutInCell="1" allowOverlap="1" wp14:anchorId="55F23256" wp14:editId="0264309B">
            <wp:simplePos x="0" y="0"/>
            <wp:positionH relativeFrom="column">
              <wp:posOffset>2970</wp:posOffset>
            </wp:positionH>
            <wp:positionV relativeFrom="paragraph">
              <wp:posOffset>63070</wp:posOffset>
            </wp:positionV>
            <wp:extent cx="5473700" cy="241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2-23 at 17.41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3737" w14:textId="1524A6C0" w:rsidR="00B73829" w:rsidRDefault="00B73829" w:rsidP="00B73829">
      <w:r>
        <w:rPr>
          <w:noProof/>
        </w:rPr>
        <w:drawing>
          <wp:anchor distT="0" distB="0" distL="114300" distR="114300" simplePos="0" relativeHeight="251661312" behindDoc="0" locked="0" layoutInCell="1" allowOverlap="1" wp14:anchorId="44A68FEA" wp14:editId="5E6E3F01">
            <wp:simplePos x="0" y="0"/>
            <wp:positionH relativeFrom="column">
              <wp:posOffset>1966</wp:posOffset>
            </wp:positionH>
            <wp:positionV relativeFrom="paragraph">
              <wp:posOffset>156210</wp:posOffset>
            </wp:positionV>
            <wp:extent cx="3810000" cy="254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2-23 at 17.41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6037B" w14:textId="1DD33B4D" w:rsidR="00B73829" w:rsidRPr="00B73829" w:rsidRDefault="00B73829" w:rsidP="00B73829"/>
    <w:p w14:paraId="4B96C4F3" w14:textId="3A1DC940" w:rsidR="00B73829" w:rsidRPr="00B73829" w:rsidRDefault="007600E6" w:rsidP="00B73829">
      <w:r>
        <w:rPr>
          <w:noProof/>
        </w:rPr>
        <w:drawing>
          <wp:anchor distT="0" distB="0" distL="114300" distR="114300" simplePos="0" relativeHeight="251660288" behindDoc="0" locked="0" layoutInCell="1" allowOverlap="1" wp14:anchorId="539AB2E5" wp14:editId="0241E536">
            <wp:simplePos x="0" y="0"/>
            <wp:positionH relativeFrom="column">
              <wp:posOffset>1905</wp:posOffset>
            </wp:positionH>
            <wp:positionV relativeFrom="paragraph">
              <wp:posOffset>76200</wp:posOffset>
            </wp:positionV>
            <wp:extent cx="3700780" cy="18478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2-23 at 17.41.2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5714" b="-1"/>
                    <a:stretch/>
                  </pic:blipFill>
                  <pic:spPr bwMode="auto">
                    <a:xfrm>
                      <a:off x="0" y="0"/>
                      <a:ext cx="3700780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11C6A" w14:textId="316B2DA6" w:rsidR="00B73829" w:rsidRPr="00B73829" w:rsidRDefault="00B73829" w:rsidP="00B73829"/>
    <w:p w14:paraId="7D0C773E" w14:textId="711A75C1" w:rsidR="00B73829" w:rsidRDefault="00B73829" w:rsidP="00B73829"/>
    <w:p w14:paraId="6CE7C20E" w14:textId="4F710C2D" w:rsidR="00B73829" w:rsidRPr="00B73829" w:rsidRDefault="007600E6" w:rsidP="00B7382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0597E7" wp14:editId="32B71D32">
            <wp:simplePos x="0" y="0"/>
            <wp:positionH relativeFrom="column">
              <wp:posOffset>3049939</wp:posOffset>
            </wp:positionH>
            <wp:positionV relativeFrom="paragraph">
              <wp:posOffset>599097</wp:posOffset>
            </wp:positionV>
            <wp:extent cx="2030730" cy="184785"/>
            <wp:effectExtent l="0" t="0" r="127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2-23 at 17.41.2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15" t="1" b="-1"/>
                    <a:stretch/>
                  </pic:blipFill>
                  <pic:spPr bwMode="auto">
                    <a:xfrm>
                      <a:off x="0" y="0"/>
                      <a:ext cx="2030730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BBB">
        <w:rPr>
          <w:noProof/>
        </w:rPr>
        <w:drawing>
          <wp:anchor distT="0" distB="0" distL="114300" distR="114300" simplePos="0" relativeHeight="251658240" behindDoc="0" locked="0" layoutInCell="1" allowOverlap="1" wp14:anchorId="668B4F97" wp14:editId="7BAE5689">
            <wp:simplePos x="0" y="0"/>
            <wp:positionH relativeFrom="column">
              <wp:posOffset>817657</wp:posOffset>
            </wp:positionH>
            <wp:positionV relativeFrom="paragraph">
              <wp:posOffset>599455</wp:posOffset>
            </wp:positionV>
            <wp:extent cx="2232798" cy="24130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2-23 at 17.41.5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0"/>
                    <a:stretch/>
                  </pic:blipFill>
                  <pic:spPr bwMode="auto">
                    <a:xfrm>
                      <a:off x="0" y="0"/>
                      <a:ext cx="2232798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829">
        <w:t xml:space="preserve">For å koble tabellene sammen lager vi en ny tabell med </w:t>
      </w:r>
      <w:proofErr w:type="spellStart"/>
      <w:r w:rsidR="00B73829">
        <w:t>kunde_id</w:t>
      </w:r>
      <w:proofErr w:type="spellEnd"/>
      <w:r w:rsidR="00B73829">
        <w:t xml:space="preserve"> og </w:t>
      </w:r>
      <w:proofErr w:type="spellStart"/>
      <w:r w:rsidR="00B73829">
        <w:t>eiendoms_id</w:t>
      </w:r>
      <w:proofErr w:type="spellEnd"/>
      <w:r w:rsidR="00B73829">
        <w:t>.</w:t>
      </w:r>
    </w:p>
    <w:sectPr w:rsidR="00B73829" w:rsidRPr="00B73829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2F9"/>
    <w:multiLevelType w:val="multilevel"/>
    <w:tmpl w:val="6F5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8588B"/>
    <w:multiLevelType w:val="hybridMultilevel"/>
    <w:tmpl w:val="A03C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06B5D"/>
    <w:multiLevelType w:val="hybridMultilevel"/>
    <w:tmpl w:val="719AB328"/>
    <w:lvl w:ilvl="0" w:tplc="8870A9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DA"/>
    <w:rsid w:val="00262017"/>
    <w:rsid w:val="0034213F"/>
    <w:rsid w:val="00560BBB"/>
    <w:rsid w:val="007600E6"/>
    <w:rsid w:val="00B73829"/>
    <w:rsid w:val="00B92D8D"/>
    <w:rsid w:val="00C01859"/>
    <w:rsid w:val="00C214DA"/>
    <w:rsid w:val="00C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CDC44"/>
  <w15:chartTrackingRefBased/>
  <w15:docId w15:val="{3826F184-1A25-5F40-B58F-F3CA4A02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4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14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4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14D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C214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214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214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214DA"/>
    <w:pPr>
      <w:ind w:left="720"/>
      <w:contextualSpacing/>
    </w:pPr>
  </w:style>
  <w:style w:type="table" w:styleId="TableGrid">
    <w:name w:val="Table Grid"/>
    <w:basedOn w:val="TableNormal"/>
    <w:uiPriority w:val="39"/>
    <w:rsid w:val="00C21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8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5</cp:revision>
  <dcterms:created xsi:type="dcterms:W3CDTF">2019-02-23T15:00:00Z</dcterms:created>
  <dcterms:modified xsi:type="dcterms:W3CDTF">2019-02-25T12:51:00Z</dcterms:modified>
</cp:coreProperties>
</file>