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2E467">
      <w:pPr>
        <w:spacing w:before="800"/>
        <w:jc w:val="center"/>
      </w:pPr>
      <w:r>
        <w:rPr>
          <w:rFonts w:ascii="Times New Roman" w:hAnsi="Times New Roman" w:eastAsia="黑体"/>
          <w:b/>
          <w:sz w:val="40"/>
        </w:rPr>
        <w:t>北京交通大学</w:t>
      </w:r>
    </w:p>
    <w:p w14:paraId="458990A0">
      <w:pPr>
        <w:spacing w:before="400"/>
        <w:jc w:val="center"/>
      </w:pPr>
      <w:r>
        <w:rPr>
          <w:rFonts w:ascii="Times New Roman" w:hAnsi="Times New Roman" w:eastAsia="黑体"/>
          <w:b/>
          <w:sz w:val="56"/>
        </w:rPr>
        <w:t>实 验 报 告</w:t>
      </w:r>
    </w:p>
    <w:p w14:paraId="61BDD75B"/>
    <w:p w14:paraId="21178952"/>
    <w:p w14:paraId="51CD0DA9"/>
    <w:p w14:paraId="534CF321"/>
    <w:p w14:paraId="2B195FAD">
      <w:pPr>
        <w:spacing w:after="160"/>
        <w:jc w:val="center"/>
      </w:pPr>
      <w:r>
        <w:rPr>
          <w:rFonts w:ascii="Times New Roman" w:hAnsi="Times New Roman" w:eastAsia="仿宋"/>
          <w:b w:val="0"/>
          <w:sz w:val="30"/>
        </w:rPr>
        <w:t>专    业： 软件工程</w:t>
      </w:r>
    </w:p>
    <w:p w14:paraId="3679AB90">
      <w:pPr>
        <w:spacing w:after="160"/>
        <w:jc w:val="center"/>
      </w:pPr>
      <w:r>
        <w:rPr>
          <w:rFonts w:ascii="Times New Roman" w:hAnsi="Times New Roman" w:eastAsia="仿宋"/>
          <w:b w:val="0"/>
          <w:sz w:val="30"/>
        </w:rPr>
        <w:t>课程名称： 人工智能编程实践</w:t>
      </w:r>
    </w:p>
    <w:p w14:paraId="0670331B">
      <w:pPr>
        <w:spacing w:after="160"/>
        <w:jc w:val="center"/>
        <w:rPr>
          <w:rFonts w:hint="default" w:eastAsia="仿宋"/>
          <w:lang w:val="en-US" w:eastAsia="zh-CN"/>
        </w:rPr>
      </w:pPr>
      <w:r>
        <w:rPr>
          <w:rFonts w:ascii="Times New Roman" w:hAnsi="Times New Roman" w:eastAsia="仿宋"/>
          <w:b w:val="0"/>
          <w:sz w:val="30"/>
        </w:rPr>
        <w:t xml:space="preserve">班    级： </w:t>
      </w:r>
      <w:r>
        <w:rPr>
          <w:rFonts w:hint="eastAsia" w:ascii="Times New Roman" w:hAnsi="Times New Roman" w:eastAsia="仿宋"/>
          <w:b w:val="0"/>
          <w:sz w:val="30"/>
          <w:lang w:val="en-US" w:eastAsia="zh-CN"/>
        </w:rPr>
        <w:t>2503</w:t>
      </w:r>
    </w:p>
    <w:p w14:paraId="1453CF33">
      <w:pPr>
        <w:spacing w:after="160"/>
        <w:jc w:val="center"/>
        <w:rPr>
          <w:rFonts w:hint="default" w:eastAsia="仿宋"/>
          <w:lang w:val="en-US" w:eastAsia="zh-CN"/>
        </w:rPr>
      </w:pPr>
      <w:r>
        <w:rPr>
          <w:rFonts w:ascii="Times New Roman" w:hAnsi="Times New Roman" w:eastAsia="仿宋"/>
          <w:b w:val="0"/>
          <w:sz w:val="30"/>
        </w:rPr>
        <w:t xml:space="preserve">学    号： </w:t>
      </w:r>
      <w:r>
        <w:rPr>
          <w:rFonts w:hint="eastAsia" w:ascii="Times New Roman" w:hAnsi="Times New Roman" w:eastAsia="仿宋"/>
          <w:b w:val="0"/>
          <w:sz w:val="30"/>
          <w:lang w:val="en-US" w:eastAsia="zh-CN"/>
        </w:rPr>
        <w:t>25531435</w:t>
      </w:r>
    </w:p>
    <w:p w14:paraId="73E196A7">
      <w:pPr>
        <w:spacing w:after="160"/>
        <w:jc w:val="center"/>
        <w:rPr>
          <w:rFonts w:hint="eastAsia" w:eastAsia="仿宋"/>
          <w:lang w:val="en-US" w:eastAsia="zh-CN"/>
        </w:rPr>
      </w:pPr>
      <w:r>
        <w:rPr>
          <w:rFonts w:ascii="Times New Roman" w:hAnsi="Times New Roman" w:eastAsia="仿宋"/>
          <w:b w:val="0"/>
          <w:sz w:val="30"/>
        </w:rPr>
        <w:t xml:space="preserve">姓    名： </w:t>
      </w:r>
      <w:r>
        <w:rPr>
          <w:rFonts w:hint="eastAsia" w:ascii="Times New Roman" w:hAnsi="Times New Roman" w:eastAsia="仿宋"/>
          <w:b w:val="0"/>
          <w:sz w:val="30"/>
          <w:lang w:val="en-US" w:eastAsia="zh-CN"/>
        </w:rPr>
        <w:t>陈锐泽</w:t>
      </w:r>
    </w:p>
    <w:p w14:paraId="4C4C205C">
      <w:pPr>
        <w:spacing w:after="160"/>
        <w:jc w:val="center"/>
      </w:pPr>
      <w:r>
        <w:rPr>
          <w:rFonts w:ascii="Times New Roman" w:hAnsi="Times New Roman" w:eastAsia="仿宋"/>
          <w:b w:val="0"/>
          <w:sz w:val="30"/>
        </w:rPr>
        <w:t>辅导教师： 付梓焱</w:t>
      </w:r>
    </w:p>
    <w:p w14:paraId="165F324B"/>
    <w:p w14:paraId="4F40FDAF"/>
    <w:p w14:paraId="73D94E20"/>
    <w:p w14:paraId="620E3BDB"/>
    <w:p w14:paraId="75F37D30"/>
    <w:p w14:paraId="1BEF725D">
      <w:pPr>
        <w:jc w:val="right"/>
      </w:pPr>
      <w:r>
        <w:rPr>
          <w:rFonts w:ascii="Times New Roman" w:hAnsi="Times New Roman" w:eastAsia="仿宋"/>
          <w:b w:val="0"/>
          <w:sz w:val="26"/>
        </w:rPr>
        <w:t>成  绩：</w:t>
      </w:r>
    </w:p>
    <w:p w14:paraId="043F93E7">
      <w:r>
        <w:rPr>
          <w:rFonts w:ascii="Times New Roman" w:hAnsi="Times New Roman" w:eastAsia="仿宋"/>
          <w:b w:val="0"/>
          <w:sz w:val="24"/>
        </w:rPr>
        <w:br w:type="page"/>
      </w:r>
    </w:p>
    <w:p w14:paraId="0A5EEF44">
      <w:pPr>
        <w:jc w:val="right"/>
      </w:pPr>
      <w:r>
        <w:rPr>
          <w:rFonts w:ascii="Times New Roman" w:hAnsi="Times New Roman" w:eastAsia="仿宋"/>
          <w:b w:val="0"/>
          <w:sz w:val="24"/>
        </w:rPr>
        <w:t xml:space="preserve">实验时间  2026 年 7 月 </w:t>
      </w:r>
      <w:r>
        <w:rPr>
          <w:rFonts w:hint="eastAsia" w:ascii="Times New Roman" w:hAnsi="Times New Roman" w:eastAsia="仿宋"/>
          <w:b w:val="0"/>
          <w:sz w:val="24"/>
          <w:lang w:val="en-US" w:eastAsia="zh-CN"/>
        </w:rPr>
        <w:t>8</w:t>
      </w:r>
      <w:r>
        <w:rPr>
          <w:rFonts w:ascii="Times New Roman" w:hAnsi="Times New Roman" w:eastAsia="仿宋"/>
          <w:b w:val="0"/>
          <w:sz w:val="24"/>
        </w:rPr>
        <w:t xml:space="preserve"> 日</w:t>
      </w:r>
    </w:p>
    <w:p w14:paraId="66759E52">
      <w:pPr>
        <w:shd w:val="clear" w:fill="DDEBFF"/>
        <w:spacing w:before="160" w:after="100"/>
      </w:pPr>
      <w:r>
        <w:rPr>
          <w:rFonts w:ascii="Times New Roman" w:hAnsi="Times New Roman" w:eastAsia="黑体"/>
          <w:b/>
          <w:sz w:val="28"/>
        </w:rPr>
        <w:t>1.实验名称</w:t>
      </w:r>
    </w:p>
    <w:p w14:paraId="685A61C1">
      <w:pPr>
        <w:spacing w:after="80" w:line="288" w:lineRule="auto"/>
      </w:pPr>
      <w:bookmarkStart w:id="0" w:name="_GoBack"/>
      <w:bookmarkEnd w:id="0"/>
      <w:r>
        <w:rPr>
          <w:rFonts w:ascii="Times New Roman" w:hAnsi="Times New Roman" w:eastAsia="仿宋"/>
          <w:b w:val="0"/>
          <w:sz w:val="24"/>
        </w:rPr>
        <w:t>国家电网投诉工单分类</w:t>
      </w:r>
    </w:p>
    <w:p w14:paraId="5DE6535C">
      <w:pPr>
        <w:shd w:val="clear" w:fill="DDEBFF"/>
        <w:spacing w:before="160" w:after="100"/>
      </w:pPr>
      <w:r>
        <w:rPr>
          <w:rFonts w:ascii="Times New Roman" w:hAnsi="Times New Roman" w:eastAsia="黑体"/>
          <w:b/>
          <w:sz w:val="28"/>
        </w:rPr>
        <w:t>2.实验目的</w:t>
      </w:r>
    </w:p>
    <w:p w14:paraId="6A0448B6">
      <w:pPr>
        <w:spacing w:after="40" w:line="288" w:lineRule="auto"/>
        <w:ind w:left="461" w:hanging="259"/>
      </w:pPr>
      <w:r>
        <w:rPr>
          <w:rFonts w:ascii="Times New Roman" w:hAnsi="Times New Roman" w:eastAsia="仿宋"/>
          <w:b w:val="0"/>
          <w:sz w:val="23"/>
        </w:rPr>
        <w:t>• 掌握 Word2Vec 与 LR（逻辑回归）模型在文本分类任务中的基本应用方法。</w:t>
      </w:r>
    </w:p>
    <w:p w14:paraId="6391C128">
      <w:pPr>
        <w:spacing w:after="40" w:line="288" w:lineRule="auto"/>
        <w:ind w:left="461" w:hanging="259"/>
      </w:pPr>
      <w:r>
        <w:rPr>
          <w:rFonts w:ascii="Times New Roman" w:hAnsi="Times New Roman" w:eastAsia="仿宋"/>
          <w:b w:val="0"/>
          <w:sz w:val="23"/>
        </w:rPr>
        <w:t>• 掌握中文文本预处理流程，包括读取文本、jieba 分词、去除停用词以及构造文本语料。</w:t>
      </w:r>
    </w:p>
    <w:p w14:paraId="449FE13B">
      <w:pPr>
        <w:spacing w:after="40" w:line="288" w:lineRule="auto"/>
        <w:ind w:left="461" w:hanging="259"/>
      </w:pPr>
      <w:r>
        <w:rPr>
          <w:rFonts w:ascii="Times New Roman" w:hAnsi="Times New Roman" w:eastAsia="仿宋"/>
          <w:b w:val="0"/>
          <w:sz w:val="23"/>
        </w:rPr>
        <w:t>• 理解词向量增量训练的作用，能够在已有预训练模型基础上结合新语料更新词表和向量。</w:t>
      </w:r>
    </w:p>
    <w:p w14:paraId="7BA012BC">
      <w:pPr>
        <w:spacing w:after="40" w:line="288" w:lineRule="auto"/>
        <w:ind w:left="461" w:hanging="259"/>
      </w:pPr>
      <w:r>
        <w:rPr>
          <w:rFonts w:ascii="Times New Roman" w:hAnsi="Times New Roman" w:eastAsia="仿宋"/>
          <w:b w:val="0"/>
          <w:sz w:val="23"/>
        </w:rPr>
        <w:t>• 掌握将文本转换为句向量的方法，并使用分类报告中的 precision、recall、f1-score、support 和 accuracy 评价模型效果。</w:t>
      </w:r>
    </w:p>
    <w:p w14:paraId="25CF266C">
      <w:pPr>
        <w:spacing w:after="40" w:line="288" w:lineRule="auto"/>
        <w:ind w:left="461" w:hanging="259"/>
      </w:pPr>
      <w:r>
        <w:rPr>
          <w:rFonts w:ascii="Times New Roman" w:hAnsi="Times New Roman" w:eastAsia="仿宋"/>
          <w:b w:val="0"/>
          <w:sz w:val="23"/>
        </w:rPr>
        <w:t>• 通过 Jupyter 与 Terminal 完成代码编写、调试、运行和结果分析，提升人工智能编程实验的完整操作能力。</w:t>
      </w:r>
    </w:p>
    <w:p w14:paraId="2669B5ED">
      <w:pPr>
        <w:shd w:val="clear" w:fill="DDEBFF"/>
        <w:spacing w:before="160" w:after="100"/>
      </w:pPr>
      <w:r>
        <w:rPr>
          <w:rFonts w:ascii="Times New Roman" w:hAnsi="Times New Roman" w:eastAsia="黑体"/>
          <w:b/>
          <w:sz w:val="28"/>
        </w:rPr>
        <w:t>3.实验过程及结果</w:t>
      </w:r>
    </w:p>
    <w:p w14:paraId="4E5825FA">
      <w:pPr>
        <w:spacing w:before="80" w:after="100"/>
      </w:pPr>
      <w:r>
        <w:rPr>
          <w:rFonts w:ascii="Times New Roman" w:hAnsi="Times New Roman" w:eastAsia="黑体"/>
          <w:b/>
          <w:sz w:val="25"/>
        </w:rPr>
        <w:t>3.1 实验任务理解与数据准备</w:t>
      </w:r>
    </w:p>
    <w:p w14:paraId="4B77FF19">
      <w:pPr>
        <w:spacing w:after="80" w:line="288" w:lineRule="auto"/>
        <w:ind w:firstLine="403"/>
      </w:pPr>
      <w:r>
        <w:rPr>
          <w:rFonts w:ascii="Times New Roman" w:hAnsi="Times New Roman" w:eastAsia="仿宋"/>
          <w:b w:val="0"/>
          <w:sz w:val="24"/>
        </w:rPr>
        <w:t>本实验的任务是对 95598 国家电网投诉工单进行文本分类。整体思路不是直接把中文原句交给逻辑回归模型，而是先利用 Word2Vec 将分词后的文本转换为向量，再把每篇文本中词向量的平均值作为句向量表示，最后送入逻辑回归分类器完成训练和预测。</w:t>
      </w:r>
    </w:p>
    <w:p w14:paraId="4A8DE5FA">
      <w:pPr>
        <w:spacing w:after="80" w:line="288" w:lineRule="auto"/>
        <w:ind w:firstLine="403"/>
      </w:pPr>
      <w:r>
        <w:rPr>
          <w:rFonts w:ascii="Times New Roman" w:hAnsi="Times New Roman" w:eastAsia="仿宋"/>
          <w:b w:val="0"/>
          <w:sz w:val="24"/>
        </w:rPr>
        <w:t>实验数据位于 95598_1 目录下，主要包括 stopwords.txt、class.txt、train.txt、test.txt 和 souhu.w2v。其中 stopwords.txt 用于过滤无实际分类意义的常用词，class.txt 存放 8 个工单类别名称，train.txt 和 test.txt 分别作为训练集与测试集，souhu.w2v 是基于搜狐新闻语料预训练得到的 Word2Vec 模型。</w:t>
      </w:r>
    </w:p>
    <w:p w14:paraId="661E70EF">
      <w:pPr>
        <w:spacing w:after="40" w:line="288" w:lineRule="auto"/>
        <w:ind w:left="461" w:hanging="259"/>
      </w:pPr>
      <w:r>
        <w:rPr>
          <w:rFonts w:ascii="Times New Roman" w:hAnsi="Times New Roman" w:eastAsia="仿宋"/>
          <w:b w:val="0"/>
          <w:sz w:val="23"/>
        </w:rPr>
        <w:t>• stopwords.txt：停用词文件，用于文本预处理阶段去掉无关词。</w:t>
      </w:r>
    </w:p>
    <w:p w14:paraId="33882BF7">
      <w:pPr>
        <w:spacing w:after="40" w:line="288" w:lineRule="auto"/>
        <w:ind w:left="461" w:hanging="259"/>
      </w:pPr>
      <w:r>
        <w:rPr>
          <w:rFonts w:ascii="Times New Roman" w:hAnsi="Times New Roman" w:eastAsia="仿宋"/>
          <w:b w:val="0"/>
          <w:sz w:val="23"/>
        </w:rPr>
        <w:t>• class.txt：类别文件，包含报修、查询、投诉、举报、以往业务、表扬、建议、反映 8 类。</w:t>
      </w:r>
    </w:p>
    <w:p w14:paraId="5D434445">
      <w:pPr>
        <w:spacing w:after="40" w:line="288" w:lineRule="auto"/>
        <w:ind w:left="461" w:hanging="259"/>
      </w:pPr>
      <w:r>
        <w:rPr>
          <w:rFonts w:ascii="Times New Roman" w:hAnsi="Times New Roman" w:eastAsia="仿宋"/>
          <w:b w:val="0"/>
          <w:sz w:val="23"/>
        </w:rPr>
        <w:t>• train.txt / test.txt：训练和测试数据，每行由文本内容与类别编号组成。</w:t>
      </w:r>
    </w:p>
    <w:p w14:paraId="0B129D91">
      <w:pPr>
        <w:spacing w:after="40" w:line="288" w:lineRule="auto"/>
        <w:ind w:left="461" w:hanging="259"/>
      </w:pPr>
      <w:r>
        <w:rPr>
          <w:rFonts w:ascii="Times New Roman" w:hAnsi="Times New Roman" w:eastAsia="仿宋"/>
          <w:b w:val="0"/>
          <w:sz w:val="23"/>
        </w:rPr>
        <w:t>• souhu.w2v：预训练词向量模型，用于后续增量训练。</w:t>
      </w:r>
    </w:p>
    <w:p w14:paraId="0C41C196">
      <w:pPr>
        <w:spacing w:before="80" w:after="100"/>
      </w:pPr>
      <w:r>
        <w:rPr>
          <w:rFonts w:ascii="Times New Roman" w:hAnsi="Times New Roman" w:eastAsia="黑体"/>
          <w:b/>
          <w:sz w:val="25"/>
        </w:rPr>
        <w:t>3.2 Word2Vec 增量训练过程</w:t>
      </w:r>
    </w:p>
    <w:p w14:paraId="02DCC0C7">
      <w:pPr>
        <w:spacing w:after="80" w:line="288" w:lineRule="auto"/>
        <w:ind w:firstLine="403"/>
      </w:pPr>
      <w:r>
        <w:rPr>
          <w:rFonts w:ascii="Times New Roman" w:hAnsi="Times New Roman" w:eastAsia="仿宋"/>
          <w:b w:val="0"/>
          <w:sz w:val="24"/>
        </w:rPr>
        <w:t>在 train_w2v.py 中，首先导入 Word2Vec 和 jieba。Word2Vec 负责训练和更新词向量，jieba 负责把中文句子切分为词语。随后定义 TrainWord2Vec 类，将停用词加载、文本预处理、模型训练、模型增量更新和保存过程封装起来。</w:t>
      </w:r>
    </w:p>
    <w:tbl>
      <w:tblPr>
        <w:tblStyle w:val="32"/>
        <w:tblW w:w="0" w:type="auto"/>
        <w:jc w:val="center"/>
        <w:tblLayout w:type="autofit"/>
        <w:tblCellMar>
          <w:top w:w="0" w:type="dxa"/>
          <w:left w:w="108" w:type="dxa"/>
          <w:bottom w:w="0" w:type="dxa"/>
          <w:right w:w="108" w:type="dxa"/>
        </w:tblCellMar>
      </w:tblPr>
      <w:tblGrid>
        <w:gridCol w:w="9792"/>
      </w:tblGrid>
      <w:tr w14:paraId="40C5F6E3">
        <w:tblPrEx>
          <w:tblCellMar>
            <w:top w:w="0" w:type="dxa"/>
            <w:left w:w="108" w:type="dxa"/>
            <w:bottom w:w="0" w:type="dxa"/>
            <w:right w:w="108" w:type="dxa"/>
          </w:tblCellMar>
        </w:tblPrEx>
        <w:trPr>
          <w:jc w:val="center"/>
        </w:trPr>
        <w:tc>
          <w:tcPr>
            <w:tcW w:w="9792" w:type="dxa"/>
            <w:shd w:val="clear" w:color="auto" w:fill="F2F2F2"/>
            <w:tcMar>
              <w:top w:w="90" w:type="dxa"/>
              <w:left w:w="90" w:type="dxa"/>
              <w:bottom w:w="90" w:type="dxa"/>
              <w:right w:w="90" w:type="dxa"/>
            </w:tcMar>
            <w:vAlign w:val="top"/>
          </w:tcPr>
          <w:p w14:paraId="5B024926">
            <w:pPr>
              <w:spacing w:after="0" w:line="240" w:lineRule="auto"/>
            </w:pPr>
            <w:r>
              <w:rPr>
                <w:rFonts w:ascii="Consolas" w:hAnsi="Consolas" w:eastAsia="Consolas"/>
                <w:b w:val="0"/>
                <w:sz w:val="16"/>
              </w:rPr>
              <w:t>from gensim.models.word2vec import Word2Vec</w:t>
            </w:r>
            <w:r>
              <w:br w:type="textWrapping"/>
            </w:r>
            <w:r>
              <w:rPr>
                <w:rFonts w:ascii="Consolas" w:hAnsi="Consolas" w:eastAsia="Consolas"/>
                <w:b w:val="0"/>
                <w:sz w:val="16"/>
              </w:rPr>
              <w:t>import jieba</w:t>
            </w:r>
            <w:r>
              <w:br w:type="textWrapping"/>
            </w:r>
            <w:r>
              <w:br w:type="textWrapping"/>
            </w:r>
            <w:r>
              <w:rPr>
                <w:rFonts w:ascii="Consolas" w:hAnsi="Consolas" w:eastAsia="Consolas"/>
                <w:b w:val="0"/>
                <w:sz w:val="16"/>
              </w:rPr>
              <w:t>class TrainWord2Vec:</w:t>
            </w:r>
            <w:r>
              <w:br w:type="textWrapping"/>
            </w:r>
            <w:r>
              <w:rPr>
                <w:rFonts w:ascii="Consolas" w:hAnsi="Consolas" w:eastAsia="Consolas"/>
                <w:b w:val="0"/>
                <w:sz w:val="16"/>
              </w:rPr>
              <w:t xml:space="preserve">    def __init__(self, stopwords_file,</w:t>
            </w:r>
            <w:r>
              <w:br w:type="textWrapping"/>
            </w:r>
            <w:r>
              <w:rPr>
                <w:rFonts w:ascii="Consolas" w:hAnsi="Consolas" w:eastAsia="Consolas"/>
                <w:b w:val="0"/>
                <w:sz w:val="16"/>
              </w:rPr>
              <w:t xml:space="preserve">                 num_features=50,</w:t>
            </w:r>
            <w:r>
              <w:br w:type="textWrapping"/>
            </w:r>
            <w:r>
              <w:rPr>
                <w:rFonts w:ascii="Consolas" w:hAnsi="Consolas" w:eastAsia="Consolas"/>
                <w:b w:val="0"/>
                <w:sz w:val="16"/>
              </w:rPr>
              <w:t xml:space="preserve">                 min_word_count=1,</w:t>
            </w:r>
            <w:r>
              <w:br w:type="textWrapping"/>
            </w:r>
            <w:r>
              <w:rPr>
                <w:rFonts w:ascii="Consolas" w:hAnsi="Consolas" w:eastAsia="Consolas"/>
                <w:b w:val="0"/>
                <w:sz w:val="16"/>
              </w:rPr>
              <w:t xml:space="preserve">                 context=5,</w:t>
            </w:r>
            <w:r>
              <w:br w:type="textWrapping"/>
            </w:r>
            <w:r>
              <w:rPr>
                <w:rFonts w:ascii="Consolas" w:hAnsi="Consolas" w:eastAsia="Consolas"/>
                <w:b w:val="0"/>
                <w:sz w:val="16"/>
              </w:rPr>
              <w:t xml:space="preserve">                 incremental=False,</w:t>
            </w:r>
            <w:r>
              <w:br w:type="textWrapping"/>
            </w:r>
            <w:r>
              <w:rPr>
                <w:rFonts w:ascii="Consolas" w:hAnsi="Consolas" w:eastAsia="Consolas"/>
                <w:b w:val="0"/>
                <w:sz w:val="16"/>
              </w:rPr>
              <w:t xml:space="preserve">                 old_path=None):</w:t>
            </w:r>
            <w:r>
              <w:br w:type="textWrapping"/>
            </w:r>
            <w:r>
              <w:rPr>
                <w:rFonts w:ascii="Consolas" w:hAnsi="Consolas" w:eastAsia="Consolas"/>
                <w:b w:val="0"/>
                <w:sz w:val="16"/>
              </w:rPr>
              <w:t xml:space="preserve">        self.stopwords = self._get_stopwords(stopwords_file)</w:t>
            </w:r>
            <w:r>
              <w:br w:type="textWrapping"/>
            </w:r>
            <w:r>
              <w:rPr>
                <w:rFonts w:ascii="Consolas" w:hAnsi="Consolas" w:eastAsia="Consolas"/>
                <w:b w:val="0"/>
                <w:sz w:val="16"/>
              </w:rPr>
              <w:t xml:space="preserve">        self.num_features = num_features</w:t>
            </w:r>
            <w:r>
              <w:br w:type="textWrapping"/>
            </w:r>
            <w:r>
              <w:rPr>
                <w:rFonts w:ascii="Consolas" w:hAnsi="Consolas" w:eastAsia="Consolas"/>
                <w:b w:val="0"/>
                <w:sz w:val="16"/>
              </w:rPr>
              <w:t xml:space="preserve">        self.min_word_count = min_word_count</w:t>
            </w:r>
            <w:r>
              <w:br w:type="textWrapping"/>
            </w:r>
            <w:r>
              <w:rPr>
                <w:rFonts w:ascii="Consolas" w:hAnsi="Consolas" w:eastAsia="Consolas"/>
                <w:b w:val="0"/>
                <w:sz w:val="16"/>
              </w:rPr>
              <w:t xml:space="preserve">        self.context = context</w:t>
            </w:r>
            <w:r>
              <w:br w:type="textWrapping"/>
            </w:r>
            <w:r>
              <w:rPr>
                <w:rFonts w:ascii="Consolas" w:hAnsi="Consolas" w:eastAsia="Consolas"/>
                <w:b w:val="0"/>
                <w:sz w:val="16"/>
              </w:rPr>
              <w:t xml:space="preserve">        self.incremental = incremental</w:t>
            </w:r>
            <w:r>
              <w:br w:type="textWrapping"/>
            </w:r>
            <w:r>
              <w:rPr>
                <w:rFonts w:ascii="Consolas" w:hAnsi="Consolas" w:eastAsia="Consolas"/>
                <w:b w:val="0"/>
                <w:sz w:val="16"/>
              </w:rPr>
              <w:t xml:space="preserve">        self.old_path = old_path</w:t>
            </w:r>
          </w:p>
        </w:tc>
      </w:tr>
    </w:tbl>
    <w:p w14:paraId="60FD43E8">
      <w:pPr>
        <w:spacing w:after="20"/>
      </w:pPr>
    </w:p>
    <w:p w14:paraId="7EAC51EE">
      <w:pPr>
        <w:spacing w:after="80" w:line="288" w:lineRule="auto"/>
        <w:ind w:firstLine="403"/>
      </w:pPr>
      <w:r>
        <w:rPr>
          <w:rFonts w:ascii="Times New Roman" w:hAnsi="Times New Roman" w:eastAsia="仿宋"/>
          <w:b w:val="0"/>
          <w:sz w:val="24"/>
        </w:rPr>
        <w:t>这部分代码的关键在于把后续训练需要的参数统一保存为对象属性。num_features 表示词向量维度，min_word_count 表示最低词频，context 表示上下文窗口大小，incremental 用于判断是否在旧模型上继续训练，old_path 保存旧模型路径。</w:t>
      </w:r>
    </w:p>
    <w:p w14:paraId="37F48DD8">
      <w:pPr>
        <w:jc w:val="center"/>
      </w:pPr>
      <w:r>
        <w:rPr>
          <w:rFonts w:ascii="Times New Roman" w:hAnsi="Times New Roman" w:eastAsia="仿宋"/>
          <w:b w:val="0"/>
          <w:sz w:val="24"/>
        </w:rPr>
        <w:drawing>
          <wp:inline distT="0" distB="0" distL="114300" distR="114300">
            <wp:extent cx="5394960" cy="33769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94960" cy="3377333"/>
                    </a:xfrm>
                    <a:prstGeom prst="rect">
                      <a:avLst/>
                    </a:prstGeom>
                  </pic:spPr>
                </pic:pic>
              </a:graphicData>
            </a:graphic>
          </wp:inline>
        </w:drawing>
      </w:r>
    </w:p>
    <w:p w14:paraId="6C646CE2">
      <w:pPr>
        <w:spacing w:after="120"/>
        <w:jc w:val="center"/>
      </w:pPr>
      <w:r>
        <w:rPr>
          <w:rFonts w:ascii="Times New Roman" w:hAnsi="Times New Roman" w:eastAsia="仿宋"/>
          <w:b w:val="0"/>
          <w:sz w:val="21"/>
        </w:rPr>
        <w:t>图1  train_w2v.py 中 TrainWord2Vec 类和文本预处理代码截图</w:t>
      </w:r>
    </w:p>
    <w:p w14:paraId="7F41BA73">
      <w:pPr>
        <w:spacing w:after="80" w:line="288" w:lineRule="auto"/>
        <w:ind w:firstLine="403"/>
      </w:pPr>
      <w:r>
        <w:rPr>
          <w:rFonts w:ascii="Times New Roman" w:hAnsi="Times New Roman" w:eastAsia="仿宋"/>
          <w:b w:val="0"/>
          <w:sz w:val="24"/>
        </w:rPr>
        <w:t>停用词加载函数 _get_stopwords() 负责读取 stopwords.txt，并把每一行停用词加入 set 集合。使用集合的好处是后续判断一个词是否属于停用词时速度较快。get_text() 方法则对 train.txt 中每一行文本进行分词，分词后如果词不在停用词表中，就保留下来，最终得到二维列表形式的语料。</w:t>
      </w:r>
    </w:p>
    <w:tbl>
      <w:tblPr>
        <w:tblStyle w:val="32"/>
        <w:tblW w:w="0" w:type="auto"/>
        <w:jc w:val="center"/>
        <w:tblLayout w:type="autofit"/>
        <w:tblCellMar>
          <w:top w:w="0" w:type="dxa"/>
          <w:left w:w="108" w:type="dxa"/>
          <w:bottom w:w="0" w:type="dxa"/>
          <w:right w:w="108" w:type="dxa"/>
        </w:tblCellMar>
      </w:tblPr>
      <w:tblGrid>
        <w:gridCol w:w="9792"/>
      </w:tblGrid>
      <w:tr w14:paraId="38FA873D">
        <w:tblPrEx>
          <w:tblCellMar>
            <w:top w:w="0" w:type="dxa"/>
            <w:left w:w="108" w:type="dxa"/>
            <w:bottom w:w="0" w:type="dxa"/>
            <w:right w:w="108" w:type="dxa"/>
          </w:tblCellMar>
        </w:tblPrEx>
        <w:trPr>
          <w:jc w:val="center"/>
        </w:trPr>
        <w:tc>
          <w:tcPr>
            <w:tcW w:w="9792" w:type="dxa"/>
            <w:shd w:val="clear" w:color="auto" w:fill="F2F2F2"/>
            <w:tcMar>
              <w:top w:w="90" w:type="dxa"/>
              <w:left w:w="90" w:type="dxa"/>
              <w:bottom w:w="90" w:type="dxa"/>
              <w:right w:w="90" w:type="dxa"/>
            </w:tcMar>
            <w:vAlign w:val="top"/>
          </w:tcPr>
          <w:p w14:paraId="652A3873">
            <w:pPr>
              <w:spacing w:after="0" w:line="240" w:lineRule="auto"/>
            </w:pPr>
            <w:r>
              <w:rPr>
                <w:rFonts w:ascii="Consolas" w:hAnsi="Consolas" w:eastAsia="Consolas"/>
                <w:b w:val="0"/>
                <w:sz w:val="16"/>
              </w:rPr>
              <w:t>def _get_stopwords(self, file_path):</w:t>
            </w:r>
            <w:r>
              <w:br w:type="textWrapping"/>
            </w:r>
            <w:r>
              <w:rPr>
                <w:rFonts w:ascii="Consolas" w:hAnsi="Consolas" w:eastAsia="Consolas"/>
                <w:b w:val="0"/>
                <w:sz w:val="16"/>
              </w:rPr>
              <w:t xml:space="preserve">    stopwords = set()</w:t>
            </w:r>
            <w:r>
              <w:br w:type="textWrapping"/>
            </w:r>
            <w:r>
              <w:rPr>
                <w:rFonts w:ascii="Consolas" w:hAnsi="Consolas" w:eastAsia="Consolas"/>
                <w:b w:val="0"/>
                <w:sz w:val="16"/>
              </w:rPr>
              <w:t xml:space="preserve">    with open(file_path, 'r') as infile:</w:t>
            </w:r>
            <w:r>
              <w:br w:type="textWrapping"/>
            </w:r>
            <w:r>
              <w:rPr>
                <w:rFonts w:ascii="Consolas" w:hAnsi="Consolas" w:eastAsia="Consolas"/>
                <w:b w:val="0"/>
                <w:sz w:val="16"/>
              </w:rPr>
              <w:t xml:space="preserve">        for line in infile:</w:t>
            </w:r>
            <w:r>
              <w:br w:type="textWrapping"/>
            </w:r>
            <w:r>
              <w:rPr>
                <w:rFonts w:ascii="Consolas" w:hAnsi="Consolas" w:eastAsia="Consolas"/>
                <w:b w:val="0"/>
                <w:sz w:val="16"/>
              </w:rPr>
              <w:t xml:space="preserve">            line = line.rstrip('</w:t>
            </w:r>
            <w:r>
              <w:br w:type="textWrapping"/>
            </w:r>
            <w:r>
              <w:rPr>
                <w:rFonts w:ascii="Consolas" w:hAnsi="Consolas" w:eastAsia="Consolas"/>
                <w:b w:val="0"/>
                <w:sz w:val="16"/>
              </w:rPr>
              <w:t>')</w:t>
            </w:r>
            <w:r>
              <w:br w:type="textWrapping"/>
            </w:r>
            <w:r>
              <w:rPr>
                <w:rFonts w:ascii="Consolas" w:hAnsi="Consolas" w:eastAsia="Consolas"/>
                <w:b w:val="0"/>
                <w:sz w:val="16"/>
              </w:rPr>
              <w:t xml:space="preserve">            if line:</w:t>
            </w:r>
            <w:r>
              <w:br w:type="textWrapping"/>
            </w:r>
            <w:r>
              <w:rPr>
                <w:rFonts w:ascii="Consolas" w:hAnsi="Consolas" w:eastAsia="Consolas"/>
                <w:b w:val="0"/>
                <w:sz w:val="16"/>
              </w:rPr>
              <w:t xml:space="preserve">                stopwords.add(line.lower())</w:t>
            </w:r>
            <w:r>
              <w:br w:type="textWrapping"/>
            </w:r>
            <w:r>
              <w:rPr>
                <w:rFonts w:ascii="Consolas" w:hAnsi="Consolas" w:eastAsia="Consolas"/>
                <w:b w:val="0"/>
                <w:sz w:val="16"/>
              </w:rPr>
              <w:t xml:space="preserve">    return stopwords</w:t>
            </w:r>
            <w:r>
              <w:br w:type="textWrapping"/>
            </w:r>
            <w:r>
              <w:br w:type="textWrapping"/>
            </w:r>
            <w:r>
              <w:rPr>
                <w:rFonts w:ascii="Consolas" w:hAnsi="Consolas" w:eastAsia="Consolas"/>
                <w:b w:val="0"/>
                <w:sz w:val="16"/>
              </w:rPr>
              <w:t>def get_text(self, content_file):</w:t>
            </w:r>
            <w:r>
              <w:br w:type="textWrapping"/>
            </w:r>
            <w:r>
              <w:rPr>
                <w:rFonts w:ascii="Consolas" w:hAnsi="Consolas" w:eastAsia="Consolas"/>
                <w:b w:val="0"/>
                <w:sz w:val="16"/>
              </w:rPr>
              <w:t xml:space="preserve">    corpus = []</w:t>
            </w:r>
            <w:r>
              <w:br w:type="textWrapping"/>
            </w:r>
            <w:r>
              <w:rPr>
                <w:rFonts w:ascii="Consolas" w:hAnsi="Consolas" w:eastAsia="Consolas"/>
                <w:b w:val="0"/>
                <w:sz w:val="16"/>
              </w:rPr>
              <w:t xml:space="preserve">    for line in open(content_file, 'r', encoding='utf-8'):</w:t>
            </w:r>
            <w:r>
              <w:br w:type="textWrapping"/>
            </w:r>
            <w:r>
              <w:rPr>
                <w:rFonts w:ascii="Consolas" w:hAnsi="Consolas" w:eastAsia="Consolas"/>
                <w:b w:val="0"/>
                <w:sz w:val="16"/>
              </w:rPr>
              <w:t xml:space="preserve">        curr_words = []</w:t>
            </w:r>
            <w:r>
              <w:br w:type="textWrapping"/>
            </w:r>
            <w:r>
              <w:rPr>
                <w:rFonts w:ascii="Consolas" w:hAnsi="Consolas" w:eastAsia="Consolas"/>
                <w:b w:val="0"/>
                <w:sz w:val="16"/>
              </w:rPr>
              <w:t xml:space="preserve">        for word in jieba.cut(line.strip().split('</w:t>
            </w:r>
            <w:r>
              <w:rPr>
                <w:rFonts w:ascii="Consolas" w:hAnsi="Consolas" w:eastAsia="Consolas"/>
                <w:b w:val="0"/>
                <w:sz w:val="16"/>
              </w:rPr>
              <w:tab/>
            </w:r>
            <w:r>
              <w:rPr>
                <w:rFonts w:ascii="Consolas" w:hAnsi="Consolas" w:eastAsia="Consolas"/>
                <w:b w:val="0"/>
                <w:sz w:val="16"/>
              </w:rPr>
              <w:t>')[0]):</w:t>
            </w:r>
            <w:r>
              <w:br w:type="textWrapping"/>
            </w:r>
            <w:r>
              <w:rPr>
                <w:rFonts w:ascii="Consolas" w:hAnsi="Consolas" w:eastAsia="Consolas"/>
                <w:b w:val="0"/>
                <w:sz w:val="16"/>
              </w:rPr>
              <w:t xml:space="preserve">            if word not in self.stopwords:</w:t>
            </w:r>
            <w:r>
              <w:br w:type="textWrapping"/>
            </w:r>
            <w:r>
              <w:rPr>
                <w:rFonts w:ascii="Consolas" w:hAnsi="Consolas" w:eastAsia="Consolas"/>
                <w:b w:val="0"/>
                <w:sz w:val="16"/>
              </w:rPr>
              <w:t xml:space="preserve">                curr_words.append(word)</w:t>
            </w:r>
            <w:r>
              <w:br w:type="textWrapping"/>
            </w:r>
            <w:r>
              <w:rPr>
                <w:rFonts w:ascii="Consolas" w:hAnsi="Consolas" w:eastAsia="Consolas"/>
                <w:b w:val="0"/>
                <w:sz w:val="16"/>
              </w:rPr>
              <w:t xml:space="preserve">        corpus.append(curr_words)</w:t>
            </w:r>
            <w:r>
              <w:br w:type="textWrapping"/>
            </w:r>
            <w:r>
              <w:rPr>
                <w:rFonts w:ascii="Consolas" w:hAnsi="Consolas" w:eastAsia="Consolas"/>
                <w:b w:val="0"/>
                <w:sz w:val="16"/>
              </w:rPr>
              <w:t xml:space="preserve">    print(corpus)</w:t>
            </w:r>
            <w:r>
              <w:br w:type="textWrapping"/>
            </w:r>
            <w:r>
              <w:rPr>
                <w:rFonts w:ascii="Consolas" w:hAnsi="Consolas" w:eastAsia="Consolas"/>
                <w:b w:val="0"/>
                <w:sz w:val="16"/>
              </w:rPr>
              <w:t xml:space="preserve">    return corpus</w:t>
            </w:r>
          </w:p>
        </w:tc>
      </w:tr>
    </w:tbl>
    <w:p w14:paraId="04E49D34">
      <w:pPr>
        <w:spacing w:after="20"/>
      </w:pPr>
    </w:p>
    <w:p w14:paraId="001F4DC7">
      <w:pPr>
        <w:spacing w:after="80" w:line="288" w:lineRule="auto"/>
        <w:ind w:firstLine="403"/>
      </w:pPr>
      <w:r>
        <w:rPr>
          <w:rFonts w:ascii="Times New Roman" w:hAnsi="Times New Roman" w:eastAsia="仿宋"/>
          <w:b w:val="0"/>
          <w:sz w:val="24"/>
        </w:rPr>
        <w:t>增量训练阶段通过 Word2Vec.load() 加载旧模型，再使用 build_vocab(text, update=True) 根据当前任务语料更新词表，随后调用 train() 在新语料上继续训练。这样做的意义是既保留预训练模型已有的语义信息，又让模型学习国家电网投诉工单中的专业词汇。</w:t>
      </w:r>
    </w:p>
    <w:tbl>
      <w:tblPr>
        <w:tblStyle w:val="32"/>
        <w:tblW w:w="0" w:type="auto"/>
        <w:jc w:val="center"/>
        <w:tblLayout w:type="autofit"/>
        <w:tblCellMar>
          <w:top w:w="0" w:type="dxa"/>
          <w:left w:w="108" w:type="dxa"/>
          <w:bottom w:w="0" w:type="dxa"/>
          <w:right w:w="108" w:type="dxa"/>
        </w:tblCellMar>
      </w:tblPr>
      <w:tblGrid>
        <w:gridCol w:w="9792"/>
      </w:tblGrid>
      <w:tr w14:paraId="4F218216">
        <w:tblPrEx>
          <w:tblCellMar>
            <w:top w:w="0" w:type="dxa"/>
            <w:left w:w="108" w:type="dxa"/>
            <w:bottom w:w="0" w:type="dxa"/>
            <w:right w:w="108" w:type="dxa"/>
          </w:tblCellMar>
        </w:tblPrEx>
        <w:trPr>
          <w:jc w:val="center"/>
        </w:trPr>
        <w:tc>
          <w:tcPr>
            <w:tcW w:w="9792" w:type="dxa"/>
            <w:shd w:val="clear" w:color="auto" w:fill="F2F2F2"/>
            <w:tcMar>
              <w:top w:w="90" w:type="dxa"/>
              <w:left w:w="90" w:type="dxa"/>
              <w:bottom w:w="90" w:type="dxa"/>
              <w:right w:w="90" w:type="dxa"/>
            </w:tcMar>
            <w:vAlign w:val="top"/>
          </w:tcPr>
          <w:p w14:paraId="20F24D52">
            <w:pPr>
              <w:spacing w:after="0" w:line="240" w:lineRule="auto"/>
            </w:pPr>
            <w:r>
              <w:rPr>
                <w:rFonts w:ascii="Consolas" w:hAnsi="Consolas" w:eastAsia="Consolas"/>
                <w:b w:val="0"/>
                <w:sz w:val="16"/>
              </w:rPr>
              <w:t>def update_model(self, text):</w:t>
            </w:r>
            <w:r>
              <w:br w:type="textWrapping"/>
            </w:r>
            <w:r>
              <w:rPr>
                <w:rFonts w:ascii="Consolas" w:hAnsi="Consolas" w:eastAsia="Consolas"/>
                <w:b w:val="0"/>
                <w:sz w:val="16"/>
              </w:rPr>
              <w:t xml:space="preserve">    model = Word2Vec.load(self.old_path)</w:t>
            </w:r>
            <w:r>
              <w:br w:type="textWrapping"/>
            </w:r>
            <w:r>
              <w:rPr>
                <w:rFonts w:ascii="Consolas" w:hAnsi="Consolas" w:eastAsia="Consolas"/>
                <w:b w:val="0"/>
                <w:sz w:val="16"/>
              </w:rPr>
              <w:t xml:space="preserve">    model.build_vocab(text, update=True)</w:t>
            </w:r>
            <w:r>
              <w:br w:type="textWrapping"/>
            </w:r>
            <w:r>
              <w:rPr>
                <w:rFonts w:ascii="Consolas" w:hAnsi="Consolas" w:eastAsia="Consolas"/>
                <w:b w:val="0"/>
                <w:sz w:val="16"/>
              </w:rPr>
              <w:t xml:space="preserve">    model.train(sentences=text,</w:t>
            </w:r>
            <w:r>
              <w:br w:type="textWrapping"/>
            </w:r>
            <w:r>
              <w:rPr>
                <w:rFonts w:ascii="Consolas" w:hAnsi="Consolas" w:eastAsia="Consolas"/>
                <w:b w:val="0"/>
                <w:sz w:val="16"/>
              </w:rPr>
              <w:t xml:space="preserve">                total_examples=model.corpus_count,</w:t>
            </w:r>
            <w:r>
              <w:br w:type="textWrapping"/>
            </w:r>
            <w:r>
              <w:rPr>
                <w:rFonts w:ascii="Consolas" w:hAnsi="Consolas" w:eastAsia="Consolas"/>
                <w:b w:val="0"/>
                <w:sz w:val="16"/>
              </w:rPr>
              <w:t xml:space="preserve">                epochs=model.iter)</w:t>
            </w:r>
            <w:r>
              <w:br w:type="textWrapping"/>
            </w:r>
            <w:r>
              <w:rPr>
                <w:rFonts w:ascii="Consolas" w:hAnsi="Consolas" w:eastAsia="Consolas"/>
                <w:b w:val="0"/>
                <w:sz w:val="16"/>
              </w:rPr>
              <w:t xml:space="preserve">    return model</w:t>
            </w:r>
            <w:r>
              <w:br w:type="textWrapping"/>
            </w:r>
            <w:r>
              <w:br w:type="textWrapping"/>
            </w:r>
            <w:r>
              <w:rPr>
                <w:rFonts w:ascii="Consolas" w:hAnsi="Consolas" w:eastAsia="Consolas"/>
                <w:b w:val="0"/>
                <w:sz w:val="16"/>
              </w:rPr>
              <w:t>def run(self, content_file, save_path):</w:t>
            </w:r>
            <w:r>
              <w:br w:type="textWrapping"/>
            </w:r>
            <w:r>
              <w:rPr>
                <w:rFonts w:ascii="Consolas" w:hAnsi="Consolas" w:eastAsia="Consolas"/>
                <w:b w:val="0"/>
                <w:sz w:val="16"/>
              </w:rPr>
              <w:t xml:space="preserve">    text = self.get_text(content_file)</w:t>
            </w:r>
            <w:r>
              <w:br w:type="textWrapping"/>
            </w:r>
            <w:r>
              <w:rPr>
                <w:rFonts w:ascii="Consolas" w:hAnsi="Consolas" w:eastAsia="Consolas"/>
                <w:b w:val="0"/>
                <w:sz w:val="16"/>
              </w:rPr>
              <w:t xml:space="preserve">    if self.incremental:</w:t>
            </w:r>
            <w:r>
              <w:br w:type="textWrapping"/>
            </w:r>
            <w:r>
              <w:rPr>
                <w:rFonts w:ascii="Consolas" w:hAnsi="Consolas" w:eastAsia="Consolas"/>
                <w:b w:val="0"/>
                <w:sz w:val="16"/>
              </w:rPr>
              <w:t xml:space="preserve">        model = self.update_model(text)</w:t>
            </w:r>
            <w:r>
              <w:br w:type="textWrapping"/>
            </w:r>
            <w:r>
              <w:rPr>
                <w:rFonts w:ascii="Consolas" w:hAnsi="Consolas" w:eastAsia="Consolas"/>
                <w:b w:val="0"/>
                <w:sz w:val="16"/>
              </w:rPr>
              <w:t xml:space="preserve">    else:</w:t>
            </w:r>
            <w:r>
              <w:br w:type="textWrapping"/>
            </w:r>
            <w:r>
              <w:rPr>
                <w:rFonts w:ascii="Consolas" w:hAnsi="Consolas" w:eastAsia="Consolas"/>
                <w:b w:val="0"/>
                <w:sz w:val="16"/>
              </w:rPr>
              <w:t xml:space="preserve">        model = self.get_model(text)</w:t>
            </w:r>
            <w:r>
              <w:br w:type="textWrapping"/>
            </w:r>
            <w:r>
              <w:rPr>
                <w:rFonts w:ascii="Consolas" w:hAnsi="Consolas" w:eastAsia="Consolas"/>
                <w:b w:val="0"/>
                <w:sz w:val="16"/>
              </w:rPr>
              <w:t xml:space="preserve">    model.save(save_path + "/word2vec_new.model")</w:t>
            </w:r>
          </w:p>
        </w:tc>
      </w:tr>
    </w:tbl>
    <w:p w14:paraId="11433ACF">
      <w:pPr>
        <w:spacing w:after="20"/>
      </w:pPr>
    </w:p>
    <w:p w14:paraId="0223833C">
      <w:pPr>
        <w:jc w:val="center"/>
      </w:pPr>
      <w:r>
        <w:rPr>
          <w:rFonts w:ascii="Times New Roman" w:hAnsi="Times New Roman" w:eastAsia="仿宋"/>
          <w:b w:val="0"/>
          <w:sz w:val="24"/>
        </w:rPr>
        <w:drawing>
          <wp:inline distT="0" distB="0" distL="114300" distR="114300">
            <wp:extent cx="5394960" cy="34417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94960" cy="3442033"/>
                    </a:xfrm>
                    <a:prstGeom prst="rect">
                      <a:avLst/>
                    </a:prstGeom>
                  </pic:spPr>
                </pic:pic>
              </a:graphicData>
            </a:graphic>
          </wp:inline>
        </w:drawing>
      </w:r>
    </w:p>
    <w:p w14:paraId="6C8812AA">
      <w:pPr>
        <w:spacing w:after="120"/>
        <w:jc w:val="center"/>
      </w:pPr>
      <w:r>
        <w:rPr>
          <w:rFonts w:ascii="Times New Roman" w:hAnsi="Times New Roman" w:eastAsia="仿宋"/>
          <w:b w:val="0"/>
          <w:sz w:val="21"/>
        </w:rPr>
        <w:t>图2  train_w2v.py 中模型保存与主程序入口代码截图</w:t>
      </w:r>
    </w:p>
    <w:p w14:paraId="79FD7046">
      <w:pPr>
        <w:spacing w:after="80" w:line="288" w:lineRule="auto"/>
        <w:ind w:firstLine="403"/>
      </w:pPr>
      <w:r>
        <w:rPr>
          <w:rFonts w:ascii="Times New Roman" w:hAnsi="Times New Roman" w:eastAsia="仿宋"/>
          <w:b w:val="0"/>
          <w:sz w:val="24"/>
        </w:rPr>
        <w:t>主程序中设置停用词路径、训练文本路径、模型保存路径和原始预训练模型路径，并把 incremental 设置为 True，表示采用增量训练方式。运行 train_w2v.py 后，vectors 文件夹中生成 word2vec_new.model，说明词向量增量训练和模型保存过程完成。</w:t>
      </w:r>
    </w:p>
    <w:p w14:paraId="3DB526B3">
      <w:pPr>
        <w:spacing w:before="80" w:after="100"/>
      </w:pPr>
      <w:r>
        <w:rPr>
          <w:rFonts w:ascii="Times New Roman" w:hAnsi="Times New Roman" w:eastAsia="黑体"/>
          <w:b/>
          <w:sz w:val="25"/>
        </w:rPr>
        <w:t>3.3 Word2Vec + LR 文本分类模型搭建</w:t>
      </w:r>
    </w:p>
    <w:p w14:paraId="36177371">
      <w:pPr>
        <w:spacing w:after="80" w:line="288" w:lineRule="auto"/>
        <w:ind w:firstLine="403"/>
      </w:pPr>
      <w:r>
        <w:rPr>
          <w:rFonts w:ascii="Times New Roman" w:hAnsi="Times New Roman" w:eastAsia="仿宋"/>
          <w:b w:val="0"/>
          <w:sz w:val="24"/>
        </w:rPr>
        <w:t>完成词向量训练后，在 word2vec+lr.py 中搭建文本分类模型。该文件首先导入 Word2Vec、numpy、jieba、LogisticRegression 和 classification_report。Word2Vec 用来加载训练后的词向量，LogisticRegression 用来完成多分类训练，classification_report 用于输出各类别的 precision、recall 和 f1-score。</w:t>
      </w:r>
    </w:p>
    <w:tbl>
      <w:tblPr>
        <w:tblStyle w:val="32"/>
        <w:tblW w:w="0" w:type="auto"/>
        <w:jc w:val="center"/>
        <w:tblLayout w:type="autofit"/>
        <w:tblCellMar>
          <w:top w:w="0" w:type="dxa"/>
          <w:left w:w="108" w:type="dxa"/>
          <w:bottom w:w="0" w:type="dxa"/>
          <w:right w:w="108" w:type="dxa"/>
        </w:tblCellMar>
      </w:tblPr>
      <w:tblGrid>
        <w:gridCol w:w="9792"/>
      </w:tblGrid>
      <w:tr w14:paraId="377D7939">
        <w:tblPrEx>
          <w:tblCellMar>
            <w:top w:w="0" w:type="dxa"/>
            <w:left w:w="108" w:type="dxa"/>
            <w:bottom w:w="0" w:type="dxa"/>
            <w:right w:w="108" w:type="dxa"/>
          </w:tblCellMar>
        </w:tblPrEx>
        <w:trPr>
          <w:jc w:val="center"/>
        </w:trPr>
        <w:tc>
          <w:tcPr>
            <w:tcW w:w="9792" w:type="dxa"/>
            <w:shd w:val="clear" w:color="auto" w:fill="F2F2F2"/>
            <w:tcMar>
              <w:top w:w="90" w:type="dxa"/>
              <w:left w:w="90" w:type="dxa"/>
              <w:bottom w:w="90" w:type="dxa"/>
              <w:right w:w="90" w:type="dxa"/>
            </w:tcMar>
            <w:vAlign w:val="top"/>
          </w:tcPr>
          <w:p w14:paraId="5F49791B">
            <w:pPr>
              <w:spacing w:after="0" w:line="240" w:lineRule="auto"/>
            </w:pPr>
            <w:r>
              <w:rPr>
                <w:rFonts w:ascii="Consolas" w:hAnsi="Consolas" w:eastAsia="Consolas"/>
                <w:b w:val="0"/>
                <w:sz w:val="16"/>
              </w:rPr>
              <w:t>from gensim.models import Word2Vec</w:t>
            </w:r>
            <w:r>
              <w:br w:type="textWrapping"/>
            </w:r>
            <w:r>
              <w:rPr>
                <w:rFonts w:ascii="Consolas" w:hAnsi="Consolas" w:eastAsia="Consolas"/>
                <w:b w:val="0"/>
                <w:sz w:val="16"/>
              </w:rPr>
              <w:t>import numpy as np</w:t>
            </w:r>
            <w:r>
              <w:br w:type="textWrapping"/>
            </w:r>
            <w:r>
              <w:rPr>
                <w:rFonts w:ascii="Consolas" w:hAnsi="Consolas" w:eastAsia="Consolas"/>
                <w:b w:val="0"/>
                <w:sz w:val="16"/>
              </w:rPr>
              <w:t>import jieba</w:t>
            </w:r>
            <w:r>
              <w:br w:type="textWrapping"/>
            </w:r>
            <w:r>
              <w:rPr>
                <w:rFonts w:ascii="Consolas" w:hAnsi="Consolas" w:eastAsia="Consolas"/>
                <w:b w:val="0"/>
                <w:sz w:val="16"/>
              </w:rPr>
              <w:t>from sklearn.linear_model import LogisticRegression</w:t>
            </w:r>
            <w:r>
              <w:br w:type="textWrapping"/>
            </w:r>
            <w:r>
              <w:rPr>
                <w:rFonts w:ascii="Consolas" w:hAnsi="Consolas" w:eastAsia="Consolas"/>
                <w:b w:val="0"/>
                <w:sz w:val="16"/>
              </w:rPr>
              <w:t>from sklearn.metrics import classification_report</w:t>
            </w:r>
            <w:r>
              <w:br w:type="textWrapping"/>
            </w:r>
            <w:r>
              <w:br w:type="textWrapping"/>
            </w:r>
            <w:r>
              <w:rPr>
                <w:rFonts w:ascii="Consolas" w:hAnsi="Consolas" w:eastAsia="Consolas"/>
                <w:b w:val="0"/>
                <w:sz w:val="16"/>
              </w:rPr>
              <w:t>class LrW2vModel(object):</w:t>
            </w:r>
            <w:r>
              <w:br w:type="textWrapping"/>
            </w:r>
            <w:r>
              <w:rPr>
                <w:rFonts w:ascii="Consolas" w:hAnsi="Consolas" w:eastAsia="Consolas"/>
                <w:b w:val="0"/>
                <w:sz w:val="16"/>
              </w:rPr>
              <w:t xml:space="preserve">    def __init__(self, w2v, labels):</w:t>
            </w:r>
            <w:r>
              <w:br w:type="textWrapping"/>
            </w:r>
            <w:r>
              <w:rPr>
                <w:rFonts w:ascii="Consolas" w:hAnsi="Consolas" w:eastAsia="Consolas"/>
                <w:b w:val="0"/>
                <w:sz w:val="16"/>
              </w:rPr>
              <w:t xml:space="preserve">        self.w2v = self._load_w2v(w2v)</w:t>
            </w:r>
            <w:r>
              <w:br w:type="textWrapping"/>
            </w:r>
            <w:r>
              <w:rPr>
                <w:rFonts w:ascii="Consolas" w:hAnsi="Consolas" w:eastAsia="Consolas"/>
                <w:b w:val="0"/>
                <w:sz w:val="16"/>
              </w:rPr>
              <w:t xml:space="preserve">        self.class_list = [x.strip() for x in open(labels, encoding='utf-8').readlines()]</w:t>
            </w:r>
            <w:r>
              <w:br w:type="textWrapping"/>
            </w:r>
            <w:r>
              <w:rPr>
                <w:rFonts w:ascii="Consolas" w:hAnsi="Consolas" w:eastAsia="Consolas"/>
                <w:b w:val="0"/>
                <w:sz w:val="16"/>
              </w:rPr>
              <w:t xml:space="preserve">        self.model = LogisticRegression(multi_class='multinomial', solver='lbfgs')</w:t>
            </w:r>
          </w:p>
        </w:tc>
      </w:tr>
    </w:tbl>
    <w:p w14:paraId="1C743EBF">
      <w:pPr>
        <w:spacing w:after="20"/>
      </w:pPr>
    </w:p>
    <w:p w14:paraId="7F908428">
      <w:pPr>
        <w:spacing w:after="80" w:line="288" w:lineRule="auto"/>
        <w:ind w:firstLine="403"/>
      </w:pPr>
      <w:r>
        <w:rPr>
          <w:rFonts w:ascii="Times New Roman" w:hAnsi="Times New Roman" w:eastAsia="仿宋"/>
          <w:b w:val="0"/>
          <w:sz w:val="24"/>
        </w:rPr>
        <w:t>LrW2vModel 类的初始化方法完成三件事情：加载词向量模型、读取类别名称、创建逻辑回归分类器。这里使用 self.class_list 保存类别名称，可以避免把标签路径、标签列表和训练标签数组混在一起，后续输出分类报告时也更清楚。</w:t>
      </w:r>
    </w:p>
    <w:p w14:paraId="35261AA2">
      <w:pPr>
        <w:jc w:val="center"/>
      </w:pPr>
      <w:r>
        <w:rPr>
          <w:rFonts w:ascii="Times New Roman" w:hAnsi="Times New Roman" w:eastAsia="仿宋"/>
          <w:b w:val="0"/>
          <w:sz w:val="24"/>
        </w:rPr>
        <w:drawing>
          <wp:inline distT="0" distB="0" distL="114300" distR="114300">
            <wp:extent cx="5394960" cy="36626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94960" cy="3663244"/>
                    </a:xfrm>
                    <a:prstGeom prst="rect">
                      <a:avLst/>
                    </a:prstGeom>
                  </pic:spPr>
                </pic:pic>
              </a:graphicData>
            </a:graphic>
          </wp:inline>
        </w:drawing>
      </w:r>
    </w:p>
    <w:p w14:paraId="1B4CB67A">
      <w:pPr>
        <w:spacing w:after="120"/>
        <w:jc w:val="center"/>
      </w:pPr>
      <w:r>
        <w:rPr>
          <w:rFonts w:ascii="Times New Roman" w:hAnsi="Times New Roman" w:eastAsia="仿宋"/>
          <w:b w:val="0"/>
          <w:sz w:val="21"/>
        </w:rPr>
        <w:t>图3  word2vec+lr.py 中模型初始化、文本分词和句向量计算代码截图</w:t>
      </w:r>
    </w:p>
    <w:p w14:paraId="5F972A66">
      <w:pPr>
        <w:spacing w:after="80" w:line="288" w:lineRule="auto"/>
        <w:ind w:firstLine="403"/>
      </w:pPr>
      <w:r>
        <w:rPr>
          <w:rFonts w:ascii="Times New Roman" w:hAnsi="Times New Roman" w:eastAsia="仿宋"/>
          <w:b w:val="0"/>
          <w:sz w:val="24"/>
        </w:rPr>
        <w:t>文本向量计算是本实验的关键步骤。_get_text_label() 将每行数据拆分为文本和标签，并用 jieba.lcut() 对文本分词；_compute_doc_vec_single() 创建一个与词向量长度相同的零向量，遍历文本中的每个词，如果该词存在于词向量模型中，就把它的词向量累加起来，最后除以词数，得到该文本的平均词向量表示。</w:t>
      </w:r>
    </w:p>
    <w:tbl>
      <w:tblPr>
        <w:tblStyle w:val="32"/>
        <w:tblW w:w="0" w:type="auto"/>
        <w:jc w:val="center"/>
        <w:tblLayout w:type="autofit"/>
        <w:tblCellMar>
          <w:top w:w="0" w:type="dxa"/>
          <w:left w:w="108" w:type="dxa"/>
          <w:bottom w:w="0" w:type="dxa"/>
          <w:right w:w="108" w:type="dxa"/>
        </w:tblCellMar>
      </w:tblPr>
      <w:tblGrid>
        <w:gridCol w:w="9792"/>
      </w:tblGrid>
      <w:tr w14:paraId="646E67FC">
        <w:tblPrEx>
          <w:tblCellMar>
            <w:top w:w="0" w:type="dxa"/>
            <w:left w:w="108" w:type="dxa"/>
            <w:bottom w:w="0" w:type="dxa"/>
            <w:right w:w="108" w:type="dxa"/>
          </w:tblCellMar>
        </w:tblPrEx>
        <w:trPr>
          <w:jc w:val="center"/>
        </w:trPr>
        <w:tc>
          <w:tcPr>
            <w:tcW w:w="9792" w:type="dxa"/>
            <w:shd w:val="clear" w:color="auto" w:fill="F2F2F2"/>
            <w:tcMar>
              <w:top w:w="90" w:type="dxa"/>
              <w:left w:w="90" w:type="dxa"/>
              <w:bottom w:w="90" w:type="dxa"/>
              <w:right w:w="90" w:type="dxa"/>
            </w:tcMar>
            <w:vAlign w:val="top"/>
          </w:tcPr>
          <w:p w14:paraId="640443FA">
            <w:pPr>
              <w:spacing w:after="0" w:line="240" w:lineRule="auto"/>
            </w:pPr>
            <w:r>
              <w:rPr>
                <w:rFonts w:ascii="Consolas" w:hAnsi="Consolas" w:eastAsia="Consolas"/>
                <w:b w:val="0"/>
                <w:sz w:val="16"/>
              </w:rPr>
              <w:t>def _compute_doc_vec_single(self, article):</w:t>
            </w:r>
            <w:r>
              <w:br w:type="textWrapping"/>
            </w:r>
            <w:r>
              <w:rPr>
                <w:rFonts w:ascii="Consolas" w:hAnsi="Consolas" w:eastAsia="Consolas"/>
                <w:b w:val="0"/>
                <w:sz w:val="16"/>
              </w:rPr>
              <w:t xml:space="preserve">    vec = np.zeros((self.w2v.layer1_size,), dtype=np.float32)</w:t>
            </w:r>
            <w:r>
              <w:br w:type="textWrapping"/>
            </w:r>
            <w:r>
              <w:rPr>
                <w:rFonts w:ascii="Consolas" w:hAnsi="Consolas" w:eastAsia="Consolas"/>
                <w:b w:val="0"/>
                <w:sz w:val="16"/>
              </w:rPr>
              <w:t xml:space="preserve">    n = 0</w:t>
            </w:r>
            <w:r>
              <w:br w:type="textWrapping"/>
            </w:r>
            <w:r>
              <w:rPr>
                <w:rFonts w:ascii="Consolas" w:hAnsi="Consolas" w:eastAsia="Consolas"/>
                <w:b w:val="0"/>
                <w:sz w:val="16"/>
              </w:rPr>
              <w:t xml:space="preserve">    for word in article:</w:t>
            </w:r>
            <w:r>
              <w:br w:type="textWrapping"/>
            </w:r>
            <w:r>
              <w:rPr>
                <w:rFonts w:ascii="Consolas" w:hAnsi="Consolas" w:eastAsia="Consolas"/>
                <w:b w:val="0"/>
                <w:sz w:val="16"/>
              </w:rPr>
              <w:t xml:space="preserve">        if word in self.w2v:</w:t>
            </w:r>
            <w:r>
              <w:br w:type="textWrapping"/>
            </w:r>
            <w:r>
              <w:rPr>
                <w:rFonts w:ascii="Consolas" w:hAnsi="Consolas" w:eastAsia="Consolas"/>
                <w:b w:val="0"/>
                <w:sz w:val="16"/>
              </w:rPr>
              <w:t xml:space="preserve">            vec += self.w2v[word]</w:t>
            </w:r>
            <w:r>
              <w:br w:type="textWrapping"/>
            </w:r>
            <w:r>
              <w:rPr>
                <w:rFonts w:ascii="Consolas" w:hAnsi="Consolas" w:eastAsia="Consolas"/>
                <w:b w:val="0"/>
                <w:sz w:val="16"/>
              </w:rPr>
              <w:t xml:space="preserve">            n += 1</w:t>
            </w:r>
            <w:r>
              <w:br w:type="textWrapping"/>
            </w:r>
            <w:r>
              <w:rPr>
                <w:rFonts w:ascii="Consolas" w:hAnsi="Consolas" w:eastAsia="Consolas"/>
                <w:b w:val="0"/>
                <w:sz w:val="16"/>
              </w:rPr>
              <w:t xml:space="preserve">    return vec / n</w:t>
            </w:r>
            <w:r>
              <w:br w:type="textWrapping"/>
            </w:r>
            <w:r>
              <w:br w:type="textWrapping"/>
            </w:r>
            <w:r>
              <w:rPr>
                <w:rFonts w:ascii="Consolas" w:hAnsi="Consolas" w:eastAsia="Consolas"/>
                <w:b w:val="0"/>
                <w:sz w:val="16"/>
              </w:rPr>
              <w:t>def _compute_doc_vec(self, articles):</w:t>
            </w:r>
            <w:r>
              <w:br w:type="textWrapping"/>
            </w:r>
            <w:r>
              <w:rPr>
                <w:rFonts w:ascii="Consolas" w:hAnsi="Consolas" w:eastAsia="Consolas"/>
                <w:b w:val="0"/>
                <w:sz w:val="16"/>
              </w:rPr>
              <w:t xml:space="preserve">    return np.row_stack([self._compute_doc_vec_single(x) for x in articles])</w:t>
            </w:r>
          </w:p>
        </w:tc>
      </w:tr>
    </w:tbl>
    <w:p w14:paraId="1D029207">
      <w:pPr>
        <w:spacing w:after="20"/>
      </w:pPr>
    </w:p>
    <w:p w14:paraId="4112D018">
      <w:pPr>
        <w:spacing w:after="80" w:line="288" w:lineRule="auto"/>
        <w:ind w:firstLine="403"/>
      </w:pPr>
      <w:r>
        <w:rPr>
          <w:rFonts w:ascii="Times New Roman" w:hAnsi="Times New Roman" w:eastAsia="仿宋"/>
          <w:b w:val="0"/>
          <w:sz w:val="24"/>
        </w:rPr>
        <w:t>train() 方法先读取训练文本和标签，再计算文本向量矩阵，最后通过 self.model.fit(x, labels) 训练逻辑回归模型。evaluate() 方法使用同样的方式处理测试集，并调用 self.model.predict(x) 得到预测类别，最终用 classification_report() 生成评估报告。</w:t>
      </w:r>
    </w:p>
    <w:tbl>
      <w:tblPr>
        <w:tblStyle w:val="32"/>
        <w:tblW w:w="0" w:type="auto"/>
        <w:jc w:val="center"/>
        <w:tblLayout w:type="autofit"/>
        <w:tblCellMar>
          <w:top w:w="0" w:type="dxa"/>
          <w:left w:w="108" w:type="dxa"/>
          <w:bottom w:w="0" w:type="dxa"/>
          <w:right w:w="108" w:type="dxa"/>
        </w:tblCellMar>
      </w:tblPr>
      <w:tblGrid>
        <w:gridCol w:w="9792"/>
      </w:tblGrid>
      <w:tr w14:paraId="5665AB25">
        <w:tblPrEx>
          <w:tblCellMar>
            <w:top w:w="0" w:type="dxa"/>
            <w:left w:w="108" w:type="dxa"/>
            <w:bottom w:w="0" w:type="dxa"/>
            <w:right w:w="108" w:type="dxa"/>
          </w:tblCellMar>
        </w:tblPrEx>
        <w:trPr>
          <w:jc w:val="center"/>
        </w:trPr>
        <w:tc>
          <w:tcPr>
            <w:tcW w:w="9792" w:type="dxa"/>
            <w:shd w:val="clear" w:color="auto" w:fill="F2F2F2"/>
            <w:tcMar>
              <w:top w:w="90" w:type="dxa"/>
              <w:left w:w="90" w:type="dxa"/>
              <w:bottom w:w="90" w:type="dxa"/>
              <w:right w:w="90" w:type="dxa"/>
            </w:tcMar>
            <w:vAlign w:val="top"/>
          </w:tcPr>
          <w:p w14:paraId="2F537F90">
            <w:pPr>
              <w:spacing w:after="0" w:line="240" w:lineRule="auto"/>
            </w:pPr>
            <w:r>
              <w:rPr>
                <w:rFonts w:ascii="Consolas" w:hAnsi="Consolas" w:eastAsia="Consolas"/>
                <w:b w:val="0"/>
                <w:sz w:val="16"/>
              </w:rPr>
              <w:t>def train(self, data):</w:t>
            </w:r>
            <w:r>
              <w:br w:type="textWrapping"/>
            </w:r>
            <w:r>
              <w:rPr>
                <w:rFonts w:ascii="Consolas" w:hAnsi="Consolas" w:eastAsia="Consolas"/>
                <w:b w:val="0"/>
                <w:sz w:val="16"/>
              </w:rPr>
              <w:t xml:space="preserve">    articles, labels = self._get_text_label(data)</w:t>
            </w:r>
            <w:r>
              <w:br w:type="textWrapping"/>
            </w:r>
            <w:r>
              <w:rPr>
                <w:rFonts w:ascii="Consolas" w:hAnsi="Consolas" w:eastAsia="Consolas"/>
                <w:b w:val="0"/>
                <w:sz w:val="16"/>
              </w:rPr>
              <w:t xml:space="preserve">    x = self._compute_doc_vec(articles)</w:t>
            </w:r>
            <w:r>
              <w:br w:type="textWrapping"/>
            </w:r>
            <w:r>
              <w:rPr>
                <w:rFonts w:ascii="Consolas" w:hAnsi="Consolas" w:eastAsia="Consolas"/>
                <w:b w:val="0"/>
                <w:sz w:val="16"/>
              </w:rPr>
              <w:t xml:space="preserve">    self.model.fit(x, labels)</w:t>
            </w:r>
            <w:r>
              <w:br w:type="textWrapping"/>
            </w:r>
            <w:r>
              <w:br w:type="textWrapping"/>
            </w:r>
            <w:r>
              <w:rPr>
                <w:rFonts w:ascii="Consolas" w:hAnsi="Consolas" w:eastAsia="Consolas"/>
                <w:b w:val="0"/>
                <w:sz w:val="16"/>
              </w:rPr>
              <w:t>def evaluate(self, data):</w:t>
            </w:r>
            <w:r>
              <w:br w:type="textWrapping"/>
            </w:r>
            <w:r>
              <w:rPr>
                <w:rFonts w:ascii="Consolas" w:hAnsi="Consolas" w:eastAsia="Consolas"/>
                <w:b w:val="0"/>
                <w:sz w:val="16"/>
              </w:rPr>
              <w:t xml:space="preserve">    articles, labels = self._get_text_label(data)</w:t>
            </w:r>
            <w:r>
              <w:br w:type="textWrapping"/>
            </w:r>
            <w:r>
              <w:rPr>
                <w:rFonts w:ascii="Consolas" w:hAnsi="Consolas" w:eastAsia="Consolas"/>
                <w:b w:val="0"/>
                <w:sz w:val="16"/>
              </w:rPr>
              <w:t xml:space="preserve">    x = self._compute_doc_vec(articles)</w:t>
            </w:r>
            <w:r>
              <w:br w:type="textWrapping"/>
            </w:r>
            <w:r>
              <w:rPr>
                <w:rFonts w:ascii="Consolas" w:hAnsi="Consolas" w:eastAsia="Consolas"/>
                <w:b w:val="0"/>
                <w:sz w:val="16"/>
              </w:rPr>
              <w:t xml:space="preserve">    y_pred = self.model.predict(x)</w:t>
            </w:r>
            <w:r>
              <w:br w:type="textWrapping"/>
            </w:r>
            <w:r>
              <w:rPr>
                <w:rFonts w:ascii="Consolas" w:hAnsi="Consolas" w:eastAsia="Consolas"/>
                <w:b w:val="0"/>
                <w:sz w:val="16"/>
              </w:rPr>
              <w:t xml:space="preserve">    return classification_report(y_pred=y_pred,</w:t>
            </w:r>
            <w:r>
              <w:br w:type="textWrapping"/>
            </w:r>
            <w:r>
              <w:rPr>
                <w:rFonts w:ascii="Consolas" w:hAnsi="Consolas" w:eastAsia="Consolas"/>
                <w:b w:val="0"/>
                <w:sz w:val="16"/>
              </w:rPr>
              <w:t xml:space="preserve">                                 y_true=labels,</w:t>
            </w:r>
            <w:r>
              <w:br w:type="textWrapping"/>
            </w:r>
            <w:r>
              <w:rPr>
                <w:rFonts w:ascii="Consolas" w:hAnsi="Consolas" w:eastAsia="Consolas"/>
                <w:b w:val="0"/>
                <w:sz w:val="16"/>
              </w:rPr>
              <w:t xml:space="preserve">                                 labels=[0,1,2,3,4,5,6,7],</w:t>
            </w:r>
            <w:r>
              <w:br w:type="textWrapping"/>
            </w:r>
            <w:r>
              <w:rPr>
                <w:rFonts w:ascii="Consolas" w:hAnsi="Consolas" w:eastAsia="Consolas"/>
                <w:b w:val="0"/>
                <w:sz w:val="16"/>
              </w:rPr>
              <w:t xml:space="preserve">                                 target_names=self.class_list)</w:t>
            </w:r>
          </w:p>
        </w:tc>
      </w:tr>
    </w:tbl>
    <w:p w14:paraId="696FE956">
      <w:pPr>
        <w:spacing w:after="20"/>
      </w:pPr>
    </w:p>
    <w:p w14:paraId="56D5AEF3">
      <w:pPr>
        <w:jc w:val="center"/>
      </w:pPr>
      <w:r>
        <w:rPr>
          <w:rFonts w:ascii="Times New Roman" w:hAnsi="Times New Roman" w:eastAsia="仿宋"/>
          <w:b w:val="0"/>
          <w:sz w:val="24"/>
        </w:rPr>
        <w:drawing>
          <wp:inline distT="0" distB="0" distL="114300" distR="114300">
            <wp:extent cx="5394960" cy="30607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94960" cy="3060814"/>
                    </a:xfrm>
                    <a:prstGeom prst="rect">
                      <a:avLst/>
                    </a:prstGeom>
                  </pic:spPr>
                </pic:pic>
              </a:graphicData>
            </a:graphic>
          </wp:inline>
        </w:drawing>
      </w:r>
    </w:p>
    <w:p w14:paraId="63994B9B">
      <w:pPr>
        <w:spacing w:after="120"/>
        <w:jc w:val="center"/>
      </w:pPr>
      <w:r>
        <w:rPr>
          <w:rFonts w:ascii="Times New Roman" w:hAnsi="Times New Roman" w:eastAsia="仿宋"/>
          <w:b w:val="0"/>
          <w:sz w:val="21"/>
        </w:rPr>
        <w:t>图4  word2vec+lr.py 中训练、评估和主程序入口代码截图</w:t>
      </w:r>
    </w:p>
    <w:p w14:paraId="12B660EE">
      <w:pPr>
        <w:spacing w:before="80" w:after="100"/>
      </w:pPr>
      <w:r>
        <w:rPr>
          <w:rFonts w:ascii="Times New Roman" w:hAnsi="Times New Roman" w:eastAsia="黑体"/>
          <w:b/>
          <w:sz w:val="25"/>
        </w:rPr>
        <w:t>3.4 程序运行与输出结果</w:t>
      </w:r>
    </w:p>
    <w:p w14:paraId="5602F0D5">
      <w:pPr>
        <w:spacing w:after="80" w:line="288" w:lineRule="auto"/>
        <w:ind w:firstLine="403"/>
      </w:pPr>
      <w:r>
        <w:rPr>
          <w:rFonts w:ascii="Times New Roman" w:hAnsi="Times New Roman" w:eastAsia="仿宋"/>
          <w:b w:val="0"/>
          <w:sz w:val="24"/>
        </w:rPr>
        <w:t>完成代码后，先在终端运行 train_w2v.py。运行过程中，程序会读取训练集文本，对文本进行分词并去除停用词。由于代码中保留了 print(corpus)，终端会输出大量分词后的语料列表，这说明文本预处理函数已经被调用，但也带来了输出过长、不便观察的问题。</w:t>
      </w:r>
    </w:p>
    <w:tbl>
      <w:tblPr>
        <w:tblStyle w:val="32"/>
        <w:tblW w:w="0" w:type="auto"/>
        <w:jc w:val="center"/>
        <w:tblLayout w:type="autofit"/>
        <w:tblCellMar>
          <w:top w:w="0" w:type="dxa"/>
          <w:left w:w="108" w:type="dxa"/>
          <w:bottom w:w="0" w:type="dxa"/>
          <w:right w:w="108" w:type="dxa"/>
        </w:tblCellMar>
      </w:tblPr>
      <w:tblGrid>
        <w:gridCol w:w="9792"/>
      </w:tblGrid>
      <w:tr w14:paraId="78375F79">
        <w:tblPrEx>
          <w:tblCellMar>
            <w:top w:w="0" w:type="dxa"/>
            <w:left w:w="108" w:type="dxa"/>
            <w:bottom w:w="0" w:type="dxa"/>
            <w:right w:w="108" w:type="dxa"/>
          </w:tblCellMar>
        </w:tblPrEx>
        <w:trPr>
          <w:jc w:val="center"/>
        </w:trPr>
        <w:tc>
          <w:tcPr>
            <w:tcW w:w="9792" w:type="dxa"/>
            <w:shd w:val="clear" w:color="auto" w:fill="F2F2F2"/>
            <w:tcMar>
              <w:top w:w="90" w:type="dxa"/>
              <w:left w:w="90" w:type="dxa"/>
              <w:bottom w:w="90" w:type="dxa"/>
              <w:right w:w="90" w:type="dxa"/>
            </w:tcMar>
            <w:vAlign w:val="top"/>
          </w:tcPr>
          <w:p w14:paraId="048749A8">
            <w:pPr>
              <w:spacing w:after="0" w:line="240" w:lineRule="auto"/>
            </w:pPr>
            <w:r>
              <w:rPr>
                <w:rFonts w:ascii="Consolas" w:hAnsi="Consolas" w:eastAsia="Consolas"/>
                <w:b w:val="0"/>
                <w:sz w:val="16"/>
              </w:rPr>
              <w:t>python train_w2v.py</w:t>
            </w:r>
            <w:r>
              <w:br w:type="textWrapping"/>
            </w:r>
            <w:r>
              <w:br w:type="textWrapping"/>
            </w:r>
            <w:r>
              <w:rPr>
                <w:rFonts w:ascii="Consolas" w:hAnsi="Consolas" w:eastAsia="Consolas"/>
                <w:b w:val="0"/>
                <w:sz w:val="16"/>
              </w:rPr>
              <w:t># 运行后生成：</w:t>
            </w:r>
            <w:r>
              <w:br w:type="textWrapping"/>
            </w:r>
            <w:r>
              <w:rPr>
                <w:rFonts w:ascii="Consolas" w:hAnsi="Consolas" w:eastAsia="Consolas"/>
                <w:b w:val="0"/>
                <w:sz w:val="16"/>
              </w:rPr>
              <w:t># vectors/word2vec_new.model</w:t>
            </w:r>
          </w:p>
        </w:tc>
      </w:tr>
    </w:tbl>
    <w:p w14:paraId="10F0F5D2">
      <w:pPr>
        <w:spacing w:after="20"/>
      </w:pPr>
    </w:p>
    <w:p w14:paraId="6132232E">
      <w:pPr>
        <w:jc w:val="center"/>
      </w:pPr>
      <w:r>
        <w:rPr>
          <w:rFonts w:ascii="Times New Roman" w:hAnsi="Times New Roman" w:eastAsia="仿宋"/>
          <w:b w:val="0"/>
          <w:sz w:val="24"/>
        </w:rPr>
        <w:drawing>
          <wp:inline distT="0" distB="0" distL="114300" distR="114300">
            <wp:extent cx="5394960" cy="364045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94960" cy="3641043"/>
                    </a:xfrm>
                    <a:prstGeom prst="rect">
                      <a:avLst/>
                    </a:prstGeom>
                  </pic:spPr>
                </pic:pic>
              </a:graphicData>
            </a:graphic>
          </wp:inline>
        </w:drawing>
      </w:r>
    </w:p>
    <w:p w14:paraId="448F805F">
      <w:pPr>
        <w:spacing w:after="120"/>
        <w:jc w:val="center"/>
      </w:pPr>
      <w:r>
        <w:rPr>
          <w:rFonts w:ascii="Times New Roman" w:hAnsi="Times New Roman" w:eastAsia="仿宋"/>
          <w:b w:val="0"/>
          <w:sz w:val="21"/>
        </w:rPr>
        <w:t>图5  train_w2v.py 运行后终端输出大量分词结果截图</w:t>
      </w:r>
    </w:p>
    <w:p w14:paraId="4371D1DC">
      <w:pPr>
        <w:spacing w:after="80" w:line="288" w:lineRule="auto"/>
        <w:ind w:firstLine="403"/>
      </w:pPr>
      <w:r>
        <w:rPr>
          <w:rFonts w:ascii="Times New Roman" w:hAnsi="Times New Roman" w:eastAsia="仿宋"/>
          <w:b w:val="0"/>
          <w:sz w:val="24"/>
        </w:rPr>
        <w:t>随后运行 word2vec+lr.py。程序先加载增量训练后的词向量模型，再读取训练集和测试集，计算句向量，训练逻辑回归模型，并输出分类报告。运行过程中出现了 sklearn 的 ConvergenceWarning，提示 lbfgs 到达最大迭代次数，说明模型训练可能还可以通过增加 max_iter 继续优化；但本次平台测试已通过，且分类指标较高，因此该警告不影响本次实验结果提交。</w:t>
      </w:r>
    </w:p>
    <w:tbl>
      <w:tblPr>
        <w:tblStyle w:val="32"/>
        <w:tblW w:w="0" w:type="auto"/>
        <w:jc w:val="center"/>
        <w:tblLayout w:type="autofit"/>
        <w:tblCellMar>
          <w:top w:w="0" w:type="dxa"/>
          <w:left w:w="108" w:type="dxa"/>
          <w:bottom w:w="0" w:type="dxa"/>
          <w:right w:w="108" w:type="dxa"/>
        </w:tblCellMar>
      </w:tblPr>
      <w:tblGrid>
        <w:gridCol w:w="9792"/>
      </w:tblGrid>
      <w:tr w14:paraId="097C7E30">
        <w:tblPrEx>
          <w:tblCellMar>
            <w:top w:w="0" w:type="dxa"/>
            <w:left w:w="108" w:type="dxa"/>
            <w:bottom w:w="0" w:type="dxa"/>
            <w:right w:w="108" w:type="dxa"/>
          </w:tblCellMar>
        </w:tblPrEx>
        <w:trPr>
          <w:jc w:val="center"/>
        </w:trPr>
        <w:tc>
          <w:tcPr>
            <w:tcW w:w="9792" w:type="dxa"/>
            <w:shd w:val="clear" w:color="auto" w:fill="F2F2F2"/>
            <w:tcMar>
              <w:top w:w="90" w:type="dxa"/>
              <w:left w:w="90" w:type="dxa"/>
              <w:bottom w:w="90" w:type="dxa"/>
              <w:right w:w="90" w:type="dxa"/>
            </w:tcMar>
            <w:vAlign w:val="top"/>
          </w:tcPr>
          <w:p w14:paraId="3870A1F4">
            <w:pPr>
              <w:spacing w:after="0" w:line="240" w:lineRule="auto"/>
            </w:pPr>
            <w:r>
              <w:rPr>
                <w:rFonts w:ascii="Consolas" w:hAnsi="Consolas" w:eastAsia="Consolas"/>
                <w:b w:val="0"/>
                <w:sz w:val="16"/>
              </w:rPr>
              <w:t>python word2vec+lr.py</w:t>
            </w:r>
            <w:r>
              <w:br w:type="textWrapping"/>
            </w:r>
            <w:r>
              <w:br w:type="textWrapping"/>
            </w:r>
            <w:r>
              <w:rPr>
                <w:rFonts w:ascii="Consolas" w:hAnsi="Consolas" w:eastAsia="Consolas"/>
                <w:b w:val="0"/>
                <w:sz w:val="16"/>
              </w:rPr>
              <w:t># 程序主要输出：</w:t>
            </w:r>
            <w:r>
              <w:br w:type="textWrapping"/>
            </w:r>
            <w:r>
              <w:rPr>
                <w:rFonts w:ascii="Consolas" w:hAnsi="Consolas" w:eastAsia="Consolas"/>
                <w:b w:val="0"/>
                <w:sz w:val="16"/>
              </w:rPr>
              <w:t># Longest、Shortest、Average：文本长度统计</w:t>
            </w:r>
            <w:r>
              <w:br w:type="textWrapping"/>
            </w:r>
            <w:r>
              <w:rPr>
                <w:rFonts w:ascii="Consolas" w:hAnsi="Consolas" w:eastAsia="Consolas"/>
                <w:b w:val="0"/>
                <w:sz w:val="16"/>
              </w:rPr>
              <w:t># precision、recall、f1-score、support：分类评估报告</w:t>
            </w:r>
          </w:p>
        </w:tc>
      </w:tr>
    </w:tbl>
    <w:p w14:paraId="428FF7A0">
      <w:pPr>
        <w:spacing w:after="20"/>
      </w:pPr>
    </w:p>
    <w:p w14:paraId="51CE15CD">
      <w:pPr>
        <w:jc w:val="center"/>
      </w:pPr>
      <w:r>
        <w:rPr>
          <w:rFonts w:ascii="Times New Roman" w:hAnsi="Times New Roman" w:eastAsia="仿宋"/>
          <w:b w:val="0"/>
          <w:sz w:val="24"/>
        </w:rPr>
        <w:drawing>
          <wp:inline distT="0" distB="0" distL="114300" distR="114300">
            <wp:extent cx="5394960" cy="388429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94960" cy="3884371"/>
                    </a:xfrm>
                    <a:prstGeom prst="rect">
                      <a:avLst/>
                    </a:prstGeom>
                  </pic:spPr>
                </pic:pic>
              </a:graphicData>
            </a:graphic>
          </wp:inline>
        </w:drawing>
      </w:r>
    </w:p>
    <w:p w14:paraId="54C4466E">
      <w:pPr>
        <w:spacing w:after="120"/>
        <w:jc w:val="center"/>
      </w:pPr>
      <w:r>
        <w:rPr>
          <w:rFonts w:ascii="Times New Roman" w:hAnsi="Times New Roman" w:eastAsia="仿宋"/>
          <w:b w:val="0"/>
          <w:sz w:val="21"/>
        </w:rPr>
        <w:t>图6  word2vec+lr.py 运行后分类报告输出截图</w:t>
      </w:r>
    </w:p>
    <w:p w14:paraId="14193F51">
      <w:pPr>
        <w:spacing w:after="80" w:line="288" w:lineRule="auto"/>
        <w:ind w:firstLine="403"/>
      </w:pPr>
      <w:r>
        <w:rPr>
          <w:rFonts w:ascii="Times New Roman" w:hAnsi="Times New Roman" w:eastAsia="仿宋"/>
          <w:b w:val="0"/>
          <w:sz w:val="24"/>
        </w:rPr>
        <w:t>本次实际运行结果中，测试集共有 423 条数据。整体 accuracy 为 0.98，macro avg 的 f1-score 为 0.97，weighted avg 的 f1-score 为 0.98，说明模型对大部分工单类别具有较好的识别效果。与实验手册示例中的 0.97 准确率相比，本次结果略高，可能与运行环境、模型版本、随机初始化和迭代收敛状态有关，属于机器学习实验中较常见的轻微波动。</w:t>
      </w:r>
    </w:p>
    <w:p w14:paraId="0751BD5D">
      <w:pPr>
        <w:jc w:val="center"/>
      </w:pPr>
      <w:r>
        <w:rPr>
          <w:rFonts w:ascii="Times New Roman" w:hAnsi="Times New Roman" w:eastAsia="仿宋"/>
          <w:b w:val="0"/>
          <w:sz w:val="21"/>
        </w:rPr>
        <w:t>表1  本次运行分类报告主要结果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8"/>
        <w:gridCol w:w="1958"/>
        <w:gridCol w:w="1958"/>
        <w:gridCol w:w="1958"/>
        <w:gridCol w:w="1958"/>
      </w:tblGrid>
      <w:tr w14:paraId="7B888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71C6160B">
            <w:pPr>
              <w:spacing w:after="0" w:line="240" w:lineRule="auto"/>
            </w:pPr>
            <w:r>
              <w:rPr>
                <w:rFonts w:ascii="Times New Roman" w:hAnsi="Times New Roman" w:eastAsia="黑体"/>
                <w:b/>
                <w:sz w:val="21"/>
              </w:rPr>
              <w:t>类别</w:t>
            </w:r>
          </w:p>
        </w:tc>
        <w:tc>
          <w:tcPr>
            <w:tcW w:w="1958" w:type="dxa"/>
          </w:tcPr>
          <w:p w14:paraId="244063C7">
            <w:pPr>
              <w:spacing w:after="0" w:line="240" w:lineRule="auto"/>
            </w:pPr>
            <w:r>
              <w:rPr>
                <w:rFonts w:ascii="Times New Roman" w:hAnsi="Times New Roman" w:eastAsia="黑体"/>
                <w:b/>
                <w:sz w:val="21"/>
              </w:rPr>
              <w:t>precision</w:t>
            </w:r>
          </w:p>
        </w:tc>
        <w:tc>
          <w:tcPr>
            <w:tcW w:w="1958" w:type="dxa"/>
          </w:tcPr>
          <w:p w14:paraId="067ABEFB">
            <w:pPr>
              <w:spacing w:after="0" w:line="240" w:lineRule="auto"/>
            </w:pPr>
            <w:r>
              <w:rPr>
                <w:rFonts w:ascii="Times New Roman" w:hAnsi="Times New Roman" w:eastAsia="黑体"/>
                <w:b/>
                <w:sz w:val="21"/>
              </w:rPr>
              <w:t>recall</w:t>
            </w:r>
          </w:p>
        </w:tc>
        <w:tc>
          <w:tcPr>
            <w:tcW w:w="1958" w:type="dxa"/>
          </w:tcPr>
          <w:p w14:paraId="5409D7A7">
            <w:pPr>
              <w:spacing w:after="0" w:line="240" w:lineRule="auto"/>
            </w:pPr>
            <w:r>
              <w:rPr>
                <w:rFonts w:ascii="Times New Roman" w:hAnsi="Times New Roman" w:eastAsia="黑体"/>
                <w:b/>
                <w:sz w:val="21"/>
              </w:rPr>
              <w:t>f1-score</w:t>
            </w:r>
          </w:p>
        </w:tc>
        <w:tc>
          <w:tcPr>
            <w:tcW w:w="1958" w:type="dxa"/>
          </w:tcPr>
          <w:p w14:paraId="4DC45083">
            <w:pPr>
              <w:spacing w:after="0" w:line="240" w:lineRule="auto"/>
            </w:pPr>
            <w:r>
              <w:rPr>
                <w:rFonts w:ascii="Times New Roman" w:hAnsi="Times New Roman" w:eastAsia="黑体"/>
                <w:b/>
                <w:sz w:val="21"/>
              </w:rPr>
              <w:t>support</w:t>
            </w:r>
          </w:p>
        </w:tc>
      </w:tr>
      <w:tr w14:paraId="6BF70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4F080B93">
            <w:pPr>
              <w:spacing w:after="0" w:line="240" w:lineRule="auto"/>
              <w:jc w:val="center"/>
            </w:pPr>
            <w:r>
              <w:rPr>
                <w:rFonts w:ascii="Times New Roman" w:hAnsi="Times New Roman" w:eastAsia="仿宋"/>
                <w:b w:val="0"/>
                <w:sz w:val="20"/>
              </w:rPr>
              <w:t>报修</w:t>
            </w:r>
          </w:p>
        </w:tc>
        <w:tc>
          <w:tcPr>
            <w:tcW w:w="1958" w:type="dxa"/>
          </w:tcPr>
          <w:p w14:paraId="75E3B5B9">
            <w:pPr>
              <w:spacing w:after="0" w:line="240" w:lineRule="auto"/>
              <w:jc w:val="center"/>
            </w:pPr>
            <w:r>
              <w:rPr>
                <w:rFonts w:ascii="Times New Roman" w:hAnsi="Times New Roman" w:eastAsia="仿宋"/>
                <w:b w:val="0"/>
                <w:sz w:val="20"/>
              </w:rPr>
              <w:t>1.00</w:t>
            </w:r>
          </w:p>
        </w:tc>
        <w:tc>
          <w:tcPr>
            <w:tcW w:w="1958" w:type="dxa"/>
          </w:tcPr>
          <w:p w14:paraId="6EEF5E8A">
            <w:pPr>
              <w:spacing w:after="0" w:line="240" w:lineRule="auto"/>
              <w:jc w:val="center"/>
            </w:pPr>
            <w:r>
              <w:rPr>
                <w:rFonts w:ascii="Times New Roman" w:hAnsi="Times New Roman" w:eastAsia="仿宋"/>
                <w:b w:val="0"/>
                <w:sz w:val="20"/>
              </w:rPr>
              <w:t>1.00</w:t>
            </w:r>
          </w:p>
        </w:tc>
        <w:tc>
          <w:tcPr>
            <w:tcW w:w="1958" w:type="dxa"/>
          </w:tcPr>
          <w:p w14:paraId="5FCE084A">
            <w:pPr>
              <w:spacing w:after="0" w:line="240" w:lineRule="auto"/>
              <w:jc w:val="center"/>
            </w:pPr>
            <w:r>
              <w:rPr>
                <w:rFonts w:ascii="Times New Roman" w:hAnsi="Times New Roman" w:eastAsia="仿宋"/>
                <w:b w:val="0"/>
                <w:sz w:val="20"/>
              </w:rPr>
              <w:t>1.00</w:t>
            </w:r>
          </w:p>
        </w:tc>
        <w:tc>
          <w:tcPr>
            <w:tcW w:w="1958" w:type="dxa"/>
          </w:tcPr>
          <w:p w14:paraId="44B8DA9B">
            <w:pPr>
              <w:spacing w:after="0" w:line="240" w:lineRule="auto"/>
              <w:jc w:val="center"/>
            </w:pPr>
            <w:r>
              <w:rPr>
                <w:rFonts w:ascii="Times New Roman" w:hAnsi="Times New Roman" w:eastAsia="仿宋"/>
                <w:b w:val="0"/>
                <w:sz w:val="20"/>
              </w:rPr>
              <w:t>55</w:t>
            </w:r>
          </w:p>
        </w:tc>
      </w:tr>
      <w:tr w14:paraId="59D7C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436CD02E">
            <w:pPr>
              <w:spacing w:after="0" w:line="240" w:lineRule="auto"/>
              <w:jc w:val="center"/>
            </w:pPr>
            <w:r>
              <w:rPr>
                <w:rFonts w:ascii="Times New Roman" w:hAnsi="Times New Roman" w:eastAsia="仿宋"/>
                <w:b w:val="0"/>
                <w:sz w:val="20"/>
              </w:rPr>
              <w:t>查询</w:t>
            </w:r>
          </w:p>
        </w:tc>
        <w:tc>
          <w:tcPr>
            <w:tcW w:w="1958" w:type="dxa"/>
          </w:tcPr>
          <w:p w14:paraId="168A836C">
            <w:pPr>
              <w:spacing w:after="0" w:line="240" w:lineRule="auto"/>
              <w:jc w:val="center"/>
            </w:pPr>
            <w:r>
              <w:rPr>
                <w:rFonts w:ascii="Times New Roman" w:hAnsi="Times New Roman" w:eastAsia="仿宋"/>
                <w:b w:val="0"/>
                <w:sz w:val="20"/>
              </w:rPr>
              <w:t>1.00</w:t>
            </w:r>
          </w:p>
        </w:tc>
        <w:tc>
          <w:tcPr>
            <w:tcW w:w="1958" w:type="dxa"/>
          </w:tcPr>
          <w:p w14:paraId="1BB8FF9F">
            <w:pPr>
              <w:spacing w:after="0" w:line="240" w:lineRule="auto"/>
              <w:jc w:val="center"/>
            </w:pPr>
            <w:r>
              <w:rPr>
                <w:rFonts w:ascii="Times New Roman" w:hAnsi="Times New Roman" w:eastAsia="仿宋"/>
                <w:b w:val="0"/>
                <w:sz w:val="20"/>
              </w:rPr>
              <w:t>1.00</w:t>
            </w:r>
          </w:p>
        </w:tc>
        <w:tc>
          <w:tcPr>
            <w:tcW w:w="1958" w:type="dxa"/>
          </w:tcPr>
          <w:p w14:paraId="19F34AF5">
            <w:pPr>
              <w:spacing w:after="0" w:line="240" w:lineRule="auto"/>
              <w:jc w:val="center"/>
            </w:pPr>
            <w:r>
              <w:rPr>
                <w:rFonts w:ascii="Times New Roman" w:hAnsi="Times New Roman" w:eastAsia="仿宋"/>
                <w:b w:val="0"/>
                <w:sz w:val="20"/>
              </w:rPr>
              <w:t>1.00</w:t>
            </w:r>
          </w:p>
        </w:tc>
        <w:tc>
          <w:tcPr>
            <w:tcW w:w="1958" w:type="dxa"/>
          </w:tcPr>
          <w:p w14:paraId="50D3D543">
            <w:pPr>
              <w:spacing w:after="0" w:line="240" w:lineRule="auto"/>
              <w:jc w:val="center"/>
            </w:pPr>
            <w:r>
              <w:rPr>
                <w:rFonts w:ascii="Times New Roman" w:hAnsi="Times New Roman" w:eastAsia="仿宋"/>
                <w:b w:val="0"/>
                <w:sz w:val="20"/>
              </w:rPr>
              <w:t>111</w:t>
            </w:r>
          </w:p>
        </w:tc>
      </w:tr>
      <w:tr w14:paraId="1880B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2BEAC7FC">
            <w:pPr>
              <w:spacing w:after="0" w:line="240" w:lineRule="auto"/>
              <w:jc w:val="center"/>
            </w:pPr>
            <w:r>
              <w:rPr>
                <w:rFonts w:ascii="Times New Roman" w:hAnsi="Times New Roman" w:eastAsia="仿宋"/>
                <w:b w:val="0"/>
                <w:sz w:val="20"/>
              </w:rPr>
              <w:t>投诉</w:t>
            </w:r>
          </w:p>
        </w:tc>
        <w:tc>
          <w:tcPr>
            <w:tcW w:w="1958" w:type="dxa"/>
          </w:tcPr>
          <w:p w14:paraId="6556E78B">
            <w:pPr>
              <w:spacing w:after="0" w:line="240" w:lineRule="auto"/>
              <w:jc w:val="center"/>
            </w:pPr>
            <w:r>
              <w:rPr>
                <w:rFonts w:ascii="Times New Roman" w:hAnsi="Times New Roman" w:eastAsia="仿宋"/>
                <w:b w:val="0"/>
                <w:sz w:val="20"/>
              </w:rPr>
              <w:t>0.96</w:t>
            </w:r>
          </w:p>
        </w:tc>
        <w:tc>
          <w:tcPr>
            <w:tcW w:w="1958" w:type="dxa"/>
          </w:tcPr>
          <w:p w14:paraId="57189611">
            <w:pPr>
              <w:spacing w:after="0" w:line="240" w:lineRule="auto"/>
              <w:jc w:val="center"/>
            </w:pPr>
            <w:r>
              <w:rPr>
                <w:rFonts w:ascii="Times New Roman" w:hAnsi="Times New Roman" w:eastAsia="仿宋"/>
                <w:b w:val="0"/>
                <w:sz w:val="20"/>
              </w:rPr>
              <w:t>0.98</w:t>
            </w:r>
          </w:p>
        </w:tc>
        <w:tc>
          <w:tcPr>
            <w:tcW w:w="1958" w:type="dxa"/>
          </w:tcPr>
          <w:p w14:paraId="785C914A">
            <w:pPr>
              <w:spacing w:after="0" w:line="240" w:lineRule="auto"/>
              <w:jc w:val="center"/>
            </w:pPr>
            <w:r>
              <w:rPr>
                <w:rFonts w:ascii="Times New Roman" w:hAnsi="Times New Roman" w:eastAsia="仿宋"/>
                <w:b w:val="0"/>
                <w:sz w:val="20"/>
              </w:rPr>
              <w:t>0.97</w:t>
            </w:r>
          </w:p>
        </w:tc>
        <w:tc>
          <w:tcPr>
            <w:tcW w:w="1958" w:type="dxa"/>
          </w:tcPr>
          <w:p w14:paraId="49995F25">
            <w:pPr>
              <w:spacing w:after="0" w:line="240" w:lineRule="auto"/>
              <w:jc w:val="center"/>
            </w:pPr>
            <w:r>
              <w:rPr>
                <w:rFonts w:ascii="Times New Roman" w:hAnsi="Times New Roman" w:eastAsia="仿宋"/>
                <w:b w:val="0"/>
                <w:sz w:val="20"/>
              </w:rPr>
              <w:t>97</w:t>
            </w:r>
          </w:p>
        </w:tc>
      </w:tr>
      <w:tr w14:paraId="5508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0CC01744">
            <w:pPr>
              <w:spacing w:after="0" w:line="240" w:lineRule="auto"/>
              <w:jc w:val="center"/>
            </w:pPr>
            <w:r>
              <w:rPr>
                <w:rFonts w:ascii="Times New Roman" w:hAnsi="Times New Roman" w:eastAsia="仿宋"/>
                <w:b w:val="0"/>
                <w:sz w:val="20"/>
              </w:rPr>
              <w:t>举报</w:t>
            </w:r>
          </w:p>
        </w:tc>
        <w:tc>
          <w:tcPr>
            <w:tcW w:w="1958" w:type="dxa"/>
          </w:tcPr>
          <w:p w14:paraId="05BD08FF">
            <w:pPr>
              <w:spacing w:after="0" w:line="240" w:lineRule="auto"/>
              <w:jc w:val="center"/>
            </w:pPr>
            <w:r>
              <w:rPr>
                <w:rFonts w:ascii="Times New Roman" w:hAnsi="Times New Roman" w:eastAsia="仿宋"/>
                <w:b w:val="0"/>
                <w:sz w:val="20"/>
              </w:rPr>
              <w:t>0.97</w:t>
            </w:r>
          </w:p>
        </w:tc>
        <w:tc>
          <w:tcPr>
            <w:tcW w:w="1958" w:type="dxa"/>
          </w:tcPr>
          <w:p w14:paraId="226F7D1D">
            <w:pPr>
              <w:spacing w:after="0" w:line="240" w:lineRule="auto"/>
              <w:jc w:val="center"/>
            </w:pPr>
            <w:r>
              <w:rPr>
                <w:rFonts w:ascii="Times New Roman" w:hAnsi="Times New Roman" w:eastAsia="仿宋"/>
                <w:b w:val="0"/>
                <w:sz w:val="20"/>
              </w:rPr>
              <w:t>0.96</w:t>
            </w:r>
          </w:p>
        </w:tc>
        <w:tc>
          <w:tcPr>
            <w:tcW w:w="1958" w:type="dxa"/>
          </w:tcPr>
          <w:p w14:paraId="6B2A3A8D">
            <w:pPr>
              <w:spacing w:after="0" w:line="240" w:lineRule="auto"/>
              <w:jc w:val="center"/>
            </w:pPr>
            <w:r>
              <w:rPr>
                <w:rFonts w:ascii="Times New Roman" w:hAnsi="Times New Roman" w:eastAsia="仿宋"/>
                <w:b w:val="0"/>
                <w:sz w:val="20"/>
              </w:rPr>
              <w:t>0.97</w:t>
            </w:r>
          </w:p>
        </w:tc>
        <w:tc>
          <w:tcPr>
            <w:tcW w:w="1958" w:type="dxa"/>
          </w:tcPr>
          <w:p w14:paraId="7A356BD0">
            <w:pPr>
              <w:spacing w:after="0" w:line="240" w:lineRule="auto"/>
              <w:jc w:val="center"/>
            </w:pPr>
            <w:r>
              <w:rPr>
                <w:rFonts w:ascii="Times New Roman" w:hAnsi="Times New Roman" w:eastAsia="仿宋"/>
                <w:b w:val="0"/>
                <w:sz w:val="20"/>
              </w:rPr>
              <w:t>72</w:t>
            </w:r>
          </w:p>
        </w:tc>
      </w:tr>
      <w:tr w14:paraId="62E8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0997ACF4">
            <w:pPr>
              <w:spacing w:after="0" w:line="240" w:lineRule="auto"/>
              <w:jc w:val="center"/>
            </w:pPr>
            <w:r>
              <w:rPr>
                <w:rFonts w:ascii="Times New Roman" w:hAnsi="Times New Roman" w:eastAsia="仿宋"/>
                <w:b w:val="0"/>
                <w:sz w:val="20"/>
              </w:rPr>
              <w:t>以往业务</w:t>
            </w:r>
          </w:p>
        </w:tc>
        <w:tc>
          <w:tcPr>
            <w:tcW w:w="1958" w:type="dxa"/>
          </w:tcPr>
          <w:p w14:paraId="4AB4E3F5">
            <w:pPr>
              <w:spacing w:after="0" w:line="240" w:lineRule="auto"/>
              <w:jc w:val="center"/>
            </w:pPr>
            <w:r>
              <w:rPr>
                <w:rFonts w:ascii="Times New Roman" w:hAnsi="Times New Roman" w:eastAsia="仿宋"/>
                <w:b w:val="0"/>
                <w:sz w:val="20"/>
              </w:rPr>
              <w:t>1.00</w:t>
            </w:r>
          </w:p>
        </w:tc>
        <w:tc>
          <w:tcPr>
            <w:tcW w:w="1958" w:type="dxa"/>
          </w:tcPr>
          <w:p w14:paraId="16CB742D">
            <w:pPr>
              <w:spacing w:after="0" w:line="240" w:lineRule="auto"/>
              <w:jc w:val="center"/>
            </w:pPr>
            <w:r>
              <w:rPr>
                <w:rFonts w:ascii="Times New Roman" w:hAnsi="Times New Roman" w:eastAsia="仿宋"/>
                <w:b w:val="0"/>
                <w:sz w:val="20"/>
              </w:rPr>
              <w:t>0.85</w:t>
            </w:r>
          </w:p>
        </w:tc>
        <w:tc>
          <w:tcPr>
            <w:tcW w:w="1958" w:type="dxa"/>
          </w:tcPr>
          <w:p w14:paraId="337F7362">
            <w:pPr>
              <w:spacing w:after="0" w:line="240" w:lineRule="auto"/>
              <w:jc w:val="center"/>
            </w:pPr>
            <w:r>
              <w:rPr>
                <w:rFonts w:ascii="Times New Roman" w:hAnsi="Times New Roman" w:eastAsia="仿宋"/>
                <w:b w:val="0"/>
                <w:sz w:val="20"/>
              </w:rPr>
              <w:t>0.92</w:t>
            </w:r>
          </w:p>
        </w:tc>
        <w:tc>
          <w:tcPr>
            <w:tcW w:w="1958" w:type="dxa"/>
          </w:tcPr>
          <w:p w14:paraId="1A14CD91">
            <w:pPr>
              <w:spacing w:after="0" w:line="240" w:lineRule="auto"/>
              <w:jc w:val="center"/>
            </w:pPr>
            <w:r>
              <w:rPr>
                <w:rFonts w:ascii="Times New Roman" w:hAnsi="Times New Roman" w:eastAsia="仿宋"/>
                <w:b w:val="0"/>
                <w:sz w:val="20"/>
              </w:rPr>
              <w:t>13</w:t>
            </w:r>
          </w:p>
        </w:tc>
      </w:tr>
      <w:tr w14:paraId="100A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3B558F4D">
            <w:pPr>
              <w:spacing w:after="0" w:line="240" w:lineRule="auto"/>
              <w:jc w:val="center"/>
            </w:pPr>
            <w:r>
              <w:rPr>
                <w:rFonts w:ascii="Times New Roman" w:hAnsi="Times New Roman" w:eastAsia="仿宋"/>
                <w:b w:val="0"/>
                <w:sz w:val="20"/>
              </w:rPr>
              <w:t>表扬</w:t>
            </w:r>
          </w:p>
        </w:tc>
        <w:tc>
          <w:tcPr>
            <w:tcW w:w="1958" w:type="dxa"/>
          </w:tcPr>
          <w:p w14:paraId="07103140">
            <w:pPr>
              <w:spacing w:after="0" w:line="240" w:lineRule="auto"/>
              <w:jc w:val="center"/>
            </w:pPr>
            <w:r>
              <w:rPr>
                <w:rFonts w:ascii="Times New Roman" w:hAnsi="Times New Roman" w:eastAsia="仿宋"/>
                <w:b w:val="0"/>
                <w:sz w:val="20"/>
              </w:rPr>
              <w:t>1.00</w:t>
            </w:r>
          </w:p>
        </w:tc>
        <w:tc>
          <w:tcPr>
            <w:tcW w:w="1958" w:type="dxa"/>
          </w:tcPr>
          <w:p w14:paraId="7E27397C">
            <w:pPr>
              <w:spacing w:after="0" w:line="240" w:lineRule="auto"/>
              <w:jc w:val="center"/>
            </w:pPr>
            <w:r>
              <w:rPr>
                <w:rFonts w:ascii="Times New Roman" w:hAnsi="Times New Roman" w:eastAsia="仿宋"/>
                <w:b w:val="0"/>
                <w:sz w:val="20"/>
              </w:rPr>
              <w:t>1.00</w:t>
            </w:r>
          </w:p>
        </w:tc>
        <w:tc>
          <w:tcPr>
            <w:tcW w:w="1958" w:type="dxa"/>
          </w:tcPr>
          <w:p w14:paraId="2EE18A46">
            <w:pPr>
              <w:spacing w:after="0" w:line="240" w:lineRule="auto"/>
              <w:jc w:val="center"/>
            </w:pPr>
            <w:r>
              <w:rPr>
                <w:rFonts w:ascii="Times New Roman" w:hAnsi="Times New Roman" w:eastAsia="仿宋"/>
                <w:b w:val="0"/>
                <w:sz w:val="20"/>
              </w:rPr>
              <w:t>1.00</w:t>
            </w:r>
          </w:p>
        </w:tc>
        <w:tc>
          <w:tcPr>
            <w:tcW w:w="1958" w:type="dxa"/>
          </w:tcPr>
          <w:p w14:paraId="752C21F4">
            <w:pPr>
              <w:spacing w:after="0" w:line="240" w:lineRule="auto"/>
              <w:jc w:val="center"/>
            </w:pPr>
            <w:r>
              <w:rPr>
                <w:rFonts w:ascii="Times New Roman" w:hAnsi="Times New Roman" w:eastAsia="仿宋"/>
                <w:b w:val="0"/>
                <w:sz w:val="20"/>
              </w:rPr>
              <w:t>8</w:t>
            </w:r>
          </w:p>
        </w:tc>
      </w:tr>
      <w:tr w14:paraId="71D6C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02221144">
            <w:pPr>
              <w:spacing w:after="0" w:line="240" w:lineRule="auto"/>
              <w:jc w:val="center"/>
            </w:pPr>
            <w:r>
              <w:rPr>
                <w:rFonts w:ascii="Times New Roman" w:hAnsi="Times New Roman" w:eastAsia="仿宋"/>
                <w:b w:val="0"/>
                <w:sz w:val="20"/>
              </w:rPr>
              <w:t>建议</w:t>
            </w:r>
          </w:p>
        </w:tc>
        <w:tc>
          <w:tcPr>
            <w:tcW w:w="1958" w:type="dxa"/>
          </w:tcPr>
          <w:p w14:paraId="63F035A7">
            <w:pPr>
              <w:spacing w:after="0" w:line="240" w:lineRule="auto"/>
              <w:jc w:val="center"/>
            </w:pPr>
            <w:r>
              <w:rPr>
                <w:rFonts w:ascii="Times New Roman" w:hAnsi="Times New Roman" w:eastAsia="仿宋"/>
                <w:b w:val="0"/>
                <w:sz w:val="20"/>
              </w:rPr>
              <w:t>1.00</w:t>
            </w:r>
          </w:p>
        </w:tc>
        <w:tc>
          <w:tcPr>
            <w:tcW w:w="1958" w:type="dxa"/>
          </w:tcPr>
          <w:p w14:paraId="01FBD1C5">
            <w:pPr>
              <w:spacing w:after="0" w:line="240" w:lineRule="auto"/>
              <w:jc w:val="center"/>
            </w:pPr>
            <w:r>
              <w:rPr>
                <w:rFonts w:ascii="Times New Roman" w:hAnsi="Times New Roman" w:eastAsia="仿宋"/>
                <w:b w:val="0"/>
                <w:sz w:val="20"/>
              </w:rPr>
              <w:t>1.00</w:t>
            </w:r>
          </w:p>
        </w:tc>
        <w:tc>
          <w:tcPr>
            <w:tcW w:w="1958" w:type="dxa"/>
          </w:tcPr>
          <w:p w14:paraId="6385E577">
            <w:pPr>
              <w:spacing w:after="0" w:line="240" w:lineRule="auto"/>
              <w:jc w:val="center"/>
            </w:pPr>
            <w:r>
              <w:rPr>
                <w:rFonts w:ascii="Times New Roman" w:hAnsi="Times New Roman" w:eastAsia="仿宋"/>
                <w:b w:val="0"/>
                <w:sz w:val="20"/>
              </w:rPr>
              <w:t>1.00</w:t>
            </w:r>
          </w:p>
        </w:tc>
        <w:tc>
          <w:tcPr>
            <w:tcW w:w="1958" w:type="dxa"/>
          </w:tcPr>
          <w:p w14:paraId="0287EA91">
            <w:pPr>
              <w:spacing w:after="0" w:line="240" w:lineRule="auto"/>
              <w:jc w:val="center"/>
            </w:pPr>
            <w:r>
              <w:rPr>
                <w:rFonts w:ascii="Times New Roman" w:hAnsi="Times New Roman" w:eastAsia="仿宋"/>
                <w:b w:val="0"/>
                <w:sz w:val="20"/>
              </w:rPr>
              <w:t>17</w:t>
            </w:r>
          </w:p>
        </w:tc>
      </w:tr>
      <w:tr w14:paraId="5EFA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48BC66AC">
            <w:pPr>
              <w:spacing w:after="0" w:line="240" w:lineRule="auto"/>
              <w:jc w:val="center"/>
            </w:pPr>
            <w:r>
              <w:rPr>
                <w:rFonts w:ascii="Times New Roman" w:hAnsi="Times New Roman" w:eastAsia="仿宋"/>
                <w:b w:val="0"/>
                <w:sz w:val="20"/>
              </w:rPr>
              <w:t>反映</w:t>
            </w:r>
          </w:p>
        </w:tc>
        <w:tc>
          <w:tcPr>
            <w:tcW w:w="1958" w:type="dxa"/>
          </w:tcPr>
          <w:p w14:paraId="7A351CAF">
            <w:pPr>
              <w:spacing w:after="0" w:line="240" w:lineRule="auto"/>
              <w:jc w:val="center"/>
            </w:pPr>
            <w:r>
              <w:rPr>
                <w:rFonts w:ascii="Times New Roman" w:hAnsi="Times New Roman" w:eastAsia="仿宋"/>
                <w:b w:val="0"/>
                <w:sz w:val="20"/>
              </w:rPr>
              <w:t>0.94</w:t>
            </w:r>
          </w:p>
        </w:tc>
        <w:tc>
          <w:tcPr>
            <w:tcW w:w="1958" w:type="dxa"/>
          </w:tcPr>
          <w:p w14:paraId="79C62D97">
            <w:pPr>
              <w:spacing w:after="0" w:line="240" w:lineRule="auto"/>
              <w:jc w:val="center"/>
            </w:pPr>
            <w:r>
              <w:rPr>
                <w:rFonts w:ascii="Times New Roman" w:hAnsi="Times New Roman" w:eastAsia="仿宋"/>
                <w:b w:val="0"/>
                <w:sz w:val="20"/>
              </w:rPr>
              <w:t>0.94</w:t>
            </w:r>
          </w:p>
        </w:tc>
        <w:tc>
          <w:tcPr>
            <w:tcW w:w="1958" w:type="dxa"/>
          </w:tcPr>
          <w:p w14:paraId="264D9E4B">
            <w:pPr>
              <w:spacing w:after="0" w:line="240" w:lineRule="auto"/>
              <w:jc w:val="center"/>
            </w:pPr>
            <w:r>
              <w:rPr>
                <w:rFonts w:ascii="Times New Roman" w:hAnsi="Times New Roman" w:eastAsia="仿宋"/>
                <w:b w:val="0"/>
                <w:sz w:val="20"/>
              </w:rPr>
              <w:t>0.94</w:t>
            </w:r>
          </w:p>
        </w:tc>
        <w:tc>
          <w:tcPr>
            <w:tcW w:w="1958" w:type="dxa"/>
          </w:tcPr>
          <w:p w14:paraId="370435C9">
            <w:pPr>
              <w:spacing w:after="0" w:line="240" w:lineRule="auto"/>
              <w:jc w:val="center"/>
            </w:pPr>
            <w:r>
              <w:rPr>
                <w:rFonts w:ascii="Times New Roman" w:hAnsi="Times New Roman" w:eastAsia="仿宋"/>
                <w:b w:val="0"/>
                <w:sz w:val="20"/>
              </w:rPr>
              <w:t>50</w:t>
            </w:r>
          </w:p>
        </w:tc>
      </w:tr>
      <w:tr w14:paraId="102F9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447C09D7">
            <w:pPr>
              <w:spacing w:after="0" w:line="240" w:lineRule="auto"/>
              <w:jc w:val="center"/>
            </w:pPr>
            <w:r>
              <w:rPr>
                <w:rFonts w:ascii="Times New Roman" w:hAnsi="Times New Roman" w:eastAsia="仿宋"/>
                <w:b w:val="0"/>
                <w:sz w:val="20"/>
              </w:rPr>
              <w:t>accuracy</w:t>
            </w:r>
          </w:p>
        </w:tc>
        <w:tc>
          <w:tcPr>
            <w:tcW w:w="1958" w:type="dxa"/>
          </w:tcPr>
          <w:p w14:paraId="00F7CB7E">
            <w:pPr>
              <w:spacing w:after="0" w:line="240" w:lineRule="auto"/>
              <w:jc w:val="center"/>
            </w:pPr>
            <w:r>
              <w:rPr>
                <w:rFonts w:ascii="Times New Roman" w:hAnsi="Times New Roman" w:eastAsia="仿宋"/>
                <w:b w:val="0"/>
                <w:sz w:val="20"/>
              </w:rPr>
              <w:t>-</w:t>
            </w:r>
          </w:p>
        </w:tc>
        <w:tc>
          <w:tcPr>
            <w:tcW w:w="1958" w:type="dxa"/>
          </w:tcPr>
          <w:p w14:paraId="090E7C5D">
            <w:pPr>
              <w:spacing w:after="0" w:line="240" w:lineRule="auto"/>
              <w:jc w:val="center"/>
            </w:pPr>
            <w:r>
              <w:rPr>
                <w:rFonts w:ascii="Times New Roman" w:hAnsi="Times New Roman" w:eastAsia="仿宋"/>
                <w:b w:val="0"/>
                <w:sz w:val="20"/>
              </w:rPr>
              <w:t>-</w:t>
            </w:r>
          </w:p>
        </w:tc>
        <w:tc>
          <w:tcPr>
            <w:tcW w:w="1958" w:type="dxa"/>
          </w:tcPr>
          <w:p w14:paraId="6A6C8E28">
            <w:pPr>
              <w:spacing w:after="0" w:line="240" w:lineRule="auto"/>
              <w:jc w:val="center"/>
            </w:pPr>
            <w:r>
              <w:rPr>
                <w:rFonts w:ascii="Times New Roman" w:hAnsi="Times New Roman" w:eastAsia="仿宋"/>
                <w:b w:val="0"/>
                <w:sz w:val="20"/>
              </w:rPr>
              <w:t>0.98</w:t>
            </w:r>
          </w:p>
        </w:tc>
        <w:tc>
          <w:tcPr>
            <w:tcW w:w="1958" w:type="dxa"/>
          </w:tcPr>
          <w:p w14:paraId="75D60154">
            <w:pPr>
              <w:spacing w:after="0" w:line="240" w:lineRule="auto"/>
              <w:jc w:val="center"/>
            </w:pPr>
            <w:r>
              <w:rPr>
                <w:rFonts w:ascii="Times New Roman" w:hAnsi="Times New Roman" w:eastAsia="仿宋"/>
                <w:b w:val="0"/>
                <w:sz w:val="20"/>
              </w:rPr>
              <w:t>423</w:t>
            </w:r>
          </w:p>
        </w:tc>
      </w:tr>
      <w:tr w14:paraId="15439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58" w:type="dxa"/>
          </w:tcPr>
          <w:p w14:paraId="276A37C1">
            <w:pPr>
              <w:spacing w:after="0" w:line="240" w:lineRule="auto"/>
              <w:jc w:val="center"/>
            </w:pPr>
            <w:r>
              <w:rPr>
                <w:rFonts w:ascii="Times New Roman" w:hAnsi="Times New Roman" w:eastAsia="仿宋"/>
                <w:b w:val="0"/>
                <w:sz w:val="20"/>
              </w:rPr>
              <w:t>macro avg</w:t>
            </w:r>
          </w:p>
        </w:tc>
        <w:tc>
          <w:tcPr>
            <w:tcW w:w="1958" w:type="dxa"/>
          </w:tcPr>
          <w:p w14:paraId="30D415EF">
            <w:pPr>
              <w:spacing w:after="0" w:line="240" w:lineRule="auto"/>
              <w:jc w:val="center"/>
            </w:pPr>
            <w:r>
              <w:rPr>
                <w:rFonts w:ascii="Times New Roman" w:hAnsi="Times New Roman" w:eastAsia="仿宋"/>
                <w:b w:val="0"/>
                <w:sz w:val="20"/>
              </w:rPr>
              <w:t>0.98</w:t>
            </w:r>
          </w:p>
        </w:tc>
        <w:tc>
          <w:tcPr>
            <w:tcW w:w="1958" w:type="dxa"/>
          </w:tcPr>
          <w:p w14:paraId="1DBB1A3D">
            <w:pPr>
              <w:spacing w:after="0" w:line="240" w:lineRule="auto"/>
              <w:jc w:val="center"/>
            </w:pPr>
            <w:r>
              <w:rPr>
                <w:rFonts w:ascii="Times New Roman" w:hAnsi="Times New Roman" w:eastAsia="仿宋"/>
                <w:b w:val="0"/>
                <w:sz w:val="20"/>
              </w:rPr>
              <w:t>0.97</w:t>
            </w:r>
          </w:p>
        </w:tc>
        <w:tc>
          <w:tcPr>
            <w:tcW w:w="1958" w:type="dxa"/>
          </w:tcPr>
          <w:p w14:paraId="0BA391C4">
            <w:pPr>
              <w:spacing w:after="0" w:line="240" w:lineRule="auto"/>
              <w:jc w:val="center"/>
            </w:pPr>
            <w:r>
              <w:rPr>
                <w:rFonts w:ascii="Times New Roman" w:hAnsi="Times New Roman" w:eastAsia="仿宋"/>
                <w:b w:val="0"/>
                <w:sz w:val="20"/>
              </w:rPr>
              <w:t>0.97</w:t>
            </w:r>
          </w:p>
        </w:tc>
        <w:tc>
          <w:tcPr>
            <w:tcW w:w="1958" w:type="dxa"/>
          </w:tcPr>
          <w:p w14:paraId="77D2E36C">
            <w:pPr>
              <w:spacing w:after="0" w:line="240" w:lineRule="auto"/>
              <w:jc w:val="center"/>
            </w:pPr>
            <w:r>
              <w:rPr>
                <w:rFonts w:ascii="Times New Roman" w:hAnsi="Times New Roman" w:eastAsia="仿宋"/>
                <w:b w:val="0"/>
                <w:sz w:val="20"/>
              </w:rPr>
              <w:t>423</w:t>
            </w:r>
          </w:p>
        </w:tc>
      </w:tr>
      <w:tr w14:paraId="5E9EB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8" w:type="dxa"/>
          </w:tcPr>
          <w:p w14:paraId="7574FAB5">
            <w:pPr>
              <w:spacing w:after="0" w:line="240" w:lineRule="auto"/>
              <w:jc w:val="center"/>
            </w:pPr>
            <w:r>
              <w:rPr>
                <w:rFonts w:ascii="Times New Roman" w:hAnsi="Times New Roman" w:eastAsia="仿宋"/>
                <w:b w:val="0"/>
                <w:sz w:val="20"/>
              </w:rPr>
              <w:t>weighted avg</w:t>
            </w:r>
          </w:p>
        </w:tc>
        <w:tc>
          <w:tcPr>
            <w:tcW w:w="1958" w:type="dxa"/>
          </w:tcPr>
          <w:p w14:paraId="0E13F4AA">
            <w:pPr>
              <w:spacing w:after="0" w:line="240" w:lineRule="auto"/>
              <w:jc w:val="center"/>
            </w:pPr>
            <w:r>
              <w:rPr>
                <w:rFonts w:ascii="Times New Roman" w:hAnsi="Times New Roman" w:eastAsia="仿宋"/>
                <w:b w:val="0"/>
                <w:sz w:val="20"/>
              </w:rPr>
              <w:t>0.98</w:t>
            </w:r>
          </w:p>
        </w:tc>
        <w:tc>
          <w:tcPr>
            <w:tcW w:w="1958" w:type="dxa"/>
          </w:tcPr>
          <w:p w14:paraId="6DB87E4B">
            <w:pPr>
              <w:spacing w:after="0" w:line="240" w:lineRule="auto"/>
              <w:jc w:val="center"/>
            </w:pPr>
            <w:r>
              <w:rPr>
                <w:rFonts w:ascii="Times New Roman" w:hAnsi="Times New Roman" w:eastAsia="仿宋"/>
                <w:b w:val="0"/>
                <w:sz w:val="20"/>
              </w:rPr>
              <w:t>0.98</w:t>
            </w:r>
          </w:p>
        </w:tc>
        <w:tc>
          <w:tcPr>
            <w:tcW w:w="1958" w:type="dxa"/>
          </w:tcPr>
          <w:p w14:paraId="486B249C">
            <w:pPr>
              <w:spacing w:after="0" w:line="240" w:lineRule="auto"/>
              <w:jc w:val="center"/>
            </w:pPr>
            <w:r>
              <w:rPr>
                <w:rFonts w:ascii="Times New Roman" w:hAnsi="Times New Roman" w:eastAsia="仿宋"/>
                <w:b w:val="0"/>
                <w:sz w:val="20"/>
              </w:rPr>
              <w:t>0.98</w:t>
            </w:r>
          </w:p>
        </w:tc>
        <w:tc>
          <w:tcPr>
            <w:tcW w:w="1958" w:type="dxa"/>
          </w:tcPr>
          <w:p w14:paraId="196DC614">
            <w:pPr>
              <w:spacing w:after="0" w:line="240" w:lineRule="auto"/>
              <w:jc w:val="center"/>
            </w:pPr>
            <w:r>
              <w:rPr>
                <w:rFonts w:ascii="Times New Roman" w:hAnsi="Times New Roman" w:eastAsia="仿宋"/>
                <w:b w:val="0"/>
                <w:sz w:val="20"/>
              </w:rPr>
              <w:t>423</w:t>
            </w:r>
          </w:p>
        </w:tc>
      </w:tr>
    </w:tbl>
    <w:p w14:paraId="2794A742">
      <w:pPr>
        <w:spacing w:before="120" w:after="120"/>
        <w:rPr>
          <w:color w:val="0000FF"/>
          <w:sz w:val="32"/>
          <w:szCs w:val="32"/>
        </w:rPr>
      </w:pPr>
      <w:r>
        <w:rPr>
          <w:rFonts w:ascii="黑体" w:hAnsi="黑体" w:eastAsia="黑体"/>
          <w:b/>
          <w:sz w:val="28"/>
        </w:rPr>
        <w:t xml:space="preserve">3.5 </w:t>
      </w:r>
      <w:r>
        <w:rPr>
          <w:rFonts w:ascii="黑体" w:hAnsi="黑体" w:eastAsia="黑体"/>
          <w:b/>
          <w:color w:val="0000FF"/>
          <w:sz w:val="40"/>
          <w:szCs w:val="32"/>
        </w:rPr>
        <w:t>拓展实验：参数调整与模型切换对比</w:t>
      </w:r>
    </w:p>
    <w:p w14:paraId="163BAF90">
      <w:pPr>
        <w:spacing w:after="60" w:line="300" w:lineRule="auto"/>
        <w:ind w:firstLine="418"/>
      </w:pPr>
      <w:r>
        <w:rPr>
          <w:rFonts w:ascii="仿宋" w:hAnsi="仿宋" w:eastAsia="仿宋"/>
          <w:b w:val="0"/>
          <w:sz w:val="24"/>
        </w:rPr>
        <w:t>在完成基础的 Word2Vec + LR 文本分类流程后，本次实验进一步加入拓展内容，主要从两个方向进行改进：一是修改 Word2Vec 词向量训练参数，二是在保持文本向量表示方式不变的基础上切换不同分类模型。这样不仅能完成平台要求的基本分类任务，也能观察参数和模型选择对分类效果的影响。</w:t>
      </w:r>
    </w:p>
    <w:p w14:paraId="5EC05FC4">
      <w:pPr>
        <w:spacing w:after="60" w:line="300" w:lineRule="auto"/>
        <w:ind w:firstLine="418"/>
      </w:pPr>
      <w:r>
        <w:rPr>
          <w:rFonts w:ascii="仿宋" w:hAnsi="仿宋" w:eastAsia="仿宋"/>
          <w:b w:val="0"/>
          <w:sz w:val="24"/>
        </w:rPr>
        <w:t>（1）修改 Word2Vec 参数。原始实验中词向量维度和上下文窗口采用默认设置。拓展实验中，我将 num_features 修改为 100，将 context 修改为 8。num_features 表示每个词最终被表示成多少维向量，维度增加后可以保留更多语义信息；context 表示 Word2Vec 训练时观察的上下文窗口，窗口变大后模型在学习词语含义时能够参考更远位置的词。</w:t>
      </w:r>
    </w:p>
    <w:p w14:paraId="71B12ADC">
      <w:pPr>
        <w:spacing w:before="60" w:after="60"/>
        <w:jc w:val="center"/>
      </w:pPr>
      <w:r>
        <w:drawing>
          <wp:inline distT="0" distB="0" distL="114300" distR="114300">
            <wp:extent cx="4389120" cy="542290"/>
            <wp:effectExtent l="0" t="0" r="508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389120" cy="542851"/>
                    </a:xfrm>
                    <a:prstGeom prst="rect">
                      <a:avLst/>
                    </a:prstGeom>
                  </pic:spPr>
                </pic:pic>
              </a:graphicData>
            </a:graphic>
          </wp:inline>
        </w:drawing>
      </w:r>
    </w:p>
    <w:p w14:paraId="14E17F98">
      <w:pPr>
        <w:spacing w:after="120"/>
        <w:jc w:val="center"/>
      </w:pPr>
      <w:r>
        <w:rPr>
          <w:rFonts w:ascii="宋体" w:hAnsi="宋体" w:eastAsia="宋体"/>
          <w:b w:val="0"/>
          <w:sz w:val="21"/>
        </w:rPr>
        <w:t>图7  Word2Vec 参数修改截图：词向量维度设置为100，context设置为8</w:t>
      </w:r>
    </w:p>
    <w:p w14:paraId="09A7A0F5">
      <w:pPr>
        <w:spacing w:after="60" w:line="300" w:lineRule="auto"/>
        <w:ind w:firstLine="418"/>
      </w:pPr>
      <w:r>
        <w:rPr>
          <w:rFonts w:ascii="仿宋" w:hAnsi="仿宋" w:eastAsia="仿宋"/>
          <w:b w:val="0"/>
          <w:sz w:val="24"/>
        </w:rPr>
        <w:t>修改参数后重新运行 train_w2v.py，程序会在 vectors 目录下重新生成 word2vec_new.model。后续 word2vec+lr.py 仍然读取该模型文件，因此分类阶段使用的就是更新参数后的词向量模型。</w:t>
      </w:r>
    </w:p>
    <w:p w14:paraId="37C3CD17">
      <w:pPr>
        <w:spacing w:after="60" w:line="300" w:lineRule="auto"/>
        <w:ind w:firstLine="418"/>
      </w:pPr>
      <w:r>
        <w:rPr>
          <w:rFonts w:ascii="仿宋" w:hAnsi="仿宋" w:eastAsia="仿宋"/>
          <w:b w:val="0"/>
          <w:sz w:val="24"/>
        </w:rPr>
        <w:t>（2）切换分类模型。在原有逻辑回归模型基础上，我增加了 model_type 参数，使程序可以在 lr、svm、rf 三种模型之间切换。lr 表示逻辑回归，svm 表示线性支持向量机，rf 表示随机森林。三种模型使用同一份 Word2Vec 句向量特征进行训练和测试，这样对比结果更直接。</w:t>
      </w:r>
    </w:p>
    <w:p w14:paraId="50C9913A">
      <w:pPr>
        <w:spacing w:before="60" w:after="60"/>
        <w:jc w:val="center"/>
      </w:pPr>
      <w:r>
        <w:drawing>
          <wp:inline distT="0" distB="0" distL="114300" distR="114300">
            <wp:extent cx="5303520" cy="2674620"/>
            <wp:effectExtent l="0" t="0" r="508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675066"/>
                    </a:xfrm>
                    <a:prstGeom prst="rect">
                      <a:avLst/>
                    </a:prstGeom>
                  </pic:spPr>
                </pic:pic>
              </a:graphicData>
            </a:graphic>
          </wp:inline>
        </w:drawing>
      </w:r>
    </w:p>
    <w:p w14:paraId="7A463ADB">
      <w:pPr>
        <w:spacing w:after="120"/>
        <w:jc w:val="center"/>
      </w:pPr>
      <w:r>
        <w:rPr>
          <w:rFonts w:ascii="宋体" w:hAnsi="宋体" w:eastAsia="宋体"/>
          <w:b w:val="0"/>
          <w:sz w:val="21"/>
        </w:rPr>
        <w:t>图8  分类模型切换代码截图</w:t>
      </w:r>
    </w:p>
    <w:p w14:paraId="11300D05">
      <w:pPr>
        <w:spacing w:after="60" w:line="300" w:lineRule="auto"/>
        <w:ind w:firstLine="418"/>
      </w:pPr>
      <w:r>
        <w:rPr>
          <w:rFonts w:ascii="仿宋" w:hAnsi="仿宋" w:eastAsia="仿宋"/>
          <w:b w:val="0"/>
          <w:sz w:val="24"/>
        </w:rPr>
        <w:t>从代码实现上看，模型切换主要在 LrW2vModel 的初始化方法中完成。当 model_type 为 lr 时，创建 LogisticRegression；当 model_type 为 svm 时，创建 LinearSVC；当 model_type 为 rf 时，创建 RandomForestClassifier。主程序中依次实例化三种模型，并分别调用 train() 与 evaluate() 输出分类报告。</w:t>
      </w:r>
    </w:p>
    <w:p w14:paraId="15838839">
      <w:pPr>
        <w:spacing w:before="60" w:after="60"/>
        <w:jc w:val="center"/>
      </w:pPr>
      <w:r>
        <w:drawing>
          <wp:inline distT="0" distB="0" distL="114300" distR="114300">
            <wp:extent cx="5303520" cy="2923540"/>
            <wp:effectExtent l="0" t="0" r="508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303520" cy="2923669"/>
                    </a:xfrm>
                    <a:prstGeom prst="rect">
                      <a:avLst/>
                    </a:prstGeom>
                  </pic:spPr>
                </pic:pic>
              </a:graphicData>
            </a:graphic>
          </wp:inline>
        </w:drawing>
      </w:r>
    </w:p>
    <w:p w14:paraId="43B488C7">
      <w:pPr>
        <w:spacing w:after="120"/>
        <w:jc w:val="center"/>
      </w:pPr>
      <w:r>
        <w:rPr>
          <w:rFonts w:ascii="宋体" w:hAnsi="宋体" w:eastAsia="宋体"/>
          <w:b w:val="0"/>
          <w:sz w:val="21"/>
        </w:rPr>
        <w:t>图9  拓展实验中三种分类模型输出结果截图</w:t>
      </w:r>
    </w:p>
    <w:p w14:paraId="74B1A795">
      <w:pPr>
        <w:spacing w:after="60" w:line="300" w:lineRule="auto"/>
        <w:ind w:firstLine="418"/>
      </w:pPr>
      <w:r>
        <w:rPr>
          <w:rFonts w:ascii="仿宋" w:hAnsi="仿宋" w:eastAsia="仿宋"/>
          <w:b w:val="0"/>
          <w:sz w:val="24"/>
        </w:rPr>
        <w:t>从运行结果可以看出，逻辑回归和 SVM 的整体准确率都约为 0.97，随机森林的整体准确率约为 0.96。说明在本实验的句向量文本表示方式下，线性分类模型能够取得较稳定的分类效果；随机森林虽然可以通过多棵决策树进行集成判断，但在这种连续型、高维句向量特征上并没有明显超过逻辑回归和 SVM。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2448"/>
        <w:gridCol w:w="2448"/>
      </w:tblGrid>
      <w:tr w14:paraId="05ACF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vAlign w:val="center"/>
          </w:tcPr>
          <w:p w14:paraId="062D980E">
            <w:pPr>
              <w:spacing w:after="0" w:line="240" w:lineRule="auto"/>
              <w:jc w:val="center"/>
            </w:pPr>
            <w:r>
              <w:rPr>
                <w:rFonts w:ascii="宋体" w:hAnsi="宋体" w:eastAsia="宋体"/>
                <w:b/>
                <w:sz w:val="21"/>
              </w:rPr>
              <w:t>模型</w:t>
            </w:r>
          </w:p>
        </w:tc>
        <w:tc>
          <w:tcPr>
            <w:tcW w:w="2448" w:type="dxa"/>
            <w:shd w:val="clear" w:color="auto" w:fill="D9EAF7"/>
            <w:vAlign w:val="center"/>
          </w:tcPr>
          <w:p w14:paraId="7483539A">
            <w:pPr>
              <w:spacing w:after="0" w:line="240" w:lineRule="auto"/>
              <w:jc w:val="center"/>
            </w:pPr>
            <w:r>
              <w:rPr>
                <w:rFonts w:ascii="宋体" w:hAnsi="宋体" w:eastAsia="宋体"/>
                <w:b/>
                <w:sz w:val="21"/>
              </w:rPr>
              <w:t>主要参数或特点</w:t>
            </w:r>
          </w:p>
        </w:tc>
        <w:tc>
          <w:tcPr>
            <w:tcW w:w="2448" w:type="dxa"/>
            <w:shd w:val="clear" w:color="auto" w:fill="D9EAF7"/>
            <w:vAlign w:val="center"/>
          </w:tcPr>
          <w:p w14:paraId="17445989">
            <w:pPr>
              <w:spacing w:after="0" w:line="240" w:lineRule="auto"/>
              <w:jc w:val="center"/>
            </w:pPr>
            <w:r>
              <w:rPr>
                <w:rFonts w:ascii="宋体" w:hAnsi="宋体" w:eastAsia="宋体"/>
                <w:b/>
                <w:sz w:val="21"/>
              </w:rPr>
              <w:t>accuracy</w:t>
            </w:r>
          </w:p>
        </w:tc>
        <w:tc>
          <w:tcPr>
            <w:tcW w:w="2448" w:type="dxa"/>
            <w:shd w:val="clear" w:color="auto" w:fill="D9EAF7"/>
            <w:vAlign w:val="center"/>
          </w:tcPr>
          <w:p w14:paraId="63418499">
            <w:pPr>
              <w:spacing w:after="0" w:line="240" w:lineRule="auto"/>
              <w:jc w:val="center"/>
            </w:pPr>
            <w:r>
              <w:rPr>
                <w:rFonts w:ascii="宋体" w:hAnsi="宋体" w:eastAsia="宋体"/>
                <w:b/>
                <w:sz w:val="21"/>
              </w:rPr>
              <w:t>结果分析</w:t>
            </w:r>
          </w:p>
        </w:tc>
      </w:tr>
      <w:tr w14:paraId="0AB6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2CD89A5A">
            <w:pPr>
              <w:spacing w:after="0" w:line="240" w:lineRule="auto"/>
              <w:jc w:val="center"/>
            </w:pPr>
            <w:r>
              <w:rPr>
                <w:rFonts w:ascii="宋体" w:hAnsi="宋体" w:eastAsia="宋体"/>
                <w:b w:val="0"/>
                <w:sz w:val="21"/>
              </w:rPr>
              <w:t>逻辑回归 LR</w:t>
            </w:r>
          </w:p>
        </w:tc>
        <w:tc>
          <w:tcPr>
            <w:tcW w:w="2448" w:type="dxa"/>
            <w:vAlign w:val="center"/>
          </w:tcPr>
          <w:p w14:paraId="4D753CD8">
            <w:pPr>
              <w:spacing w:after="0" w:line="240" w:lineRule="auto"/>
              <w:jc w:val="center"/>
            </w:pPr>
            <w:r>
              <w:rPr>
                <w:rFonts w:ascii="宋体" w:hAnsi="宋体" w:eastAsia="宋体"/>
                <w:b w:val="0"/>
                <w:sz w:val="21"/>
              </w:rPr>
              <w:t>max_iter=1000，线性分类模型</w:t>
            </w:r>
          </w:p>
        </w:tc>
        <w:tc>
          <w:tcPr>
            <w:tcW w:w="2448" w:type="dxa"/>
            <w:vAlign w:val="center"/>
          </w:tcPr>
          <w:p w14:paraId="2AC0ACD6">
            <w:pPr>
              <w:spacing w:after="0" w:line="240" w:lineRule="auto"/>
              <w:jc w:val="center"/>
            </w:pPr>
            <w:r>
              <w:rPr>
                <w:rFonts w:ascii="宋体" w:hAnsi="宋体" w:eastAsia="宋体"/>
                <w:b w:val="0"/>
                <w:sz w:val="21"/>
              </w:rPr>
              <w:t>约0.97</w:t>
            </w:r>
          </w:p>
        </w:tc>
        <w:tc>
          <w:tcPr>
            <w:tcW w:w="2448" w:type="dxa"/>
            <w:vAlign w:val="center"/>
          </w:tcPr>
          <w:p w14:paraId="4EE1DABD">
            <w:pPr>
              <w:spacing w:after="0" w:line="240" w:lineRule="auto"/>
              <w:jc w:val="center"/>
            </w:pPr>
            <w:r>
              <w:rPr>
                <w:rFonts w:ascii="宋体" w:hAnsi="宋体" w:eastAsia="宋体"/>
                <w:b w:val="0"/>
                <w:sz w:val="21"/>
              </w:rPr>
              <w:t>训练速度较快，输出稳定，适合作为基础模型</w:t>
            </w:r>
          </w:p>
        </w:tc>
      </w:tr>
      <w:tr w14:paraId="65A8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4AD8F81">
            <w:pPr>
              <w:spacing w:after="0" w:line="240" w:lineRule="auto"/>
              <w:jc w:val="center"/>
            </w:pPr>
            <w:r>
              <w:rPr>
                <w:rFonts w:ascii="宋体" w:hAnsi="宋体" w:eastAsia="宋体"/>
                <w:b w:val="0"/>
                <w:sz w:val="21"/>
              </w:rPr>
              <w:t>线性SVM</w:t>
            </w:r>
          </w:p>
        </w:tc>
        <w:tc>
          <w:tcPr>
            <w:tcW w:w="2448" w:type="dxa"/>
            <w:vAlign w:val="center"/>
          </w:tcPr>
          <w:p w14:paraId="579D2ACE">
            <w:pPr>
              <w:spacing w:after="0" w:line="240" w:lineRule="auto"/>
              <w:jc w:val="center"/>
            </w:pPr>
            <w:r>
              <w:rPr>
                <w:rFonts w:ascii="宋体" w:hAnsi="宋体" w:eastAsia="宋体"/>
                <w:b w:val="0"/>
                <w:sz w:val="21"/>
              </w:rPr>
              <w:t>LinearSVC，适合文本分类</w:t>
            </w:r>
          </w:p>
        </w:tc>
        <w:tc>
          <w:tcPr>
            <w:tcW w:w="2448" w:type="dxa"/>
            <w:vAlign w:val="center"/>
          </w:tcPr>
          <w:p w14:paraId="5FA4B1F4">
            <w:pPr>
              <w:spacing w:after="0" w:line="240" w:lineRule="auto"/>
              <w:jc w:val="center"/>
            </w:pPr>
            <w:r>
              <w:rPr>
                <w:rFonts w:ascii="宋体" w:hAnsi="宋体" w:eastAsia="宋体"/>
                <w:b w:val="0"/>
                <w:sz w:val="21"/>
              </w:rPr>
              <w:t>约0.97</w:t>
            </w:r>
          </w:p>
        </w:tc>
        <w:tc>
          <w:tcPr>
            <w:tcW w:w="2448" w:type="dxa"/>
            <w:vAlign w:val="center"/>
          </w:tcPr>
          <w:p w14:paraId="526FC3F3">
            <w:pPr>
              <w:spacing w:after="0" w:line="240" w:lineRule="auto"/>
              <w:jc w:val="center"/>
            </w:pPr>
            <w:r>
              <w:rPr>
                <w:rFonts w:ascii="宋体" w:hAnsi="宋体" w:eastAsia="宋体"/>
                <w:b w:val="0"/>
                <w:sz w:val="21"/>
              </w:rPr>
              <w:t>分类边界清晰，效果与逻辑回归接近</w:t>
            </w:r>
          </w:p>
        </w:tc>
      </w:tr>
      <w:tr w14:paraId="4A2E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E362D2F">
            <w:pPr>
              <w:spacing w:after="0" w:line="240" w:lineRule="auto"/>
              <w:jc w:val="center"/>
            </w:pPr>
            <w:r>
              <w:rPr>
                <w:rFonts w:ascii="宋体" w:hAnsi="宋体" w:eastAsia="宋体"/>
                <w:b w:val="0"/>
                <w:sz w:val="21"/>
              </w:rPr>
              <w:t>随机森林 RF</w:t>
            </w:r>
          </w:p>
        </w:tc>
        <w:tc>
          <w:tcPr>
            <w:tcW w:w="2448" w:type="dxa"/>
            <w:vAlign w:val="center"/>
          </w:tcPr>
          <w:p w14:paraId="63EBFB42">
            <w:pPr>
              <w:spacing w:after="0" w:line="240" w:lineRule="auto"/>
              <w:jc w:val="center"/>
            </w:pPr>
            <w:r>
              <w:rPr>
                <w:rFonts w:ascii="宋体" w:hAnsi="宋体" w:eastAsia="宋体"/>
                <w:b w:val="0"/>
                <w:sz w:val="21"/>
              </w:rPr>
              <w:t>n_estimators=100，集成决策树</w:t>
            </w:r>
          </w:p>
        </w:tc>
        <w:tc>
          <w:tcPr>
            <w:tcW w:w="2448" w:type="dxa"/>
            <w:vAlign w:val="center"/>
          </w:tcPr>
          <w:p w14:paraId="5F86BD18">
            <w:pPr>
              <w:spacing w:after="0" w:line="240" w:lineRule="auto"/>
              <w:jc w:val="center"/>
            </w:pPr>
            <w:r>
              <w:rPr>
                <w:rFonts w:ascii="宋体" w:hAnsi="宋体" w:eastAsia="宋体"/>
                <w:b w:val="0"/>
                <w:sz w:val="21"/>
              </w:rPr>
              <w:t>约0.96</w:t>
            </w:r>
          </w:p>
        </w:tc>
        <w:tc>
          <w:tcPr>
            <w:tcW w:w="2448" w:type="dxa"/>
            <w:vAlign w:val="center"/>
          </w:tcPr>
          <w:p w14:paraId="420361AC">
            <w:pPr>
              <w:spacing w:after="0" w:line="240" w:lineRule="auto"/>
              <w:jc w:val="center"/>
            </w:pPr>
            <w:r>
              <w:rPr>
                <w:rFonts w:ascii="宋体" w:hAnsi="宋体" w:eastAsia="宋体"/>
                <w:b w:val="0"/>
                <w:sz w:val="21"/>
              </w:rPr>
              <w:t>能够完成分类，但在本实验中略低于线性模型</w:t>
            </w:r>
          </w:p>
        </w:tc>
      </w:tr>
    </w:tbl>
    <w:p w14:paraId="344D3D3D">
      <w:pPr>
        <w:spacing w:after="120"/>
        <w:jc w:val="center"/>
      </w:pPr>
      <w:r>
        <w:rPr>
          <w:rFonts w:ascii="宋体" w:hAnsi="宋体" w:eastAsia="宋体"/>
          <w:b w:val="0"/>
          <w:sz w:val="21"/>
        </w:rPr>
        <w:t>表2  拓展实验中不同分类模型结果对比</w:t>
      </w:r>
    </w:p>
    <w:p w14:paraId="00CEB42E">
      <w:pPr>
        <w:spacing w:after="60" w:line="300" w:lineRule="auto"/>
        <w:ind w:firstLine="418"/>
      </w:pPr>
      <w:r>
        <w:rPr>
          <w:rFonts w:ascii="仿宋" w:hAnsi="仿宋" w:eastAsia="仿宋"/>
          <w:b w:val="0"/>
          <w:sz w:val="24"/>
        </w:rPr>
        <w:t>本次拓展实验说明，在文本分类任务中，特征表示和分类器都会影响最终效果。Word2Vec 参数改变后，词向量能够包含更多上下文语义；分类器切换后，不同模型对同一组句向量特征的利用方式不同。实验结果也提醒我，模型并不是越复杂越好，简单的线性模型在结构化较清楚的文本向量任务中反而可能更加稳定。</w:t>
      </w:r>
    </w:p>
    <w:p w14:paraId="53205E44">
      <w:pPr>
        <w:spacing w:before="80" w:after="100"/>
      </w:pPr>
      <w:r>
        <w:rPr>
          <w:rFonts w:ascii="黑体" w:hAnsi="黑体" w:eastAsia="黑体"/>
          <w:b/>
          <w:sz w:val="28"/>
        </w:rPr>
        <w:t>3.6 调试过程与遇到的问题</w:t>
      </w:r>
    </w:p>
    <w:p w14:paraId="09BCBE66">
      <w:pPr>
        <w:spacing w:after="80" w:line="288" w:lineRule="auto"/>
        <w:ind w:firstLine="403"/>
      </w:pPr>
      <w:r>
        <w:rPr>
          <w:rFonts w:ascii="Times New Roman" w:hAnsi="Times New Roman" w:eastAsia="仿宋"/>
          <w:b w:val="0"/>
          <w:sz w:val="24"/>
        </w:rPr>
        <w:t>本实验调试中遇到的主要问题集中在输出显示、变量命名和模型训练警告三个方面。由于文本分类实验涉及大量训练文本，程序并不是只输出一两行结果，调试时需要判断哪些输出是必要的，哪些输出只是中间过程。</w:t>
      </w:r>
    </w:p>
    <w:p w14:paraId="007BC709">
      <w:pPr>
        <w:spacing w:after="80" w:line="288" w:lineRule="auto"/>
        <w:ind w:firstLine="403"/>
      </w:pPr>
      <w:r>
        <w:rPr>
          <w:rFonts w:ascii="Times New Roman" w:hAnsi="Times New Roman" w:eastAsia="仿宋"/>
          <w:b w:val="0"/>
          <w:sz w:val="24"/>
        </w:rPr>
        <w:t>问题一：最后输出 print 函数使用困难。最开始运行 word2vec+lr.py 时，我对 evaluate() 函数的返回值理解不清，以为调用 evaluate(dev_data) 后终端会自动显示结果。实际调试发现，evaluate() 返回的是 classification_report() 生成的字符串，如果不使用 print(model.evaluate(dev_data))，终端不会显示完整的分类报告。后来通过询问 AI 和对照示例代码，明确了“函数返回值”和“终端输出”不是同一件事：return 只是把结果交回给调用者，print 才会把结果打印到屏幕上。最终我在主程序中写成 print(model.evaluate(dev_data))，才得到了 precision、recall、f1-score 和 support 的完整表格。</w:t>
      </w:r>
    </w:p>
    <w:p w14:paraId="7FF5EE2D">
      <w:pPr>
        <w:spacing w:after="80" w:line="288" w:lineRule="auto"/>
        <w:ind w:firstLine="403"/>
      </w:pPr>
      <w:r>
        <w:rPr>
          <w:rFonts w:ascii="Times New Roman" w:hAnsi="Times New Roman" w:eastAsia="仿宋"/>
          <w:b w:val="0"/>
          <w:sz w:val="24"/>
        </w:rPr>
        <w:t>同样的问题也出现在 train_w2v.py 的 print(corpus) 上。该语句会把训练集中所有文本的分词结果一次性输出，终端出现很长的列表，导致我一开始以为程序卡住或输出异常。查 AI 后才理解，这是因为 corpus 本身就是一个由大量词列表构成的二维列表，直接 print 会完整打印全部内容。实际调试时可以临时改成 print(corpus[:2]) 或只打印 len(corpus) 来观察结果，但为了不影响平台自动测评和实验要求，本次提交仍保留了原有输出逻辑。</w:t>
      </w:r>
    </w:p>
    <w:p w14:paraId="34AA037A">
      <w:pPr>
        <w:spacing w:after="80" w:line="288" w:lineRule="auto"/>
        <w:ind w:firstLine="403"/>
      </w:pPr>
      <w:r>
        <w:rPr>
          <w:rFonts w:ascii="Times New Roman" w:hAnsi="Times New Roman" w:eastAsia="仿宋"/>
          <w:b w:val="0"/>
          <w:sz w:val="24"/>
        </w:rPr>
        <w:t>问题二：变量名与含义混淆。编写 word2vec+lr.py 时，labels 既可能表示 class.txt 的标签文件路径，也可能表示从数据集中读取出来的真实类别数组。如果在同一层级反复使用同一个名字，容易在 classification_report() 中把类别名称和数值标签混在一起，导致结果输出不符合预期。调试时参考 AI 的建议，将类别名称保存为 self.class_list，将训练/测试数据中的标签保存在局部变量 labels 中，并在 evaluate() 中明确写出 target_names=self.class_list，这样变量职责更加清楚。</w:t>
      </w:r>
    </w:p>
    <w:p w14:paraId="786918F6">
      <w:pPr>
        <w:spacing w:after="80" w:line="288" w:lineRule="auto"/>
        <w:ind w:firstLine="403"/>
      </w:pPr>
      <w:r>
        <w:rPr>
          <w:rFonts w:ascii="Times New Roman" w:hAnsi="Times New Roman" w:eastAsia="仿宋"/>
          <w:b w:val="0"/>
          <w:sz w:val="24"/>
        </w:rPr>
        <w:t>问题三：逻辑回归训练出现 ConvergenceWarning。终端提示 lbfgs failed to converge，意思是优化器达到当前最大迭代次数后还没有完全收敛。这个提示不是语法错误，也不会导致程序停止运行。结合输出结果来看，模型 accuracy 已达到 0.98，平台测试也已经通过，因此本次实验没有继续修改模型参数。如果后续进一步优化，可以在 LogisticRegression 中加入 max_iter=1000，或者对特征进行标准化处理，以减少收敛警告。</w:t>
      </w:r>
    </w:p>
    <w:p w14:paraId="2942DE89">
      <w:pPr>
        <w:spacing w:after="60" w:line="300" w:lineRule="auto"/>
        <w:ind w:firstLine="418"/>
      </w:pPr>
      <w:r>
        <w:rPr>
          <w:rFonts w:ascii="仿宋" w:hAnsi="仿宋" w:eastAsia="仿宋"/>
          <w:b w:val="0"/>
          <w:sz w:val="24"/>
        </w:rPr>
        <w:t>问题四：拓展实验中的模型切换和参数解释。加入 SVM 和随机森林后，终端输出内容明显变多，包含三段 classification_report。刚开始对 accuracy、macro avg 和 weighted avg 的对应关系不够清楚，后来结合 AI 的解释和实验截图进行整理，才把三种模型的结果分别记录到表格中。同时，SVM 运行时也出现了收敛相关提示，这类提示一般说明迭代次数或数据缩放仍可优化，但程序已经完成训练和测试，不属于语法错误。</w:t>
      </w:r>
    </w:p>
    <w:p w14:paraId="65BC60CE">
      <w:pPr>
        <w:shd w:val="clear" w:fill="DDEBFF"/>
        <w:spacing w:before="160" w:after="100"/>
      </w:pPr>
      <w:r>
        <w:rPr>
          <w:rFonts w:ascii="Times New Roman" w:hAnsi="Times New Roman" w:eastAsia="黑体"/>
          <w:b/>
          <w:sz w:val="28"/>
        </w:rPr>
        <w:t>4.实验结论及心得</w:t>
      </w:r>
    </w:p>
    <w:p w14:paraId="2631B0F8">
      <w:pPr>
        <w:spacing w:after="80" w:line="288" w:lineRule="auto"/>
        <w:ind w:firstLine="403"/>
      </w:pPr>
      <w:r>
        <w:rPr>
          <w:rFonts w:ascii="Times New Roman" w:hAnsi="Times New Roman" w:eastAsia="仿宋"/>
          <w:b w:val="0"/>
          <w:sz w:val="24"/>
        </w:rPr>
        <w:t>本次实验完成了基于 Word2Vec 和逻辑回归的国家电网投诉工单文本分类任务。实验流程包括数据准备、中文文本分词、去除停用词、Word2Vec 增量训练、句向量计算、逻辑回归训练和分类结果评估。最终模型在测试集上取得了约 0.98 的准确率，说明平均词向量加逻辑回归这种结构虽然简单，但在类别较清晰、数据规模适中的文本分类任务中仍然具有较好的效果。</w:t>
      </w:r>
    </w:p>
    <w:p w14:paraId="0B3CE448">
      <w:pPr>
        <w:spacing w:after="80" w:line="288" w:lineRule="auto"/>
        <w:ind w:firstLine="403"/>
      </w:pPr>
      <w:r>
        <w:rPr>
          <w:rFonts w:ascii="Times New Roman" w:hAnsi="Times New Roman" w:eastAsia="仿宋"/>
          <w:b w:val="0"/>
          <w:sz w:val="24"/>
        </w:rPr>
        <w:t>通过实验我进一步理解了中文文本分类不能直接把原始句子输入传统机器学习模型，而是要先完成文本向量化。Word2Vec 的作用是把词语映射成向量，句向量则把一篇文本变成固定长度的数值特征，逻辑回归才能基于这些特征进行分类。这个过程让我对“文本预处理—特征表示—模型训练—结果评估”的人工智能编程流程有了更完整的认识。</w:t>
      </w:r>
    </w:p>
    <w:p w14:paraId="6FC4FAC5">
      <w:pPr>
        <w:spacing w:after="80" w:line="288" w:lineRule="auto"/>
        <w:ind w:firstLine="403"/>
      </w:pPr>
      <w:r>
        <w:rPr>
          <w:rFonts w:ascii="Times New Roman" w:hAnsi="Times New Roman" w:eastAsia="仿宋"/>
          <w:b w:val="0"/>
          <w:sz w:val="24"/>
        </w:rPr>
        <w:t>调试过程中，print 输出问题给我留下的印象比较深。以前写简单程序时，print 通常只是输出几个变量，但这次面对的是分词语料和分类报告，如果不理解函数返回值、列表结构和输出格式，就很难判断程序是否正常运行。通过查阅 AI 的解释，我明白了 return 与 print 的区别，也知道了面对大量中间结果时，应当选择性打印关键内容，而不是把整个数据结构全部输出。</w:t>
      </w:r>
    </w:p>
    <w:p w14:paraId="60295FC5">
      <w:pPr>
        <w:spacing w:after="80" w:line="288" w:lineRule="auto"/>
        <w:ind w:firstLine="403"/>
      </w:pPr>
      <w:r>
        <w:rPr>
          <w:rFonts w:ascii="Times New Roman" w:hAnsi="Times New Roman" w:eastAsia="仿宋"/>
          <w:b w:val="0"/>
          <w:sz w:val="24"/>
        </w:rPr>
        <w:t>另外，变量命名问题也提醒我，机器学习代码中经常会同时出现“标签文件”“类别名称”“真实标签数组”“预测标签数组”等概念，如果变量名过于随意，后续调试会非常困难。将 class_list、labels、y_pred 等变量区分清楚，可以明显降低理解和排错成本。</w:t>
      </w:r>
    </w:p>
    <w:p w14:paraId="4C50A53C">
      <w:pPr>
        <w:spacing w:after="80" w:line="288" w:lineRule="auto"/>
        <w:ind w:firstLine="403"/>
      </w:pPr>
      <w:r>
        <w:rPr>
          <w:rFonts w:ascii="Times New Roman" w:hAnsi="Times New Roman" w:eastAsia="仿宋"/>
          <w:b w:val="0"/>
          <w:sz w:val="24"/>
        </w:rPr>
        <w:t>本实验积累的思路可以迁移到其他文本处理项目中。例如在客服问答、评论情感分析、故障工单自动分派等场景中，都可以先对文本进行分词和向量化，再选择合适的分类模型完成自动判断。后续如果使用更复杂的模型，如 TF-IDF+SVM、TextCNN、BERT 等，也仍然离不开本次实验中学到的数据预处理、特征表示和模型评估思想。</w:t>
      </w:r>
    </w:p>
    <w:p w14:paraId="79AA2D85">
      <w:pPr>
        <w:spacing w:after="60" w:line="300" w:lineRule="auto"/>
        <w:ind w:firstLine="418"/>
      </w:pPr>
      <w:r>
        <w:rPr>
          <w:rFonts w:ascii="仿宋" w:hAnsi="仿宋" w:eastAsia="仿宋"/>
          <w:b w:val="0"/>
          <w:sz w:val="24"/>
        </w:rPr>
        <w:t>在拓展实验部分，我进一步修改了 Word2Vec 的词向量维度和上下文窗口，并将分类模型从逻辑回归扩展到 SVM 与随机森林。通过对比可以发现，参数调整能够改变文本向量的表达能力，而模型切换能够帮助判断不同分类器对同一特征的适应情况。这让我认识到，机器学习实验不只是把代码跑通，更重要的是围绕参数、模型和评价指标进行对比分析。</w:t>
      </w:r>
    </w:p>
    <w:p w14:paraId="01FEFBB6">
      <w:pPr>
        <w:spacing w:before="160"/>
      </w:pPr>
    </w:p>
    <w:sectPr>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E4684D"/>
    <w:rsid w:val="33166A92"/>
    <w:rsid w:val="5CD45C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5084</Words>
  <Characters>9116</Characters>
  <Lines>0</Lines>
  <Paragraphs>0</Paragraphs>
  <TotalTime>1</TotalTime>
  <ScaleCrop>false</ScaleCrop>
  <LinksUpToDate>false</LinksUpToDate>
  <CharactersWithSpaces>10192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WPS_1671339666</cp:lastModifiedBy>
  <dcterms:modified xsi:type="dcterms:W3CDTF">2026-07-09T01:13:51Z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eyJoZGlkIjoiMDc0N2Y5YTg4MmNjODNlZDQ3Y2VkMWFjNzRiNzJkZDYiLCJ1c2VySWQiOiIxNDUwODcyNDg4In0=</vt:lpwstr>
  </property>
  <property fmtid="{D5CDD505-2E9C-101B-9397-08002B2CF9AE}" pid="3" name="KSOProductBuildVer">
    <vt:lpwstr>2052-12.1.0.26895</vt:lpwstr>
  </property>
  <property fmtid="{D5CDD505-2E9C-101B-9397-08002B2CF9AE}" pid="4" name="ICV">
    <vt:lpwstr>C8BD8614A14C44448B181ECD148B5ABB_12</vt:lpwstr>
  </property>
</Properties>
</file>