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Measurement Name</w:t>
      </w:r>
    </w:p>
    <w:p>
      <w:pPr>
        <w:pStyle w:val="PreformattedText"/>
        <w:bidi w:val="0"/>
        <w:spacing w:before="0" w:after="0"/>
        <w:jc w:val="left"/>
        <w:rPr/>
      </w:pPr>
      <w:r>
        <w:rPr/>
        <w:t>DRAlogs_SummaryTrace (accessed via "1hrRP" retention policy)</w:t>
      </w:r>
    </w:p>
    <w:p>
      <w:pPr>
        <w:pStyle w:val="PreformattedText"/>
        <w:bidi w:val="0"/>
        <w:spacing w:before="0" w:after="0"/>
        <w:jc w:val="left"/>
        <w:rPr/>
      </w:pPr>
      <w:r>
        <w:rPr/>
        <w:t>Description</w:t>
      </w:r>
    </w:p>
    <w:p>
      <w:pPr>
        <w:pStyle w:val="PreformattedText"/>
        <w:bidi w:val="0"/>
        <w:spacing w:before="0" w:after="0"/>
        <w:jc w:val="left"/>
        <w:rPr/>
      </w:pPr>
      <w:r>
        <w:rPr/>
        <w:t>This measurement captures individual Diameter transaction events passing through the DRA. Unlike the "KPI" table which aggregates counts, this table records individual request outcomes, allowing you to trace specific routing flows (e.g., 3GPP-Gx) and their specific result codes (e.g., DIAMETER_SUCCESS). It is essential for troubleshooting specific connection failures or protocol errors.</w:t>
      </w:r>
    </w:p>
    <w:p>
      <w:pPr>
        <w:pStyle w:val="PreformattedText"/>
        <w:bidi w:val="0"/>
        <w:spacing w:before="0" w:after="0"/>
        <w:jc w:val="left"/>
        <w:rPr/>
      </w:pPr>
      <w:r>
        <w:rPr/>
      </w:r>
    </w:p>
    <w:p>
      <w:pPr>
        <w:pStyle w:val="PreformattedText"/>
        <w:bidi w:val="0"/>
        <w:spacing w:before="0" w:after="0"/>
        <w:jc w:val="left"/>
        <w:rPr/>
      </w:pPr>
      <w:r>
        <w:rPr/>
        <w:t>1. Schema Breakdown</w:t>
      </w:r>
    </w:p>
    <w:p>
      <w:pPr>
        <w:pStyle w:val="PreformattedText"/>
        <w:bidi w:val="0"/>
        <w:spacing w:before="0" w:after="0"/>
        <w:jc w:val="left"/>
        <w:rPr/>
      </w:pPr>
      <w:r>
        <w:rPr/>
        <w:t>Tags (Dimensions)</w:t>
      </w:r>
    </w:p>
    <w:p>
      <w:pPr>
        <w:pStyle w:val="PreformattedText"/>
        <w:bidi w:val="0"/>
        <w:spacing w:before="0" w:after="0"/>
        <w:jc w:val="left"/>
        <w:rPr/>
      </w:pPr>
      <w:r>
        <w:rPr/>
        <w:t>Use these columns to filter traffic by protocol result or routing path.</w:t>
      </w:r>
    </w:p>
    <w:p>
      <w:pPr>
        <w:pStyle w:val="PreformattedText"/>
        <w:bidi w:val="0"/>
        <w:spacing w:before="0" w:after="0"/>
        <w:jc w:val="left"/>
        <w:rPr/>
      </w:pPr>
      <w:r>
        <w:rPr/>
        <w:t>Tag Key</w:t>
      </w:r>
    </w:p>
    <w:p>
      <w:pPr>
        <w:pStyle w:val="PreformattedText"/>
        <w:bidi w:val="0"/>
        <w:spacing w:before="0" w:after="0"/>
        <w:jc w:val="left"/>
        <w:rPr/>
      </w:pPr>
      <w:r>
        <w:rPr/>
        <w:t>Description</w:t>
      </w:r>
    </w:p>
    <w:p>
      <w:pPr>
        <w:pStyle w:val="PreformattedText"/>
        <w:bidi w:val="0"/>
        <w:spacing w:before="0" w:after="0"/>
        <w:jc w:val="left"/>
        <w:rPr/>
      </w:pPr>
      <w:r>
        <w:rPr/>
        <w:t>Example Value</w:t>
      </w:r>
    </w:p>
    <w:p>
      <w:pPr>
        <w:pStyle w:val="PreformattedText"/>
        <w:bidi w:val="0"/>
        <w:spacing w:before="0" w:after="0"/>
        <w:jc w:val="left"/>
        <w:rPr/>
      </w:pPr>
      <w:r>
        <w:rPr/>
        <w:t>ResultCode</w:t>
      </w:r>
    </w:p>
    <w:p>
      <w:pPr>
        <w:pStyle w:val="PreformattedText"/>
        <w:bidi w:val="0"/>
        <w:spacing w:before="0" w:after="0"/>
        <w:jc w:val="left"/>
        <w:rPr/>
      </w:pPr>
      <w:r>
        <w:rPr/>
        <w:t>[Critical] The Diameter protocol result code. Used to calculate success rates (2xxx) vs. failures (3xxx/5xxx).</w:t>
      </w:r>
    </w:p>
    <w:p>
      <w:pPr>
        <w:pStyle w:val="PreformattedText"/>
        <w:bidi w:val="0"/>
        <w:spacing w:before="0" w:after="0"/>
        <w:jc w:val="left"/>
        <w:rPr/>
      </w:pPr>
      <w:r>
        <w:rPr/>
        <w:t>DIAMETER_SUCCESS</w:t>
      </w:r>
    </w:p>
    <w:p>
      <w:pPr>
        <w:pStyle w:val="PreformattedText"/>
        <w:bidi w:val="0"/>
        <w:spacing w:before="0" w:after="0"/>
        <w:jc w:val="left"/>
        <w:rPr/>
      </w:pPr>
      <w:r>
        <w:rPr/>
        <w:t>FlowName</w:t>
      </w:r>
    </w:p>
    <w:p>
      <w:pPr>
        <w:pStyle w:val="PreformattedText"/>
        <w:bidi w:val="0"/>
        <w:spacing w:before="0" w:after="0"/>
        <w:jc w:val="left"/>
        <w:rPr/>
      </w:pPr>
      <w:r>
        <w:rPr/>
        <w:t>The specific 3GPP interface being routed.</w:t>
      </w:r>
    </w:p>
    <w:p>
      <w:pPr>
        <w:pStyle w:val="PreformattedText"/>
        <w:bidi w:val="0"/>
        <w:spacing w:before="0" w:after="0"/>
        <w:jc w:val="left"/>
        <w:rPr/>
      </w:pPr>
      <w:r>
        <w:rPr/>
        <w:t>3GPP-Gx</w:t>
      </w:r>
    </w:p>
    <w:p>
      <w:pPr>
        <w:pStyle w:val="PreformattedText"/>
        <w:bidi w:val="0"/>
        <w:spacing w:before="0" w:after="0"/>
        <w:jc w:val="left"/>
        <w:rPr/>
      </w:pPr>
      <w:r>
        <w:rPr/>
        <w:t>Type</w:t>
      </w:r>
    </w:p>
    <w:p>
      <w:pPr>
        <w:pStyle w:val="PreformattedText"/>
        <w:bidi w:val="0"/>
        <w:spacing w:before="0" w:after="0"/>
        <w:jc w:val="left"/>
        <w:rPr/>
      </w:pPr>
      <w:r>
        <w:rPr/>
        <w:t>The internal routing logic or rule applied.</w:t>
      </w:r>
    </w:p>
    <w:p>
      <w:pPr>
        <w:pStyle w:val="PreformattedText"/>
        <w:bidi w:val="0"/>
        <w:spacing w:before="0" w:after="0"/>
        <w:jc w:val="left"/>
        <w:rPr/>
      </w:pPr>
      <w:r>
        <w:rPr/>
        <w:t>gxgy_routing_2</w:t>
      </w:r>
    </w:p>
    <w:p>
      <w:pPr>
        <w:pStyle w:val="PreformattedText"/>
        <w:bidi w:val="0"/>
        <w:spacing w:before="0" w:after="0"/>
        <w:jc w:val="left"/>
        <w:rPr/>
      </w:pPr>
      <w:r>
        <w:rPr/>
        <w:t>host</w:t>
      </w:r>
    </w:p>
    <w:p>
      <w:pPr>
        <w:pStyle w:val="PreformattedText"/>
        <w:bidi w:val="0"/>
        <w:spacing w:before="0" w:after="0"/>
        <w:jc w:val="left"/>
        <w:rPr/>
      </w:pPr>
      <w:r>
        <w:rPr/>
        <w:t>The specific OCS or DRA node handling the traffic.</w:t>
      </w:r>
    </w:p>
    <w:p>
      <w:pPr>
        <w:pStyle w:val="PreformattedText"/>
        <w:bidi w:val="0"/>
        <w:spacing w:before="0" w:after="0"/>
        <w:jc w:val="left"/>
        <w:rPr/>
      </w:pPr>
      <w:r>
        <w:rPr/>
        <w:t>DLVMAMXOCS01</w:t>
      </w:r>
    </w:p>
    <w:p>
      <w:pPr>
        <w:pStyle w:val="PreformattedText"/>
        <w:bidi w:val="0"/>
        <w:spacing w:before="0" w:after="0"/>
        <w:jc w:val="left"/>
        <w:rPr/>
      </w:pPr>
      <w:r>
        <w:rPr/>
        <w:t>zone</w:t>
      </w:r>
    </w:p>
    <w:p>
      <w:pPr>
        <w:pStyle w:val="PreformattedText"/>
        <w:bidi w:val="0"/>
        <w:spacing w:before="0" w:after="0"/>
        <w:jc w:val="left"/>
        <w:rPr/>
      </w:pPr>
      <w:r>
        <w:rPr/>
        <w:t>The geographical zone.</w:t>
      </w:r>
    </w:p>
    <w:p>
      <w:pPr>
        <w:pStyle w:val="PreformattedText"/>
        <w:bidi w:val="0"/>
        <w:spacing w:before="0" w:after="0"/>
        <w:jc w:val="left"/>
        <w:rPr/>
      </w:pPr>
      <w:r>
        <w:rPr/>
        <w:t>Dallas_North</w:t>
      </w:r>
    </w:p>
    <w:p>
      <w:pPr>
        <w:pStyle w:val="PreformattedText"/>
        <w:bidi w:val="0"/>
        <w:spacing w:before="0" w:after="0"/>
        <w:jc w:val="left"/>
        <w:rPr/>
      </w:pPr>
      <w:r>
        <w:rPr/>
        <w:t>project</w:t>
      </w:r>
    </w:p>
    <w:p>
      <w:pPr>
        <w:pStyle w:val="PreformattedText"/>
        <w:bidi w:val="0"/>
        <w:spacing w:before="0" w:after="0"/>
        <w:jc w:val="left"/>
        <w:rPr/>
      </w:pPr>
      <w:r>
        <w:rPr/>
        <w:t>The project identifier.</w:t>
      </w:r>
    </w:p>
    <w:p>
      <w:pPr>
        <w:pStyle w:val="PreformattedText"/>
        <w:bidi w:val="0"/>
        <w:spacing w:before="0" w:after="0"/>
        <w:jc w:val="left"/>
        <w:rPr/>
      </w:pPr>
      <w:r>
        <w:rPr/>
        <w:t>AMX</w:t>
      </w:r>
    </w:p>
    <w:p>
      <w:pPr>
        <w:pStyle w:val="PreformattedText"/>
        <w:bidi w:val="0"/>
        <w:spacing w:before="0" w:after="0"/>
        <w:jc w:val="left"/>
        <w:rPr/>
      </w:pPr>
      <w:r>
        <w:rPr/>
        <w:t>service</w:t>
      </w:r>
    </w:p>
    <w:p>
      <w:pPr>
        <w:pStyle w:val="PreformattedText"/>
        <w:bidi w:val="0"/>
        <w:spacing w:before="0" w:after="0"/>
        <w:jc w:val="left"/>
        <w:rPr/>
      </w:pPr>
      <w:r>
        <w:rPr/>
        <w:t>The service context.</w:t>
      </w:r>
    </w:p>
    <w:p>
      <w:pPr>
        <w:pStyle w:val="PreformattedText"/>
        <w:bidi w:val="0"/>
        <w:spacing w:before="0" w:after="0"/>
        <w:jc w:val="left"/>
        <w:rPr/>
      </w:pPr>
      <w:r>
        <w:rPr/>
        <w:t>dra</w:t>
      </w:r>
    </w:p>
    <w:p>
      <w:pPr>
        <w:pStyle w:val="PreformattedText"/>
        <w:bidi w:val="0"/>
        <w:spacing w:before="0" w:after="0"/>
        <w:jc w:val="left"/>
        <w:rPr/>
      </w:pPr>
      <w:r>
        <w:rPr/>
        <w:t>nodeIP</w:t>
      </w:r>
    </w:p>
    <w:p>
      <w:pPr>
        <w:pStyle w:val="PreformattedText"/>
        <w:bidi w:val="0"/>
        <w:spacing w:before="0" w:after="0"/>
        <w:jc w:val="left"/>
        <w:rPr/>
      </w:pPr>
      <w:r>
        <w:rPr/>
        <w:t>The IP address of the node.</w:t>
      </w:r>
    </w:p>
    <w:p>
      <w:pPr>
        <w:pStyle w:val="PreformattedText"/>
        <w:bidi w:val="0"/>
        <w:spacing w:before="0" w:after="0"/>
        <w:jc w:val="left"/>
        <w:rPr/>
      </w:pPr>
      <w:r>
        <w:rPr/>
        <w:t>10.221.87.165</w:t>
      </w:r>
    </w:p>
    <w:p>
      <w:pPr>
        <w:pStyle w:val="PreformattedText"/>
        <w:bidi w:val="0"/>
        <w:spacing w:before="0" w:after="0"/>
        <w:jc w:val="left"/>
        <w:rPr/>
      </w:pPr>
      <w:r>
        <w:rPr/>
        <w:t>path</w:t>
      </w:r>
    </w:p>
    <w:p>
      <w:pPr>
        <w:pStyle w:val="PreformattedText"/>
        <w:bidi w:val="0"/>
        <w:spacing w:before="0" w:after="0"/>
        <w:jc w:val="left"/>
        <w:rPr/>
      </w:pPr>
      <w:r>
        <w:rPr/>
        <w:t>The log file source.</w:t>
      </w:r>
    </w:p>
    <w:p>
      <w:pPr>
        <w:pStyle w:val="PreformattedText"/>
        <w:bidi w:val="0"/>
        <w:spacing w:before="0" w:after="0"/>
        <w:jc w:val="left"/>
        <w:rPr/>
      </w:pPr>
      <w:r>
        <w:rPr/>
        <w:t>/.../logs/dra/SummaryTrace-DRA.csv</w:t>
      </w:r>
    </w:p>
    <w:p>
      <w:pPr>
        <w:pStyle w:val="PreformattedText"/>
        <w:bidi w:val="0"/>
        <w:spacing w:before="0" w:after="0"/>
        <w:jc w:val="left"/>
        <w:rPr/>
      </w:pPr>
      <w:r>
        <w:rPr/>
      </w:r>
    </w:p>
    <w:p>
      <w:pPr>
        <w:pStyle w:val="PreformattedText"/>
        <w:bidi w:val="0"/>
        <w:spacing w:before="0" w:after="0"/>
        <w:jc w:val="left"/>
        <w:rPr/>
      </w:pPr>
      <w:r>
        <w:rPr/>
        <w:t>Export to Sheets</w:t>
      </w:r>
    </w:p>
    <w:p>
      <w:pPr>
        <w:pStyle w:val="PreformattedText"/>
        <w:bidi w:val="0"/>
        <w:spacing w:before="0" w:after="0"/>
        <w:jc w:val="left"/>
        <w:rPr/>
      </w:pPr>
      <w:r>
        <w:rPr/>
        <w:t>Fields (Metrics &amp; Attributes)</w:t>
      </w:r>
    </w:p>
    <w:p>
      <w:pPr>
        <w:pStyle w:val="PreformattedText"/>
        <w:bidi w:val="0"/>
        <w:spacing w:before="0" w:after="0"/>
        <w:jc w:val="left"/>
        <w:rPr/>
      </w:pPr>
      <w:r>
        <w:rPr/>
        <w:t>These columns contain the raw event data.</w:t>
      </w:r>
    </w:p>
    <w:p>
      <w:pPr>
        <w:pStyle w:val="PreformattedText"/>
        <w:bidi w:val="0"/>
        <w:spacing w:before="0" w:after="0"/>
        <w:jc w:val="left"/>
        <w:rPr/>
      </w:pPr>
      <w:r>
        <w:rPr/>
        <w:t>Field Key</w:t>
      </w:r>
    </w:p>
    <w:p>
      <w:pPr>
        <w:pStyle w:val="PreformattedText"/>
        <w:bidi w:val="0"/>
        <w:spacing w:before="0" w:after="0"/>
        <w:jc w:val="left"/>
        <w:rPr/>
      </w:pPr>
      <w:r>
        <w:rPr/>
        <w:t>Type</w:t>
      </w:r>
    </w:p>
    <w:p>
      <w:pPr>
        <w:pStyle w:val="PreformattedText"/>
        <w:bidi w:val="0"/>
        <w:spacing w:before="0" w:after="0"/>
        <w:jc w:val="left"/>
        <w:rPr/>
      </w:pPr>
      <w:r>
        <w:rPr/>
        <w:t>Description</w:t>
      </w:r>
    </w:p>
    <w:p>
      <w:pPr>
        <w:pStyle w:val="PreformattedText"/>
        <w:bidi w:val="0"/>
        <w:spacing w:before="0" w:after="0"/>
        <w:jc w:val="left"/>
        <w:rPr/>
      </w:pPr>
      <w:r>
        <w:rPr/>
        <w:t>timestamp</w:t>
      </w:r>
    </w:p>
    <w:p>
      <w:pPr>
        <w:pStyle w:val="PreformattedText"/>
        <w:bidi w:val="0"/>
        <w:spacing w:before="0" w:after="0"/>
        <w:jc w:val="left"/>
        <w:rPr/>
      </w:pPr>
      <w:r>
        <w:rPr/>
        <w:t>String</w:t>
      </w:r>
    </w:p>
    <w:p>
      <w:pPr>
        <w:pStyle w:val="PreformattedText"/>
        <w:bidi w:val="0"/>
        <w:spacing w:before="0" w:after="0"/>
        <w:jc w:val="left"/>
        <w:rPr/>
      </w:pPr>
      <w:r>
        <w:rPr/>
        <w:t>The original string timestamp from the log file.</w:t>
      </w:r>
    </w:p>
    <w:p>
      <w:pPr>
        <w:pStyle w:val="PreformattedText"/>
        <w:bidi w:val="0"/>
        <w:spacing w:before="0" w:after="0"/>
        <w:jc w:val="left"/>
        <w:rPr/>
      </w:pPr>
      <w:r>
        <w:rPr/>
        <w:t>millisecond</w:t>
      </w:r>
    </w:p>
    <w:p>
      <w:pPr>
        <w:pStyle w:val="PreformattedText"/>
        <w:bidi w:val="0"/>
        <w:spacing w:before="0" w:after="0"/>
        <w:jc w:val="left"/>
        <w:rPr/>
      </w:pPr>
      <w:r>
        <w:rPr/>
        <w:t>Integer</w:t>
      </w:r>
    </w:p>
    <w:p>
      <w:pPr>
        <w:pStyle w:val="PreformattedText"/>
        <w:bidi w:val="0"/>
        <w:spacing w:before="0" w:after="0"/>
        <w:jc w:val="left"/>
        <w:rPr/>
      </w:pPr>
      <w:r>
        <w:rPr/>
        <w:t>The sub-second (millisecond) component of the event time.</w:t>
      </w:r>
    </w:p>
    <w:p>
      <w:pPr>
        <w:pStyle w:val="PreformattedText"/>
        <w:bidi w:val="0"/>
        <w:spacing w:before="0" w:after="0"/>
        <w:jc w:val="left"/>
        <w:rPr/>
      </w:pPr>
      <w:r>
        <w:rPr/>
      </w:r>
    </w:p>
    <w:p>
      <w:pPr>
        <w:pStyle w:val="PreformattedText"/>
        <w:bidi w:val="0"/>
        <w:spacing w:before="0" w:after="0"/>
        <w:jc w:val="left"/>
        <w:rPr/>
      </w:pPr>
      <w:r>
        <w:rPr/>
        <w:t>Export to Sheets</w:t>
      </w:r>
    </w:p>
    <w:p>
      <w:pPr>
        <w:pStyle w:val="PreformattedText"/>
        <w:bidi w:val="0"/>
        <w:spacing w:before="0" w:after="0"/>
        <w:jc w:val="left"/>
        <w:rPr/>
      </w:pPr>
      <w:r>
        <w:rPr/>
      </w:r>
    </w:p>
    <w:p>
      <w:pPr>
        <w:pStyle w:val="PreformattedText"/>
        <w:bidi w:val="0"/>
        <w:spacing w:before="0" w:after="0"/>
        <w:jc w:val="left"/>
        <w:rPr/>
      </w:pPr>
      <w:r>
        <w:rPr/>
        <w:t>2. Sample Queries</w:t>
      </w:r>
    </w:p>
    <w:p>
      <w:pPr>
        <w:pStyle w:val="PreformattedText"/>
        <w:bidi w:val="0"/>
        <w:spacing w:before="0" w:after="0"/>
        <w:jc w:val="left"/>
        <w:rPr/>
      </w:pPr>
      <w:r>
        <w:rPr/>
        <w:t>A. Calculate Error Rates (Success vs. Failure)</w:t>
      </w:r>
    </w:p>
    <w:p>
      <w:pPr>
        <w:pStyle w:val="PreformattedText"/>
        <w:bidi w:val="0"/>
        <w:spacing w:before="0" w:after="0"/>
        <w:jc w:val="left"/>
        <w:rPr/>
      </w:pPr>
      <w:r>
        <w:rPr/>
        <w:t>Group by ResultCode to see the ratio of successful transactions vs. errors.</w:t>
      </w:r>
    </w:p>
    <w:p>
      <w:pPr>
        <w:pStyle w:val="PreformattedText"/>
        <w:bidi w:val="0"/>
        <w:spacing w:before="0" w:after="0"/>
        <w:jc w:val="left"/>
        <w:rPr/>
      </w:pPr>
      <w:r>
        <w:rPr/>
        <w:t>SQL</w:t>
      </w:r>
    </w:p>
    <w:p>
      <w:pPr>
        <w:pStyle w:val="PreformattedText"/>
        <w:bidi w:val="0"/>
        <w:spacing w:before="0" w:after="0"/>
        <w:jc w:val="left"/>
        <w:rPr/>
      </w:pPr>
      <w:r>
        <w:rPr/>
        <w:t xml:space="preserve">SELECT COUNT("millisecond") </w:t>
      </w:r>
    </w:p>
    <w:p>
      <w:pPr>
        <w:pStyle w:val="PreformattedText"/>
        <w:bidi w:val="0"/>
        <w:spacing w:before="0" w:after="0"/>
        <w:jc w:val="left"/>
        <w:rPr/>
      </w:pPr>
      <w:r>
        <w:rPr/>
        <w:t>FROM "1hrRP"."DRAlogs_SummaryTrace"</w:t>
      </w:r>
    </w:p>
    <w:p>
      <w:pPr>
        <w:pStyle w:val="PreformattedText"/>
        <w:bidi w:val="0"/>
        <w:spacing w:before="0" w:after="0"/>
        <w:jc w:val="left"/>
        <w:rPr/>
      </w:pPr>
      <w:r>
        <w:rPr/>
        <w:t>WHERE time &gt; now() - 1h</w:t>
      </w:r>
    </w:p>
    <w:p>
      <w:pPr>
        <w:pStyle w:val="PreformattedText"/>
        <w:bidi w:val="0"/>
        <w:spacing w:before="0" w:after="0"/>
        <w:jc w:val="left"/>
        <w:rPr/>
      </w:pPr>
      <w:r>
        <w:rPr/>
        <w:t>GROUP BY "ResultCode"</w:t>
      </w:r>
    </w:p>
    <w:p>
      <w:pPr>
        <w:pStyle w:val="PreformattedText"/>
        <w:bidi w:val="0"/>
        <w:spacing w:before="0" w:after="0"/>
        <w:jc w:val="left"/>
        <w:rPr/>
      </w:pPr>
      <w:r>
        <w:rPr/>
      </w:r>
    </w:p>
    <w:p>
      <w:pPr>
        <w:pStyle w:val="PreformattedText"/>
        <w:bidi w:val="0"/>
        <w:spacing w:before="0" w:after="0"/>
        <w:jc w:val="left"/>
        <w:rPr/>
      </w:pPr>
      <w:r>
        <w:rPr/>
        <w:t>B. Analyze Traffic by Interface (Flow)</w:t>
      </w:r>
    </w:p>
    <w:p>
      <w:pPr>
        <w:pStyle w:val="PreformattedText"/>
        <w:bidi w:val="0"/>
        <w:spacing w:before="0" w:after="0"/>
        <w:jc w:val="left"/>
        <w:rPr/>
      </w:pPr>
      <w:r>
        <w:rPr/>
        <w:t>See which Diameter interfaces (Gx, Gy, Rx, etc.) are generating the most logs.</w:t>
      </w:r>
    </w:p>
    <w:p>
      <w:pPr>
        <w:pStyle w:val="PreformattedText"/>
        <w:bidi w:val="0"/>
        <w:spacing w:before="0" w:after="0"/>
        <w:jc w:val="left"/>
        <w:rPr/>
      </w:pPr>
      <w:r>
        <w:rPr/>
        <w:t>SQL</w:t>
      </w:r>
    </w:p>
    <w:p>
      <w:pPr>
        <w:pStyle w:val="PreformattedText"/>
        <w:bidi w:val="0"/>
        <w:spacing w:before="0" w:after="0"/>
        <w:jc w:val="left"/>
        <w:rPr/>
      </w:pPr>
      <w:r>
        <w:rPr/>
        <w:t xml:space="preserve">SELECT COUNT("millisecond") </w:t>
      </w:r>
    </w:p>
    <w:p>
      <w:pPr>
        <w:pStyle w:val="PreformattedText"/>
        <w:bidi w:val="0"/>
        <w:spacing w:before="0" w:after="0"/>
        <w:jc w:val="left"/>
        <w:rPr/>
      </w:pPr>
      <w:r>
        <w:rPr/>
        <w:t>FROM "1hrRP"."DRAlogs_SummaryTrace"</w:t>
      </w:r>
    </w:p>
    <w:p>
      <w:pPr>
        <w:pStyle w:val="PreformattedText"/>
        <w:bidi w:val="0"/>
        <w:spacing w:before="0" w:after="0"/>
        <w:jc w:val="left"/>
        <w:rPr/>
      </w:pPr>
      <w:r>
        <w:rPr/>
        <w:t>WHERE time &gt; now() - 6h</w:t>
      </w:r>
    </w:p>
    <w:p>
      <w:pPr>
        <w:pStyle w:val="PreformattedText"/>
        <w:bidi w:val="0"/>
        <w:spacing w:before="0" w:after="0"/>
        <w:jc w:val="left"/>
        <w:rPr/>
      </w:pPr>
      <w:r>
        <w:rPr/>
        <w:t>GROUP BY "FlowName"</w:t>
      </w:r>
    </w:p>
    <w:p>
      <w:pPr>
        <w:pStyle w:val="PreformattedText"/>
        <w:bidi w:val="0"/>
        <w:spacing w:before="0" w:after="0"/>
        <w:jc w:val="left"/>
        <w:rPr/>
      </w:pPr>
      <w:r>
        <w:rPr/>
      </w:r>
    </w:p>
    <w:p>
      <w:pPr>
        <w:pStyle w:val="PreformattedText"/>
        <w:bidi w:val="0"/>
        <w:spacing w:before="0" w:after="0"/>
        <w:jc w:val="left"/>
        <w:rPr/>
      </w:pPr>
      <w:r>
        <w:rPr/>
        <w:t>C. Investigate Specific Routing Rules</w:t>
      </w:r>
    </w:p>
    <w:p>
      <w:pPr>
        <w:pStyle w:val="PreformattedText"/>
        <w:bidi w:val="0"/>
        <w:spacing w:before="0" w:after="0"/>
        <w:jc w:val="left"/>
        <w:rPr/>
      </w:pPr>
      <w:r>
        <w:rPr/>
        <w:t>Check if a specific routing rule (gxgy_routing_2) is causing issues.</w:t>
      </w:r>
    </w:p>
    <w:p>
      <w:pPr>
        <w:pStyle w:val="PreformattedText"/>
        <w:bidi w:val="0"/>
        <w:spacing w:before="0" w:after="0"/>
        <w:jc w:val="left"/>
        <w:rPr/>
      </w:pPr>
      <w:r>
        <w:rPr/>
        <w:t>SQL</w:t>
      </w:r>
    </w:p>
    <w:p>
      <w:pPr>
        <w:pStyle w:val="PreformattedText"/>
        <w:bidi w:val="0"/>
        <w:spacing w:before="0" w:after="0"/>
        <w:jc w:val="left"/>
        <w:rPr/>
      </w:pPr>
      <w:r>
        <w:rPr/>
        <w:t>SELECT "ResultCode", "host", "timestamp"</w:t>
      </w:r>
    </w:p>
    <w:p>
      <w:pPr>
        <w:pStyle w:val="PreformattedText"/>
        <w:bidi w:val="0"/>
        <w:spacing w:before="0" w:after="0"/>
        <w:jc w:val="left"/>
        <w:rPr/>
      </w:pPr>
      <w:r>
        <w:rPr/>
        <w:t>FROM "1hrRP"."DRAlogs_SummaryTrace"</w:t>
      </w:r>
    </w:p>
    <w:p>
      <w:pPr>
        <w:pStyle w:val="PreformattedText"/>
        <w:bidi w:val="0"/>
        <w:spacing w:before="0" w:after="0"/>
        <w:jc w:val="left"/>
        <w:rPr/>
      </w:pPr>
      <w:r>
        <w:rPr/>
        <w:t>WHERE "Type" = 'gxgy_routing_2'</w:t>
      </w:r>
    </w:p>
    <w:p>
      <w:pPr>
        <w:pStyle w:val="PreformattedText"/>
        <w:bidi w:val="0"/>
        <w:spacing w:before="0" w:after="0"/>
        <w:jc w:val="left"/>
        <w:rPr/>
      </w:pPr>
      <w:r>
        <w:rPr/>
        <w:t>AND "ResultCode" != 'DIAMETER_SUCCESS'</w:t>
      </w:r>
    </w:p>
    <w:p>
      <w:pPr>
        <w:pStyle w:val="PreformattedText"/>
        <w:bidi w:val="0"/>
        <w:spacing w:before="0" w:after="0"/>
        <w:jc w:val="left"/>
        <w:rPr/>
      </w:pPr>
      <w:r>
        <w:rPr/>
        <w:t>LIMIT 20</w:t>
      </w:r>
    </w:p>
    <w:p>
      <w:pPr>
        <w:pStyle w:val="PreformattedText"/>
        <w:bidi w:val="0"/>
        <w:spacing w:before="0" w:after="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38"/>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