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monitors the internal message queues within the Diameter Routing Agent (DRA). It is critical for detecting congestion or backpressure.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By comparing the current queue size against the capacity, you can instantly spot if the system is overloaded.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select the specific metric type and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[Key Differentiator] The specific queue metric being reported. Common values: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capacity: Max messages the queue can hold.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current: Current number of messages waiting.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deQueue: Rate of messages leaving the queue.</w:t>
      </w:r>
    </w:p>
    <w:p>
      <w:pPr>
        <w:pStyle w:val="PreformattedText"/>
        <w:bidi w:val="0"/>
        <w:spacing w:before="0" w:after="0"/>
        <w:jc w:val="left"/>
        <w:rPr/>
      </w:pPr>
      <w:r>
        <w:rPr/>
        <w:t>current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DRA server hostname.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DLVMAMXALLDRA03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Dallas_North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10.221.87.224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service context.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this column to get the actual count.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numeric value of the metric (e.g., 40000 for capacity, 0 for current load).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Monitor Queue Utilization (Percentage)</w:t>
      </w:r>
    </w:p>
    <w:p>
      <w:pPr>
        <w:pStyle w:val="PreformattedText"/>
        <w:bidi w:val="0"/>
        <w:spacing w:before="0" w:after="0"/>
        <w:jc w:val="left"/>
        <w:rPr/>
      </w:pPr>
      <w:r>
        <w:rPr/>
        <w:t>Calculate how full the queues are right now. If this spikes near 100%, the node is overloaded.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LAST("value")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"DraQueue"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"queue" = 'current'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"host"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(Note: To get a true percentage, you would typically divide current by capacity in a visualization tool like Grafana, or use a subquery if your InfluxDB version supports it.)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Check Throughput (Dequeue Rate)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See how fast messages are being processed (removed from the queue).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MEAN("value")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"DraQueue"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"queue" = 'deQueue'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time(5m), "host"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Verify Queue Capacity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Ensure all nodes have the correct buffer size configured.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LAST("value")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"DraQueue"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"queue" = 'capacity'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"host"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