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**inputFolders** (accessed via `one_day`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**inputFolders**.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filename | The filename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folder | The folder identifier. | VOICEinput, DATAsimplecdr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DLVMAMXMEDIAAPP01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billing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oldest_file_age_seconds | float | The oldest_file_age_seconds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"one_day"."inputFolders"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