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**linux_sysctl_fs**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**linux_sysctl_fs**.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MIVMAMXBRAOCS01, MIVMAMXMEXBSS01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10.121.69.140,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aio-max-nr | integer | The aio-max-nr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aio-nr | integer | The aio-nr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dentry-age-limit | integer | The dentry-age-limit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dentry-nr | integer | The dentry-nr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dentry-unused-nr | integer | The dentry-unused-nr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dentry-want-pages | integer | The dentry-want-pages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file-max | integer | The file-max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file-nr | integer | The file-nr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inode-free-nr | integer | The inode-free-nr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inode-nr | integer | The inode-nr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inode-preshrink-nr | integer | The inode-preshrink-nr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"thirty_days"."linux_sysctl_fs"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