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left"/>
        <w:rPr/>
      </w:pPr>
      <w:r>
        <w:rPr/>
        <w:t>Measurement Name</w:t>
      </w:r>
    </w:p>
    <w:p>
      <w:pPr>
        <w:pStyle w:val="PreformattedText"/>
        <w:bidi w:val="0"/>
        <w:spacing w:before="0" w:after="0"/>
        <w:jc w:val="left"/>
        <w:rPr/>
      </w:pPr>
      <w:r>
        <w:rPr/>
        <w:t>**ocs_logs** (accessed via `1hrRP` retention policy)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Description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>This measurement captures data for **ocs_logs**.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1. Schema Breakdown</w:t>
      </w:r>
    </w:p>
    <w:p>
      <w:pPr>
        <w:pStyle w:val="PreformattedText"/>
        <w:bidi w:val="0"/>
        <w:spacing w:before="0" w:after="0"/>
        <w:jc w:val="left"/>
        <w:rPr/>
      </w:pPr>
      <w:r>
        <w:rPr/>
        <w:t>**Tags (Dimensions)**</w:t>
      </w:r>
    </w:p>
    <w:p>
      <w:pPr>
        <w:pStyle w:val="PreformattedText"/>
        <w:bidi w:val="0"/>
        <w:spacing w:before="0" w:after="0"/>
        <w:jc w:val="left"/>
        <w:rPr/>
      </w:pPr>
      <w:r>
        <w:rPr/>
        <w:t>Use these columns to group data or filter.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| Tag Key | Description | Example Value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|---|---|---|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class | The class identifier. | com.roamware.sds2.fsmlib.action.LogToLogger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host | The server node name. | DLVMAMXDSMXOCS01, DLVMAMXSAMXOCS01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level | The level identifier. | E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method | The method identifier. | doExecute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nodeIP | IP address or name of the node. | 10.221.93.70, 10.221.87.216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path | The path identifier. | /opt/Roamware/logs/airocs/logs/airocs-03.log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project | Project/Tenant identifier. | AMX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service | The service identifier. | ocs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zone | Geographical zone/location. | Dallas_North, Dallas_South 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[Export to Sheets]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**Fields (Metrics)**</w:t>
      </w:r>
    </w:p>
    <w:p>
      <w:pPr>
        <w:pStyle w:val="PreformattedText"/>
        <w:bidi w:val="0"/>
        <w:spacing w:before="0" w:after="0"/>
        <w:jc w:val="left"/>
        <w:rPr/>
      </w:pPr>
      <w:r>
        <w:rPr/>
        <w:t>Use these columns to measure performance and load.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| Field Key | Type | Description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|---|---|---|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day | string | The day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line | string | The line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message | string | The message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month | string | The month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monthday | string | The monthday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session_id | string | The session_id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thread | string | The thread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[Export to Sheets]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2. Sample Queries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**A. Record Count**</w:t>
      </w:r>
    </w:p>
    <w:p>
      <w:pPr>
        <w:pStyle w:val="PreformattedText"/>
        <w:bidi w:val="0"/>
        <w:spacing w:before="0" w:after="0"/>
        <w:jc w:val="left"/>
        <w:rPr/>
      </w:pPr>
      <w:r>
        <w:rPr/>
        <w:t>Count total entries in the last hour.</w:t>
      </w:r>
    </w:p>
    <w:p>
      <w:pPr>
        <w:pStyle w:val="PreformattedText"/>
        <w:bidi w:val="0"/>
        <w:spacing w:before="0" w:after="0"/>
        <w:jc w:val="left"/>
        <w:rPr/>
      </w:pPr>
      <w:r>
        <w:rPr/>
        <w:t>SQL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```sql</w:t>
      </w:r>
    </w:p>
    <w:p>
      <w:pPr>
        <w:pStyle w:val="PreformattedText"/>
        <w:bidi w:val="0"/>
        <w:spacing w:before="0" w:after="0"/>
        <w:jc w:val="left"/>
        <w:rPr/>
      </w:pPr>
      <w:r>
        <w:rPr/>
        <w:t>SELECT COUNT(*)</w:t>
      </w:r>
    </w:p>
    <w:p>
      <w:pPr>
        <w:pStyle w:val="PreformattedText"/>
        <w:bidi w:val="0"/>
        <w:spacing w:before="0" w:after="0"/>
        <w:jc w:val="left"/>
        <w:rPr/>
      </w:pPr>
      <w:r>
        <w:rPr/>
        <w:t>FROM "1hrRP"."ocs_logs"</w:t>
      </w:r>
    </w:p>
    <w:p>
      <w:pPr>
        <w:pStyle w:val="PreformattedText"/>
        <w:bidi w:val="0"/>
        <w:spacing w:before="0" w:after="0"/>
        <w:jc w:val="left"/>
        <w:rPr/>
      </w:pPr>
      <w:r>
        <w:rPr/>
        <w:t>WHERE time &gt; now() - 1h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138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