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**smsc_http_cdr**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**smsc_http_cdr**.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DLVMAMXSMSC1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network_id | The network_id identifier. | ClaroIOT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10.221.87.120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/opt/airlinq/grafana/scripts/LATEST_HttpSmsCDR.xls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result_code | The result_code identifier. | 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smsc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smsc_name | The smsc_name identifier. | SMSC-01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delivery_time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dest_address | integer | The dest_address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error_code | string | The error_code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extra_field | string | The extra_field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fsm_id | string | The fsm_id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http_msg_id | string | The http_msg_id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key | integer | The key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result_desc | string | The result_desc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submit_time | string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"1hrRP"."smsc_http_cdr"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