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**spark_blockmanager**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**spark_blockmanager**.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DLVMAMXHNN03, MIVMAMXSTEAMAN01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10.121.69.91, 10.221.82.43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spark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http://10.121.69.91:9210/metrics, http://10.221.81.43:9210/metrics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Dallas_North, Miami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blockmanager_disk_diskspaceused_mb_value | float | The blockmanager_disk_diskspaceused_mb_value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blockmanager_memory_maxmem_mb_value | float | The blockmanager_memory_maxmem_mb_value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blockmanager_memory_maxoffheapmem_mb_value | float | The blockmanager_memory_maxoffheapmem_mb_value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blockmanager_memory_maxonheapmem_mb_value | float | The blockmanager_memory_maxonheapmem_mb_value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blockmanager_memory_memused_mb_value | float | The blockmanager_memory_memused_mb_value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blockmanager_memory_offheapmemused_mb_value | float | The blockmanager_memory_offheapmemused_mb_value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blockmanager_memory_onheapmemused_mb_value | float | The blockmanager_memory_onheapmemused_mb_value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blockmanager_memory_remainingmem_mb_value | float | The blockmanager_memory_remainingmem_mb_value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blockmanager_memory_remainingoffheapmem_mb_value | float | The blockmanager_memory_remainingoffheapmem_mb_value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blockmanager_memory_remainingonheapmem_mb_value | float | The blockmanager_memory_remainingonheapmem_mb_value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"thirty_days"."spark_blockmanager"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