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**spark_other**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**spark_other**.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DLVMAMXHNN03, MIVMAMXSTEAMAN01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10.121.69.91, 10.221.82.43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spark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url | The url identifier. | http://10.121.69.91:9210/metrics, http://10.221.81.43:9210/metrics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Dallas_North, Miami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jvm_direct_capacity_value | float | The jvm_direct_capacity_value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jvm_direct_count_value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jvm_direct_used_value | float | The jvm_direct_used_value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jvm_g1_old_generation_count_value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jvm_g1_old_generation_time_value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jvm_g1_young_generation_count_value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jvm_g1_young_generation_time_value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jvm_heap_committed_value | float | The jvm_heap_committed_value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jvm_heap_init_value | float | The jvm_heap_init_value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jvm_heap_max_value | float | The jvm_heap_max_value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jvm_heap_usage_value | float | The jvm_heap_usage_value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jvm_heap_used_value | float | The jvm_heap_used_value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jvm_mapped_capacity_value | float | The jvm_mapped_capacity_value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jvm_mapped_count_value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jvm_mapped_used_value | float | The jvm_mapped_used_value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jvm_non_heap_committed_value | float | The jvm_non_heap_committed_value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jvm_non_heap_init_value | float | The jvm_non_heap_init_value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jvm_non_heap_max_value | float | The jvm_non_heap_max_value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jvm_non_heap_usage_value | float | The jvm_non_heap_usage_value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jvm_non_heap_used_value | float | The jvm_non_heap_used_value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jvm_total_committed_value | float | The jvm_total_committed_value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jvm_total_init_value | float | The jvm_total_init_value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jvm_total_max_value | float | The jvm_total_max_value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jvm_total_used_value | float | The jvm_total_used_value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"thirty_days"."spark_other"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