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3B2" w:rsidRPr="0052766F" w:rsidRDefault="003E0581" w:rsidP="0052766F">
      <w:pPr>
        <w:pStyle w:val="1"/>
        <w:spacing w:line="360" w:lineRule="auto"/>
        <w:jc w:val="center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fldChar w:fldCharType="begin"/>
      </w:r>
      <w:r>
        <w:rPr>
          <w:rFonts w:ascii="微软雅黑" w:hAnsi="微软雅黑"/>
          <w:sz w:val="32"/>
          <w:szCs w:val="32"/>
        </w:rPr>
        <w:instrText xml:space="preserve"> MACROBUTTON MTEditEquationSection2 </w:instrText>
      </w:r>
      <w:r w:rsidRPr="003E0581">
        <w:rPr>
          <w:rStyle w:val="MTEquationSection"/>
        </w:rPr>
        <w:instrText>Equation Chapter 1 Section 1</w:instrText>
      </w:r>
      <w:r>
        <w:rPr>
          <w:rFonts w:ascii="微软雅黑" w:hAnsi="微软雅黑"/>
          <w:sz w:val="32"/>
          <w:szCs w:val="32"/>
        </w:rPr>
        <w:fldChar w:fldCharType="begin"/>
      </w:r>
      <w:r>
        <w:rPr>
          <w:rFonts w:ascii="微软雅黑" w:hAnsi="微软雅黑"/>
          <w:sz w:val="32"/>
          <w:szCs w:val="32"/>
        </w:rPr>
        <w:instrText xml:space="preserve"> SEQ MTEqn \r \h \* MERGEFORMAT </w:instrText>
      </w:r>
      <w:r>
        <w:rPr>
          <w:rFonts w:ascii="微软雅黑" w:hAnsi="微软雅黑"/>
          <w:sz w:val="32"/>
          <w:szCs w:val="32"/>
        </w:rPr>
        <w:fldChar w:fldCharType="end"/>
      </w:r>
      <w:r>
        <w:rPr>
          <w:rFonts w:ascii="微软雅黑" w:hAnsi="微软雅黑"/>
          <w:sz w:val="32"/>
          <w:szCs w:val="32"/>
        </w:rPr>
        <w:fldChar w:fldCharType="begin"/>
      </w:r>
      <w:r>
        <w:rPr>
          <w:rFonts w:ascii="微软雅黑" w:hAnsi="微软雅黑"/>
          <w:sz w:val="32"/>
          <w:szCs w:val="32"/>
        </w:rPr>
        <w:instrText xml:space="preserve"> SEQ MTSec \r 1 \h \* MERGEFORMAT </w:instrText>
      </w:r>
      <w:r>
        <w:rPr>
          <w:rFonts w:ascii="微软雅黑" w:hAnsi="微软雅黑"/>
          <w:sz w:val="32"/>
          <w:szCs w:val="32"/>
        </w:rPr>
        <w:fldChar w:fldCharType="end"/>
      </w:r>
      <w:r>
        <w:rPr>
          <w:rFonts w:ascii="微软雅黑" w:hAnsi="微软雅黑"/>
          <w:sz w:val="32"/>
          <w:szCs w:val="32"/>
        </w:rPr>
        <w:fldChar w:fldCharType="begin"/>
      </w:r>
      <w:r>
        <w:rPr>
          <w:rFonts w:ascii="微软雅黑" w:hAnsi="微软雅黑"/>
          <w:sz w:val="32"/>
          <w:szCs w:val="32"/>
        </w:rPr>
        <w:instrText xml:space="preserve"> SEQ MTChap \r 1 \h \* MERGEFORMAT </w:instrText>
      </w:r>
      <w:r>
        <w:rPr>
          <w:rFonts w:ascii="微软雅黑" w:hAnsi="微软雅黑"/>
          <w:sz w:val="32"/>
          <w:szCs w:val="32"/>
        </w:rPr>
        <w:fldChar w:fldCharType="end"/>
      </w:r>
      <w:r>
        <w:rPr>
          <w:rFonts w:ascii="微软雅黑" w:hAnsi="微软雅黑"/>
          <w:sz w:val="32"/>
          <w:szCs w:val="32"/>
        </w:rPr>
        <w:fldChar w:fldCharType="end"/>
      </w:r>
      <w:r w:rsidR="007B54B3" w:rsidRPr="0052766F">
        <w:rPr>
          <w:rFonts w:ascii="微软雅黑" w:hAnsi="微软雅黑" w:hint="eastAsia"/>
          <w:sz w:val="32"/>
          <w:szCs w:val="32"/>
        </w:rPr>
        <w:t>Machine</w:t>
      </w:r>
      <w:r w:rsidR="008D0CA9" w:rsidRPr="0052766F">
        <w:rPr>
          <w:rFonts w:ascii="微软雅黑" w:hAnsi="微软雅黑" w:hint="eastAsia"/>
          <w:sz w:val="32"/>
          <w:szCs w:val="32"/>
        </w:rPr>
        <w:t xml:space="preserve"> Learning</w:t>
      </w:r>
      <w:r w:rsidR="0002730D" w:rsidRPr="0052766F">
        <w:rPr>
          <w:rFonts w:ascii="微软雅黑" w:hAnsi="微软雅黑" w:hint="eastAsia"/>
          <w:sz w:val="32"/>
          <w:szCs w:val="32"/>
        </w:rPr>
        <w:t xml:space="preserve"> Homework</w:t>
      </w:r>
      <w:r w:rsidR="00562B70">
        <w:rPr>
          <w:rFonts w:ascii="微软雅黑" w:hAnsi="微软雅黑" w:hint="eastAsia"/>
          <w:sz w:val="32"/>
          <w:szCs w:val="32"/>
        </w:rPr>
        <w:t xml:space="preserve"> 3.1</w:t>
      </w:r>
      <w:r w:rsidR="008D0CA9" w:rsidRPr="0052766F">
        <w:rPr>
          <w:rFonts w:ascii="微软雅黑" w:hAnsi="微软雅黑" w:hint="eastAsia"/>
          <w:sz w:val="32"/>
          <w:szCs w:val="32"/>
        </w:rPr>
        <w:t xml:space="preserve"> </w:t>
      </w:r>
    </w:p>
    <w:p w:rsidR="00497C84" w:rsidRDefault="002E7FF8" w:rsidP="00497C84">
      <w:pPr>
        <w:spacing w:line="360" w:lineRule="auto"/>
        <w:rPr>
          <w:rFonts w:ascii="微软雅黑" w:hAnsi="微软雅黑"/>
          <w:sz w:val="24"/>
          <w:szCs w:val="24"/>
        </w:rPr>
      </w:pPr>
      <w:r w:rsidRPr="0052766F">
        <w:rPr>
          <w:rFonts w:ascii="微软雅黑" w:hAnsi="微软雅黑" w:hint="eastAsia"/>
          <w:sz w:val="24"/>
          <w:szCs w:val="24"/>
        </w:rPr>
        <w:t>专业</w:t>
      </w:r>
      <w:r w:rsidR="009F2F79" w:rsidRPr="0052766F">
        <w:rPr>
          <w:rFonts w:ascii="微软雅黑" w:hAnsi="微软雅黑" w:hint="eastAsia"/>
          <w:sz w:val="24"/>
          <w:szCs w:val="24"/>
        </w:rPr>
        <w:t>：软件工程</w:t>
      </w:r>
      <w:r w:rsidRPr="0052766F">
        <w:rPr>
          <w:rFonts w:ascii="微软雅黑" w:hAnsi="微软雅黑" w:hint="eastAsia"/>
          <w:sz w:val="24"/>
          <w:szCs w:val="24"/>
        </w:rPr>
        <w:t xml:space="preserve"> </w:t>
      </w:r>
      <w:r w:rsidR="009F2F79" w:rsidRPr="0052766F">
        <w:rPr>
          <w:rFonts w:ascii="微软雅黑" w:hAnsi="微软雅黑"/>
          <w:sz w:val="24"/>
          <w:szCs w:val="24"/>
        </w:rPr>
        <w:t xml:space="preserve">                     </w:t>
      </w:r>
      <w:r w:rsidR="00596CC9" w:rsidRPr="0052766F">
        <w:rPr>
          <w:rFonts w:ascii="微软雅黑" w:hAnsi="微软雅黑" w:hint="eastAsia"/>
          <w:sz w:val="24"/>
          <w:szCs w:val="24"/>
        </w:rPr>
        <w:t>姓名</w:t>
      </w:r>
      <w:r w:rsidR="009F2F79" w:rsidRPr="0052766F">
        <w:rPr>
          <w:rFonts w:ascii="微软雅黑" w:hAnsi="微软雅黑" w:hint="eastAsia"/>
          <w:sz w:val="24"/>
          <w:szCs w:val="24"/>
        </w:rPr>
        <w:t xml:space="preserve">：沈金龙 </w:t>
      </w:r>
      <w:r w:rsidR="009F2F79" w:rsidRPr="0052766F">
        <w:rPr>
          <w:rFonts w:ascii="微软雅黑" w:hAnsi="微软雅黑"/>
          <w:sz w:val="24"/>
          <w:szCs w:val="24"/>
        </w:rPr>
        <w:t xml:space="preserve">                     </w:t>
      </w:r>
      <w:r w:rsidR="009F2F79" w:rsidRPr="0052766F">
        <w:rPr>
          <w:rFonts w:ascii="微软雅黑" w:hAnsi="微软雅黑" w:hint="eastAsia"/>
          <w:sz w:val="24"/>
          <w:szCs w:val="24"/>
        </w:rPr>
        <w:t>学号：18214806</w:t>
      </w:r>
    </w:p>
    <w:p w:rsidR="00497C84" w:rsidRPr="002E7E80" w:rsidRDefault="00497C84" w:rsidP="002E7E80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微软雅黑" w:hAnsi="微软雅黑" w:hint="eastAsia"/>
          <w:b/>
          <w:sz w:val="24"/>
          <w:szCs w:val="24"/>
        </w:rPr>
      </w:pPr>
      <w:r w:rsidRPr="002E7E80">
        <w:rPr>
          <w:rFonts w:ascii="微软雅黑" w:hAnsi="微软雅黑" w:hint="eastAsia"/>
          <w:b/>
          <w:sz w:val="24"/>
          <w:szCs w:val="24"/>
        </w:rPr>
        <w:t>作业</w:t>
      </w:r>
      <w:r w:rsidRPr="002E7E80">
        <w:rPr>
          <w:rFonts w:ascii="微软雅黑" w:hAnsi="微软雅黑"/>
          <w:b/>
          <w:sz w:val="24"/>
          <w:szCs w:val="24"/>
        </w:rPr>
        <w:t>题目</w:t>
      </w:r>
    </w:p>
    <w:p w:rsidR="00497C84" w:rsidRPr="00BE7864" w:rsidRDefault="00562B70" w:rsidP="00BE7864">
      <w:pPr>
        <w:spacing w:after="0" w:line="360" w:lineRule="auto"/>
        <w:rPr>
          <w:rFonts w:ascii="微软雅黑" w:hAnsi="微软雅黑" w:hint="eastAsia"/>
          <w:sz w:val="21"/>
          <w:szCs w:val="21"/>
        </w:rPr>
      </w:pPr>
      <w:r w:rsidRPr="00BE7864">
        <w:rPr>
          <w:rFonts w:ascii="微软雅黑" w:hAnsi="微软雅黑" w:hint="eastAsia"/>
          <w:sz w:val="21"/>
          <w:szCs w:val="21"/>
        </w:rPr>
        <w:t>考虑三维正态分布</w:t>
      </w:r>
      <w:r w:rsidRPr="00BE7864">
        <w:rPr>
          <w:rFonts w:ascii="微软雅黑" w:hAnsi="微软雅黑"/>
          <w:sz w:val="21"/>
          <w:szCs w:val="21"/>
        </w:rPr>
        <w:t>p(</w:t>
      </w:r>
      <w:r w:rsidRPr="00BE7864">
        <w:rPr>
          <w:rFonts w:ascii="Cambria Math" w:hAnsi="Cambria Math" w:cs="Cambria Math"/>
          <w:sz w:val="21"/>
          <w:szCs w:val="21"/>
        </w:rPr>
        <w:t>𝐱</w:t>
      </w:r>
      <w:r w:rsidRPr="00BE7864">
        <w:rPr>
          <w:rFonts w:ascii="微软雅黑" w:hAnsi="微软雅黑"/>
          <w:sz w:val="21"/>
          <w:szCs w:val="21"/>
        </w:rPr>
        <w:t>|ω)~N(</w:t>
      </w:r>
      <w:r w:rsidRPr="00BE7864">
        <w:rPr>
          <w:rFonts w:ascii="Cambria Math" w:hAnsi="Cambria Math" w:cs="Cambria Math"/>
          <w:sz w:val="21"/>
          <w:szCs w:val="21"/>
        </w:rPr>
        <w:t>𝛍</w:t>
      </w:r>
      <w:r w:rsidRPr="00BE7864">
        <w:rPr>
          <w:rFonts w:ascii="微软雅黑" w:hAnsi="微软雅黑"/>
          <w:sz w:val="21"/>
          <w:szCs w:val="21"/>
        </w:rPr>
        <w:t>,</w:t>
      </w:r>
      <w:r w:rsidRPr="00BE7864">
        <w:rPr>
          <w:rFonts w:ascii="Cambria Math" w:hAnsi="Cambria Math" w:cs="Cambria Math"/>
          <w:sz w:val="21"/>
          <w:szCs w:val="21"/>
        </w:rPr>
        <w:t>𝚺</w:t>
      </w:r>
      <w:r w:rsidR="00C052FC" w:rsidRPr="00BE7864">
        <w:rPr>
          <w:rFonts w:ascii="微软雅黑" w:hAnsi="微软雅黑"/>
          <w:sz w:val="21"/>
          <w:szCs w:val="21"/>
        </w:rPr>
        <w:t>)</w:t>
      </w:r>
      <w:r w:rsidR="00C052FC" w:rsidRPr="00BE7864">
        <w:rPr>
          <w:rFonts w:ascii="微软雅黑" w:hAnsi="微软雅黑" w:hint="eastAsia"/>
          <w:sz w:val="21"/>
          <w:szCs w:val="21"/>
        </w:rPr>
        <w:t>，</w:t>
      </w:r>
      <w:r w:rsidRPr="00BE7864">
        <w:rPr>
          <w:rFonts w:ascii="微软雅黑" w:hAnsi="微软雅黑" w:hint="eastAsia"/>
          <w:sz w:val="21"/>
          <w:szCs w:val="21"/>
        </w:rPr>
        <w:t>其中</w:t>
      </w:r>
    </w:p>
    <w:p w:rsidR="002472E0" w:rsidRPr="00BE7864" w:rsidRDefault="009C44D6" w:rsidP="00BE7864">
      <w:pPr>
        <w:spacing w:after="0" w:line="360" w:lineRule="auto"/>
        <w:rPr>
          <w:rFonts w:ascii="微软雅黑" w:hAnsi="微软雅黑" w:hint="eastAsia"/>
          <w:sz w:val="21"/>
          <w:szCs w:val="21"/>
        </w:rPr>
      </w:pPr>
      <w:r w:rsidRPr="00BE7864">
        <w:rPr>
          <w:sz w:val="21"/>
          <w:szCs w:val="21"/>
        </w:rPr>
        <w:tab/>
      </w:r>
      <w:r w:rsidRPr="00BE7864">
        <w:rPr>
          <w:rFonts w:ascii="Cambria Math" w:hAnsi="Cambria Math" w:cs="Cambria Math"/>
          <w:sz w:val="21"/>
          <w:szCs w:val="21"/>
        </w:rPr>
        <w:t>𝛍</w:t>
      </w:r>
      <w:r w:rsidRPr="00BE7864">
        <w:rPr>
          <w:rFonts w:ascii="微软雅黑" w:hAnsi="微软雅黑"/>
          <w:sz w:val="21"/>
          <w:szCs w:val="21"/>
        </w:rPr>
        <w:t>=</w:t>
      </w:r>
      <w:r w:rsidRPr="00BE7864">
        <w:rPr>
          <w:position w:val="-50"/>
          <w:sz w:val="21"/>
          <w:szCs w:val="21"/>
        </w:rPr>
        <w:object w:dxaOrig="42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1pt;height:56.25pt" o:ole="">
            <v:imagedata r:id="rId7" o:title=""/>
          </v:shape>
          <o:OLEObject Type="Embed" ProgID="Equation.DSMT4" ShapeID="_x0000_i1027" DrawAspect="Content" ObjectID="_1602353332" r:id="rId8"/>
        </w:object>
      </w:r>
      <w:r w:rsidRPr="00BE7864">
        <w:rPr>
          <w:sz w:val="21"/>
          <w:szCs w:val="21"/>
        </w:rPr>
        <w:t xml:space="preserve">   </w:t>
      </w:r>
      <w:r w:rsidRPr="00BE7864">
        <w:rPr>
          <w:rFonts w:hint="eastAsia"/>
          <w:sz w:val="21"/>
          <w:szCs w:val="21"/>
        </w:rPr>
        <w:t>及</w:t>
      </w:r>
      <w:r w:rsidRPr="00BE7864">
        <w:rPr>
          <w:rFonts w:hint="eastAsia"/>
          <w:sz w:val="21"/>
          <w:szCs w:val="21"/>
        </w:rPr>
        <w:t xml:space="preserve"> </w:t>
      </w:r>
      <w:r w:rsidRPr="00BE7864">
        <w:rPr>
          <w:rFonts w:ascii="Cambria Math" w:hAnsi="Cambria Math" w:cs="Cambria Math"/>
          <w:sz w:val="21"/>
          <w:szCs w:val="21"/>
        </w:rPr>
        <w:t>𝚺</w:t>
      </w:r>
      <w:r w:rsidRPr="00BE7864">
        <w:rPr>
          <w:rFonts w:ascii="微软雅黑" w:hAnsi="微软雅黑"/>
          <w:sz w:val="21"/>
          <w:szCs w:val="21"/>
        </w:rPr>
        <w:t>=</w:t>
      </w:r>
      <w:r w:rsidR="002472E0" w:rsidRPr="00BE7864">
        <w:rPr>
          <w:position w:val="-50"/>
          <w:sz w:val="21"/>
          <w:szCs w:val="21"/>
        </w:rPr>
        <w:object w:dxaOrig="1120" w:dyaOrig="1120">
          <v:shape id="_x0000_i1032" type="#_x0000_t75" style="width:56.25pt;height:56.25pt" o:ole="">
            <v:imagedata r:id="rId9" o:title=""/>
          </v:shape>
          <o:OLEObject Type="Embed" ProgID="Equation.DSMT4" ShapeID="_x0000_i1032" DrawAspect="Content" ObjectID="_1602353333" r:id="rId10"/>
        </w:object>
      </w:r>
      <w:r w:rsidR="002472E0" w:rsidRPr="00BE7864">
        <w:rPr>
          <w:sz w:val="21"/>
          <w:szCs w:val="21"/>
        </w:rPr>
        <w:t xml:space="preserve"> </w:t>
      </w:r>
    </w:p>
    <w:p w:rsidR="00562B70" w:rsidRPr="00BE7864" w:rsidRDefault="00562B70" w:rsidP="00BE7864">
      <w:pPr>
        <w:spacing w:after="0" w:line="360" w:lineRule="auto"/>
        <w:rPr>
          <w:rFonts w:ascii="微软雅黑" w:hAnsi="微软雅黑"/>
          <w:sz w:val="21"/>
          <w:szCs w:val="21"/>
        </w:rPr>
      </w:pPr>
      <w:r w:rsidRPr="00BE7864">
        <w:rPr>
          <w:rFonts w:ascii="微软雅黑" w:hAnsi="微软雅黑"/>
          <w:sz w:val="21"/>
          <w:szCs w:val="21"/>
        </w:rPr>
        <w:t xml:space="preserve">(a) </w:t>
      </w:r>
      <w:r w:rsidRPr="00BE7864">
        <w:rPr>
          <w:rFonts w:ascii="微软雅黑" w:hAnsi="微软雅黑" w:hint="eastAsia"/>
          <w:sz w:val="21"/>
          <w:szCs w:val="21"/>
        </w:rPr>
        <w:t>求点</w:t>
      </w:r>
      <w:r w:rsidR="001829E5" w:rsidRPr="00BE7864">
        <w:rPr>
          <w:rFonts w:ascii="Cambria Math" w:hAnsi="Cambria Math" w:cs="Cambria Math"/>
          <w:position w:val="-12"/>
          <w:sz w:val="21"/>
          <w:szCs w:val="21"/>
        </w:rPr>
        <w:object w:dxaOrig="260" w:dyaOrig="360">
          <v:shape id="_x0000_i1041" type="#_x0000_t75" style="width:12.75pt;height:18pt" o:ole="">
            <v:imagedata r:id="rId11" o:title=""/>
          </v:shape>
          <o:OLEObject Type="Embed" ProgID="Equation.DSMT4" ShapeID="_x0000_i1041" DrawAspect="Content" ObjectID="_1602353334" r:id="rId12"/>
        </w:object>
      </w:r>
      <w:r w:rsidR="00731C3E" w:rsidRPr="00BE7864">
        <w:rPr>
          <w:rFonts w:ascii="微软雅黑" w:hAnsi="微软雅黑"/>
          <w:sz w:val="21"/>
          <w:szCs w:val="21"/>
        </w:rPr>
        <w:t>=(0.5,0,1</w:t>
      </w:r>
      <w:r w:rsidR="00731C3E" w:rsidRPr="00BE7864">
        <w:rPr>
          <w:rFonts w:ascii="微软雅黑" w:hAnsi="微软雅黑" w:hint="eastAsia"/>
          <w:sz w:val="21"/>
          <w:szCs w:val="21"/>
        </w:rPr>
        <w:t>)^</w:t>
      </w:r>
      <w:r w:rsidRPr="00BE7864">
        <w:rPr>
          <w:rFonts w:ascii="微软雅黑" w:hAnsi="微软雅黑"/>
          <w:sz w:val="21"/>
          <w:szCs w:val="21"/>
        </w:rPr>
        <w:t>t</w:t>
      </w:r>
      <w:r w:rsidRPr="00BE7864">
        <w:rPr>
          <w:rFonts w:ascii="微软雅黑" w:hAnsi="微软雅黑" w:hint="eastAsia"/>
          <w:sz w:val="21"/>
          <w:szCs w:val="21"/>
        </w:rPr>
        <w:t>处的概率密度；</w:t>
      </w:r>
      <w:r w:rsidRPr="00BE7864">
        <w:rPr>
          <w:rFonts w:ascii="微软雅黑" w:hAnsi="微软雅黑"/>
          <w:sz w:val="21"/>
          <w:szCs w:val="21"/>
        </w:rPr>
        <w:t xml:space="preserve"> </w:t>
      </w:r>
    </w:p>
    <w:p w:rsidR="00562B70" w:rsidRPr="00BE7864" w:rsidRDefault="00562B70" w:rsidP="00BE7864">
      <w:pPr>
        <w:spacing w:after="0" w:line="360" w:lineRule="auto"/>
        <w:rPr>
          <w:rFonts w:ascii="微软雅黑" w:hAnsi="微软雅黑"/>
          <w:sz w:val="21"/>
          <w:szCs w:val="21"/>
        </w:rPr>
      </w:pPr>
      <w:r w:rsidRPr="00BE7864">
        <w:rPr>
          <w:rFonts w:ascii="微软雅黑" w:hAnsi="微软雅黑"/>
          <w:sz w:val="21"/>
          <w:szCs w:val="21"/>
        </w:rPr>
        <w:t xml:space="preserve">(b) </w:t>
      </w:r>
      <w:r w:rsidRPr="00BE7864">
        <w:rPr>
          <w:rFonts w:ascii="微软雅黑" w:hAnsi="微软雅黑" w:hint="eastAsia"/>
          <w:sz w:val="21"/>
          <w:szCs w:val="21"/>
        </w:rPr>
        <w:t>构造白化变换矩阵</w:t>
      </w:r>
      <w:r w:rsidR="00A243DD" w:rsidRPr="00BE7864">
        <w:rPr>
          <w:rFonts w:ascii="微软雅黑" w:hAnsi="微软雅黑"/>
          <w:position w:val="-12"/>
          <w:sz w:val="21"/>
          <w:szCs w:val="21"/>
        </w:rPr>
        <w:object w:dxaOrig="1680" w:dyaOrig="380">
          <v:shape id="_x0000_i1049" type="#_x0000_t75" style="width:84pt;height:18.75pt" o:ole="">
            <v:imagedata r:id="rId13" o:title=""/>
          </v:shape>
          <o:OLEObject Type="Embed" ProgID="Equation.DSMT4" ShapeID="_x0000_i1049" DrawAspect="Content" ObjectID="_1602353335" r:id="rId14"/>
        </w:object>
      </w:r>
      <w:r w:rsidR="00A243DD" w:rsidRPr="00BE7864">
        <w:rPr>
          <w:rFonts w:ascii="微软雅黑" w:hAnsi="微软雅黑"/>
          <w:sz w:val="21"/>
          <w:szCs w:val="21"/>
        </w:rPr>
        <w:t xml:space="preserve"> </w:t>
      </w:r>
      <w:r w:rsidRPr="00BE7864">
        <w:rPr>
          <w:rFonts w:ascii="微软雅黑" w:hAnsi="微软雅黑" w:hint="eastAsia"/>
          <w:sz w:val="21"/>
          <w:szCs w:val="21"/>
        </w:rPr>
        <w:t>，计算分别表示本征向量和本征值的矩阵Φ和Λ；然后，将此分布转换为以原点为中心协方差矩阵为单位阵的分布，即</w:t>
      </w:r>
      <w:r w:rsidRPr="00BE7864">
        <w:rPr>
          <w:rFonts w:ascii="微软雅黑" w:hAnsi="微软雅黑"/>
          <w:sz w:val="21"/>
          <w:szCs w:val="21"/>
        </w:rPr>
        <w:t>p(</w:t>
      </w:r>
      <w:r w:rsidRPr="00BE7864">
        <w:rPr>
          <w:rFonts w:ascii="Cambria Math" w:hAnsi="Cambria Math" w:cs="Cambria Math"/>
          <w:sz w:val="21"/>
          <w:szCs w:val="21"/>
        </w:rPr>
        <w:t>𝐱</w:t>
      </w:r>
      <w:r w:rsidRPr="00BE7864">
        <w:rPr>
          <w:rFonts w:ascii="微软雅黑" w:hAnsi="微软雅黑"/>
          <w:sz w:val="21"/>
          <w:szCs w:val="21"/>
        </w:rPr>
        <w:t>|ω)~</w:t>
      </w:r>
      <w:r w:rsidRPr="00BE7864">
        <w:rPr>
          <w:rFonts w:ascii="Cambria Math" w:hAnsi="Cambria Math" w:cs="Cambria Math"/>
          <w:sz w:val="21"/>
          <w:szCs w:val="21"/>
        </w:rPr>
        <w:t>𝐍</w:t>
      </w:r>
      <w:r w:rsidRPr="00BE7864">
        <w:rPr>
          <w:rFonts w:ascii="微软雅黑" w:hAnsi="微软雅黑"/>
          <w:sz w:val="21"/>
          <w:szCs w:val="21"/>
        </w:rPr>
        <w:t>(</w:t>
      </w:r>
      <w:r w:rsidRPr="00BE7864">
        <w:rPr>
          <w:rFonts w:ascii="Cambria Math" w:hAnsi="Cambria Math" w:cs="Cambria Math"/>
          <w:sz w:val="21"/>
          <w:szCs w:val="21"/>
        </w:rPr>
        <w:t>𝟎</w:t>
      </w:r>
      <w:r w:rsidRPr="00BE7864">
        <w:rPr>
          <w:rFonts w:ascii="微软雅黑" w:hAnsi="微软雅黑"/>
          <w:sz w:val="21"/>
          <w:szCs w:val="21"/>
        </w:rPr>
        <w:t>,</w:t>
      </w:r>
      <w:r w:rsidRPr="00BE7864">
        <w:rPr>
          <w:rFonts w:ascii="Cambria Math" w:hAnsi="Cambria Math" w:cs="Cambria Math"/>
          <w:sz w:val="21"/>
          <w:szCs w:val="21"/>
        </w:rPr>
        <w:t>𝐈</w:t>
      </w:r>
      <w:r w:rsidRPr="00BE7864">
        <w:rPr>
          <w:rFonts w:ascii="微软雅黑" w:hAnsi="微软雅黑"/>
          <w:sz w:val="21"/>
          <w:szCs w:val="21"/>
        </w:rPr>
        <w:t>)</w:t>
      </w:r>
      <w:r w:rsidRPr="00BE7864">
        <w:rPr>
          <w:rFonts w:ascii="微软雅黑" w:hAnsi="微软雅黑" w:hint="eastAsia"/>
          <w:sz w:val="21"/>
          <w:szCs w:val="21"/>
        </w:rPr>
        <w:t>；</w:t>
      </w:r>
      <w:r w:rsidRPr="00BE7864">
        <w:rPr>
          <w:rFonts w:ascii="微软雅黑" w:hAnsi="微软雅黑"/>
          <w:sz w:val="21"/>
          <w:szCs w:val="21"/>
        </w:rPr>
        <w:t xml:space="preserve"> </w:t>
      </w:r>
    </w:p>
    <w:p w:rsidR="00562B70" w:rsidRPr="00BE7864" w:rsidRDefault="00562B70" w:rsidP="00BE7864">
      <w:pPr>
        <w:spacing w:after="0" w:line="360" w:lineRule="auto"/>
        <w:rPr>
          <w:rFonts w:ascii="微软雅黑" w:hAnsi="微软雅黑"/>
          <w:sz w:val="21"/>
          <w:szCs w:val="21"/>
        </w:rPr>
      </w:pPr>
      <w:r w:rsidRPr="00BE7864">
        <w:rPr>
          <w:rFonts w:ascii="微软雅黑" w:hAnsi="微软雅黑"/>
          <w:sz w:val="21"/>
          <w:szCs w:val="21"/>
        </w:rPr>
        <w:t xml:space="preserve">(c) </w:t>
      </w:r>
      <w:r w:rsidRPr="00BE7864">
        <w:rPr>
          <w:rFonts w:ascii="微软雅黑" w:hAnsi="微软雅黑" w:hint="eastAsia"/>
          <w:sz w:val="21"/>
          <w:szCs w:val="21"/>
        </w:rPr>
        <w:t>将整个同样的转换过</w:t>
      </w:r>
      <w:bookmarkStart w:id="0" w:name="_GoBack"/>
      <w:bookmarkEnd w:id="0"/>
      <w:r w:rsidRPr="00BE7864">
        <w:rPr>
          <w:rFonts w:ascii="微软雅黑" w:hAnsi="微软雅黑" w:hint="eastAsia"/>
          <w:sz w:val="21"/>
          <w:szCs w:val="21"/>
        </w:rPr>
        <w:t>程应用于点</w:t>
      </w:r>
      <w:r w:rsidR="00F2060E" w:rsidRPr="00BE7864">
        <w:rPr>
          <w:rFonts w:ascii="Cambria Math" w:hAnsi="Cambria Math" w:cs="Cambria Math"/>
          <w:position w:val="-12"/>
          <w:sz w:val="21"/>
          <w:szCs w:val="21"/>
        </w:rPr>
        <w:object w:dxaOrig="260" w:dyaOrig="360">
          <v:shape id="_x0000_i1050" type="#_x0000_t75" style="width:12.9pt;height:17.9pt" o:ole="">
            <v:imagedata r:id="rId11" o:title=""/>
          </v:shape>
          <o:OLEObject Type="Embed" ProgID="Equation.DSMT4" ShapeID="_x0000_i1050" DrawAspect="Content" ObjectID="_1602353336" r:id="rId15"/>
        </w:object>
      </w:r>
      <w:r w:rsidRPr="00BE7864">
        <w:rPr>
          <w:rFonts w:ascii="微软雅黑" w:hAnsi="微软雅黑" w:hint="eastAsia"/>
          <w:sz w:val="21"/>
          <w:szCs w:val="21"/>
        </w:rPr>
        <w:t>以产生一变换点</w:t>
      </w:r>
      <w:r w:rsidR="00F2060E" w:rsidRPr="00BE7864">
        <w:rPr>
          <w:rFonts w:ascii="Cambria Math" w:hAnsi="Cambria Math" w:cs="Cambria Math"/>
          <w:position w:val="-12"/>
          <w:sz w:val="21"/>
          <w:szCs w:val="21"/>
        </w:rPr>
        <w:object w:dxaOrig="300" w:dyaOrig="360">
          <v:shape id="_x0000_i1053" type="#_x0000_t75" style="width:15pt;height:17.9pt" o:ole="">
            <v:imagedata r:id="rId16" o:title=""/>
          </v:shape>
          <o:OLEObject Type="Embed" ProgID="Equation.DSMT4" ShapeID="_x0000_i1053" DrawAspect="Content" ObjectID="_1602353337" r:id="rId17"/>
        </w:object>
      </w:r>
      <w:r w:rsidRPr="00BE7864">
        <w:rPr>
          <w:rFonts w:ascii="微软雅黑" w:hAnsi="微软雅黑" w:hint="eastAsia"/>
          <w:sz w:val="21"/>
          <w:szCs w:val="21"/>
        </w:rPr>
        <w:t>；</w:t>
      </w:r>
      <w:r w:rsidRPr="00BE7864">
        <w:rPr>
          <w:rFonts w:ascii="微软雅黑" w:hAnsi="微软雅黑"/>
          <w:sz w:val="21"/>
          <w:szCs w:val="21"/>
        </w:rPr>
        <w:t xml:space="preserve"> </w:t>
      </w:r>
    </w:p>
    <w:p w:rsidR="00562B70" w:rsidRPr="00BE7864" w:rsidRDefault="00562B70" w:rsidP="00BE7864">
      <w:pPr>
        <w:spacing w:after="0" w:line="360" w:lineRule="auto"/>
        <w:rPr>
          <w:rFonts w:ascii="微软雅黑" w:hAnsi="微软雅黑"/>
          <w:sz w:val="21"/>
          <w:szCs w:val="21"/>
        </w:rPr>
      </w:pPr>
      <w:r w:rsidRPr="00BE7864">
        <w:rPr>
          <w:rFonts w:ascii="微软雅黑" w:hAnsi="微软雅黑"/>
          <w:sz w:val="21"/>
          <w:szCs w:val="21"/>
        </w:rPr>
        <w:t xml:space="preserve">(d) </w:t>
      </w:r>
      <w:r w:rsidRPr="00BE7864">
        <w:rPr>
          <w:rFonts w:ascii="微软雅黑" w:hAnsi="微软雅黑" w:hint="eastAsia"/>
          <w:sz w:val="21"/>
          <w:szCs w:val="21"/>
        </w:rPr>
        <w:t>通过详细计算，证明原分布中从</w:t>
      </w:r>
      <w:r w:rsidR="00F2060E" w:rsidRPr="00BE7864">
        <w:rPr>
          <w:rFonts w:ascii="Cambria Math" w:hAnsi="Cambria Math" w:cs="Cambria Math"/>
          <w:position w:val="-12"/>
          <w:sz w:val="21"/>
          <w:szCs w:val="21"/>
        </w:rPr>
        <w:object w:dxaOrig="260" w:dyaOrig="360">
          <v:shape id="_x0000_i1054" type="#_x0000_t75" style="width:12.9pt;height:17.9pt" o:ole="">
            <v:imagedata r:id="rId11" o:title=""/>
          </v:shape>
          <o:OLEObject Type="Embed" ProgID="Equation.DSMT4" ShapeID="_x0000_i1054" DrawAspect="Content" ObjectID="_1602353338" r:id="rId18"/>
        </w:object>
      </w:r>
      <w:r w:rsidRPr="00BE7864">
        <w:rPr>
          <w:rFonts w:ascii="微软雅黑" w:hAnsi="微软雅黑" w:hint="eastAsia"/>
          <w:sz w:val="21"/>
          <w:szCs w:val="21"/>
        </w:rPr>
        <w:t>到均值</w:t>
      </w:r>
      <w:r w:rsidRPr="00BE7864">
        <w:rPr>
          <w:rFonts w:ascii="Cambria Math" w:hAnsi="Cambria Math" w:cs="Cambria Math"/>
          <w:sz w:val="21"/>
          <w:szCs w:val="21"/>
        </w:rPr>
        <w:t>𝛍</w:t>
      </w:r>
      <w:r w:rsidRPr="00BE7864">
        <w:rPr>
          <w:rFonts w:ascii="微软雅黑" w:hAnsi="微软雅黑" w:hint="eastAsia"/>
          <w:sz w:val="21"/>
          <w:szCs w:val="21"/>
        </w:rPr>
        <w:t>的</w:t>
      </w:r>
      <w:r w:rsidRPr="00BE7864">
        <w:rPr>
          <w:rFonts w:ascii="微软雅黑" w:hAnsi="微软雅黑"/>
          <w:sz w:val="21"/>
          <w:szCs w:val="21"/>
        </w:rPr>
        <w:t>Mahalanobis</w:t>
      </w:r>
      <w:r w:rsidRPr="00BE7864">
        <w:rPr>
          <w:rFonts w:ascii="微软雅黑" w:hAnsi="微软雅黑" w:hint="eastAsia"/>
          <w:sz w:val="21"/>
          <w:szCs w:val="21"/>
        </w:rPr>
        <w:t>距离与变换后的分布中从</w:t>
      </w:r>
      <w:r w:rsidR="00781A70" w:rsidRPr="00BE7864">
        <w:rPr>
          <w:rFonts w:ascii="Cambria Math" w:hAnsi="Cambria Math" w:cs="Cambria Math"/>
          <w:position w:val="-12"/>
          <w:sz w:val="21"/>
          <w:szCs w:val="21"/>
        </w:rPr>
        <w:object w:dxaOrig="300" w:dyaOrig="360">
          <v:shape id="_x0000_i1055" type="#_x0000_t75" style="width:15pt;height:17.9pt" o:ole="">
            <v:imagedata r:id="rId16" o:title=""/>
          </v:shape>
          <o:OLEObject Type="Embed" ProgID="Equation.DSMT4" ShapeID="_x0000_i1055" DrawAspect="Content" ObjectID="_1602353339" r:id="rId19"/>
        </w:object>
      </w:r>
      <w:r w:rsidRPr="00BE7864">
        <w:rPr>
          <w:rFonts w:ascii="微软雅黑" w:hAnsi="微软雅黑" w:hint="eastAsia"/>
          <w:sz w:val="21"/>
          <w:szCs w:val="21"/>
        </w:rPr>
        <w:t>到</w:t>
      </w:r>
      <w:r w:rsidRPr="00BE7864">
        <w:rPr>
          <w:rFonts w:ascii="微软雅黑" w:hAnsi="微软雅黑"/>
          <w:sz w:val="21"/>
          <w:szCs w:val="21"/>
        </w:rPr>
        <w:t>0</w:t>
      </w:r>
      <w:r w:rsidRPr="00BE7864">
        <w:rPr>
          <w:rFonts w:ascii="微软雅黑" w:hAnsi="微软雅黑" w:hint="eastAsia"/>
          <w:sz w:val="21"/>
          <w:szCs w:val="21"/>
        </w:rPr>
        <w:t>的</w:t>
      </w:r>
      <w:r w:rsidRPr="00BE7864">
        <w:rPr>
          <w:rFonts w:ascii="微软雅黑" w:hAnsi="微软雅黑"/>
          <w:sz w:val="21"/>
          <w:szCs w:val="21"/>
        </w:rPr>
        <w:t>Mahalanobis</w:t>
      </w:r>
      <w:r w:rsidRPr="00BE7864">
        <w:rPr>
          <w:rFonts w:ascii="微软雅黑" w:hAnsi="微软雅黑" w:hint="eastAsia"/>
          <w:sz w:val="21"/>
          <w:szCs w:val="21"/>
        </w:rPr>
        <w:t>距离相等；</w:t>
      </w:r>
      <w:r w:rsidRPr="00BE7864">
        <w:rPr>
          <w:rFonts w:ascii="微软雅黑" w:hAnsi="微软雅黑"/>
          <w:sz w:val="21"/>
          <w:szCs w:val="21"/>
        </w:rPr>
        <w:t xml:space="preserve"> </w:t>
      </w:r>
    </w:p>
    <w:p w:rsidR="00562B70" w:rsidRPr="00BE7864" w:rsidRDefault="00562B70" w:rsidP="00BE7864">
      <w:pPr>
        <w:spacing w:after="0" w:line="360" w:lineRule="auto"/>
        <w:rPr>
          <w:rFonts w:ascii="微软雅黑" w:hAnsi="微软雅黑"/>
          <w:sz w:val="21"/>
          <w:szCs w:val="21"/>
        </w:rPr>
      </w:pPr>
      <w:r w:rsidRPr="00BE7864">
        <w:rPr>
          <w:rFonts w:ascii="微软雅黑" w:hAnsi="微软雅黑"/>
          <w:sz w:val="21"/>
          <w:szCs w:val="21"/>
        </w:rPr>
        <w:t xml:space="preserve">(e) </w:t>
      </w:r>
      <w:r w:rsidRPr="00BE7864">
        <w:rPr>
          <w:rFonts w:ascii="微软雅黑" w:hAnsi="微软雅黑" w:hint="eastAsia"/>
          <w:sz w:val="21"/>
          <w:szCs w:val="21"/>
        </w:rPr>
        <w:t>概率密度在某个一般线性变换下是否保持不变？换句话说，对于某线性变换</w:t>
      </w:r>
      <w:r w:rsidRPr="00BE7864">
        <w:rPr>
          <w:rFonts w:ascii="微软雅黑" w:hAnsi="微软雅黑"/>
          <w:sz w:val="21"/>
          <w:szCs w:val="21"/>
        </w:rPr>
        <w:t>T</w:t>
      </w:r>
      <w:r w:rsidRPr="00BE7864">
        <w:rPr>
          <w:rFonts w:ascii="微软雅黑" w:hAnsi="微软雅黑" w:hint="eastAsia"/>
          <w:sz w:val="21"/>
          <w:szCs w:val="21"/>
        </w:rPr>
        <w:t>，是否有</w:t>
      </w:r>
      <w:r w:rsidR="008F0475" w:rsidRPr="00BE7864">
        <w:rPr>
          <w:rFonts w:ascii="微软雅黑" w:hAnsi="微软雅黑"/>
          <w:position w:val="-12"/>
          <w:sz w:val="21"/>
          <w:szCs w:val="21"/>
        </w:rPr>
        <w:object w:dxaOrig="3960" w:dyaOrig="380">
          <v:shape id="_x0000_i1059" type="#_x0000_t75" style="width:198.1pt;height:19.15pt" o:ole="">
            <v:imagedata r:id="rId20" o:title=""/>
          </v:shape>
          <o:OLEObject Type="Embed" ProgID="Equation.DSMT4" ShapeID="_x0000_i1059" DrawAspect="Content" ObjectID="_1602353340" r:id="rId21"/>
        </w:object>
      </w:r>
      <w:r w:rsidR="008F0475" w:rsidRPr="00BE7864">
        <w:rPr>
          <w:rFonts w:ascii="微软雅黑" w:hAnsi="微软雅黑"/>
          <w:sz w:val="21"/>
          <w:szCs w:val="21"/>
        </w:rPr>
        <w:t xml:space="preserve"> </w:t>
      </w:r>
      <w:r w:rsidRPr="00BE7864">
        <w:rPr>
          <w:rFonts w:ascii="微软雅黑" w:hAnsi="微软雅黑" w:hint="eastAsia"/>
          <w:sz w:val="21"/>
          <w:szCs w:val="21"/>
        </w:rPr>
        <w:t>？解释原因；</w:t>
      </w:r>
      <w:r w:rsidRPr="00BE7864">
        <w:rPr>
          <w:rFonts w:ascii="微软雅黑" w:hAnsi="微软雅黑"/>
          <w:sz w:val="21"/>
          <w:szCs w:val="21"/>
        </w:rPr>
        <w:t xml:space="preserve"> </w:t>
      </w:r>
    </w:p>
    <w:p w:rsidR="00562B70" w:rsidRPr="00BE7864" w:rsidRDefault="00562B70" w:rsidP="00BE7864">
      <w:pPr>
        <w:spacing w:after="0" w:line="360" w:lineRule="auto"/>
        <w:rPr>
          <w:rFonts w:ascii="微软雅黑" w:hAnsi="微软雅黑"/>
          <w:sz w:val="21"/>
          <w:szCs w:val="21"/>
        </w:rPr>
      </w:pPr>
      <w:r w:rsidRPr="00BE7864">
        <w:rPr>
          <w:rFonts w:ascii="微软雅黑" w:hAnsi="微软雅黑"/>
          <w:sz w:val="21"/>
          <w:szCs w:val="21"/>
        </w:rPr>
        <w:t xml:space="preserve">(f) </w:t>
      </w:r>
      <w:r w:rsidRPr="00BE7864">
        <w:rPr>
          <w:rFonts w:ascii="微软雅黑" w:hAnsi="微软雅黑" w:hint="eastAsia"/>
          <w:sz w:val="21"/>
          <w:szCs w:val="21"/>
        </w:rPr>
        <w:t>证明当把一个一般的白化变换</w:t>
      </w:r>
      <w:r w:rsidR="00F07D65" w:rsidRPr="00BE7864">
        <w:rPr>
          <w:rFonts w:ascii="Cambria Math" w:hAnsi="Cambria Math" w:cs="Cambria Math"/>
          <w:position w:val="-12"/>
          <w:sz w:val="21"/>
          <w:szCs w:val="21"/>
        </w:rPr>
        <w:object w:dxaOrig="1219" w:dyaOrig="380">
          <v:shape id="_x0000_i1056" type="#_x0000_t75" style="width:60.75pt;height:19.15pt" o:ole="">
            <v:imagedata r:id="rId22" o:title=""/>
          </v:shape>
          <o:OLEObject Type="Embed" ProgID="Equation.DSMT4" ShapeID="_x0000_i1056" DrawAspect="Content" ObjectID="_1602353341" r:id="rId23"/>
        </w:object>
      </w:r>
      <w:r w:rsidRPr="00BE7864">
        <w:rPr>
          <w:rFonts w:ascii="微软雅黑" w:hAnsi="微软雅黑" w:hint="eastAsia"/>
          <w:sz w:val="21"/>
          <w:szCs w:val="21"/>
        </w:rPr>
        <w:t>应用于一个高斯分布时可保证最终分布的协方差与单位阵</w:t>
      </w:r>
      <w:r w:rsidRPr="00BE7864">
        <w:rPr>
          <w:rFonts w:ascii="微软雅黑" w:hAnsi="微软雅黑"/>
          <w:sz w:val="21"/>
          <w:szCs w:val="21"/>
        </w:rPr>
        <w:t>I</w:t>
      </w:r>
      <w:r w:rsidRPr="00BE7864">
        <w:rPr>
          <w:rFonts w:ascii="微软雅黑" w:hAnsi="微软雅黑" w:hint="eastAsia"/>
          <w:sz w:val="21"/>
          <w:szCs w:val="21"/>
        </w:rPr>
        <w:t>成比例，检查变换后的分布是否仍具有归一化特性。</w:t>
      </w:r>
      <w:r w:rsidRPr="00BE7864">
        <w:rPr>
          <w:rFonts w:ascii="微软雅黑" w:hAnsi="微软雅黑"/>
          <w:sz w:val="21"/>
          <w:szCs w:val="21"/>
        </w:rPr>
        <w:t xml:space="preserve"> </w:t>
      </w:r>
    </w:p>
    <w:p w:rsidR="009C15CD" w:rsidRPr="00BE7864" w:rsidRDefault="009C15CD" w:rsidP="00BE7864">
      <w:pPr>
        <w:pStyle w:val="a7"/>
        <w:numPr>
          <w:ilvl w:val="0"/>
          <w:numId w:val="8"/>
        </w:numPr>
        <w:spacing w:after="0" w:line="360" w:lineRule="auto"/>
        <w:ind w:firstLineChars="0"/>
        <w:rPr>
          <w:rFonts w:ascii="微软雅黑" w:hAnsi="微软雅黑"/>
          <w:b/>
          <w:sz w:val="21"/>
          <w:szCs w:val="21"/>
        </w:rPr>
      </w:pPr>
      <w:r w:rsidRPr="00BE7864">
        <w:rPr>
          <w:rFonts w:ascii="微软雅黑" w:hAnsi="微软雅黑" w:hint="eastAsia"/>
          <w:b/>
          <w:sz w:val="21"/>
          <w:szCs w:val="21"/>
        </w:rPr>
        <w:t>答案</w:t>
      </w:r>
    </w:p>
    <w:p w:rsidR="002E7E80" w:rsidRPr="00BE7864" w:rsidRDefault="001465D1" w:rsidP="00BE7864">
      <w:pPr>
        <w:pStyle w:val="a7"/>
        <w:numPr>
          <w:ilvl w:val="0"/>
          <w:numId w:val="10"/>
        </w:numPr>
        <w:spacing w:after="0" w:line="360" w:lineRule="auto"/>
        <w:ind w:firstLineChars="0"/>
        <w:rPr>
          <w:sz w:val="21"/>
          <w:szCs w:val="21"/>
        </w:rPr>
      </w:pPr>
      <w:r w:rsidRPr="00BE7864">
        <w:rPr>
          <w:rFonts w:hint="eastAsia"/>
          <w:sz w:val="21"/>
          <w:szCs w:val="21"/>
        </w:rPr>
        <w:t>多维高斯分布的联合概率密度函数为：</w:t>
      </w:r>
    </w:p>
    <w:p w:rsidR="001554F4" w:rsidRPr="00BE7864" w:rsidRDefault="00B7380E" w:rsidP="00BE7864">
      <w:pPr>
        <w:pStyle w:val="MTDisplayEquation"/>
        <w:rPr>
          <w:rFonts w:hint="eastAsia"/>
          <w:sz w:val="21"/>
          <w:szCs w:val="21"/>
        </w:rPr>
      </w:pPr>
      <w:r w:rsidRPr="00BE7864">
        <w:rPr>
          <w:sz w:val="21"/>
          <w:szCs w:val="21"/>
        </w:rPr>
        <w:tab/>
      </w:r>
      <w:r w:rsidRPr="00BE7864">
        <w:rPr>
          <w:position w:val="-44"/>
          <w:sz w:val="21"/>
          <w:szCs w:val="21"/>
        </w:rPr>
        <w:object w:dxaOrig="4980" w:dyaOrig="840">
          <v:shape id="_x0000_i1062" type="#_x0000_t75" style="width:248.9pt;height:42.05pt" o:ole="">
            <v:imagedata r:id="rId24" o:title=""/>
          </v:shape>
          <o:OLEObject Type="Embed" ProgID="Equation.DSMT4" ShapeID="_x0000_i1062" DrawAspect="Content" ObjectID="_1602353342" r:id="rId25"/>
        </w:object>
      </w:r>
      <w:r w:rsidRPr="00BE7864">
        <w:rPr>
          <w:sz w:val="21"/>
          <w:szCs w:val="21"/>
        </w:rPr>
        <w:t xml:space="preserve"> </w:t>
      </w:r>
    </w:p>
    <w:p w:rsidR="00846173" w:rsidRPr="00BE7864" w:rsidRDefault="001465D1" w:rsidP="00BE7864">
      <w:pPr>
        <w:spacing w:after="0" w:line="360" w:lineRule="auto"/>
        <w:rPr>
          <w:sz w:val="21"/>
          <w:szCs w:val="21"/>
        </w:rPr>
      </w:pPr>
      <w:r w:rsidRPr="00BE7864">
        <w:rPr>
          <w:rFonts w:hint="eastAsia"/>
          <w:sz w:val="21"/>
          <w:szCs w:val="21"/>
        </w:rPr>
        <w:t>代入</w:t>
      </w:r>
      <w:r w:rsidR="009E4AA0" w:rsidRPr="00BE7864">
        <w:rPr>
          <w:position w:val="-12"/>
          <w:sz w:val="21"/>
          <w:szCs w:val="21"/>
        </w:rPr>
        <w:object w:dxaOrig="260" w:dyaOrig="360">
          <v:shape id="_x0000_i1065" type="#_x0000_t75" style="width:12.9pt;height:17.9pt" o:ole="">
            <v:imagedata r:id="rId26" o:title=""/>
          </v:shape>
          <o:OLEObject Type="Embed" ProgID="Equation.DSMT4" ShapeID="_x0000_i1065" DrawAspect="Content" ObjectID="_1602353343" r:id="rId27"/>
        </w:object>
      </w:r>
      <w:r w:rsidR="009E4AA0" w:rsidRPr="00BE7864">
        <w:rPr>
          <w:sz w:val="21"/>
          <w:szCs w:val="21"/>
        </w:rPr>
        <w:t xml:space="preserve"> </w:t>
      </w:r>
      <w:r w:rsidR="0037646C" w:rsidRPr="00BE7864">
        <w:rPr>
          <w:rFonts w:hint="eastAsia"/>
          <w:sz w:val="21"/>
          <w:szCs w:val="21"/>
        </w:rPr>
        <w:t>，</w:t>
      </w:r>
      <w:r w:rsidRPr="00BE7864">
        <w:rPr>
          <w:rFonts w:hint="eastAsia"/>
          <w:sz w:val="21"/>
          <w:szCs w:val="21"/>
        </w:rPr>
        <w:t>µ</w:t>
      </w:r>
      <w:r w:rsidRPr="00BE7864">
        <w:rPr>
          <w:rFonts w:hint="eastAsia"/>
          <w:sz w:val="21"/>
          <w:szCs w:val="21"/>
        </w:rPr>
        <w:t>及Σ后可计算得</w:t>
      </w:r>
      <w:r w:rsidR="001F5295" w:rsidRPr="00BE7864">
        <w:rPr>
          <w:rFonts w:hint="eastAsia"/>
          <w:sz w:val="21"/>
          <w:szCs w:val="21"/>
        </w:rPr>
        <w:t>p</w:t>
      </w:r>
      <w:r w:rsidR="001F5295" w:rsidRPr="00BE7864">
        <w:rPr>
          <w:rFonts w:hint="eastAsia"/>
          <w:sz w:val="21"/>
          <w:szCs w:val="21"/>
        </w:rPr>
        <w:t xml:space="preserve"> </w:t>
      </w:r>
      <w:r w:rsidR="001F5295" w:rsidRPr="00BE7864">
        <w:rPr>
          <w:sz w:val="21"/>
          <w:szCs w:val="21"/>
        </w:rPr>
        <w:t>=</w:t>
      </w:r>
      <w:r w:rsidRPr="00BE7864">
        <w:rPr>
          <w:rFonts w:hint="eastAsia"/>
          <w:sz w:val="21"/>
          <w:szCs w:val="21"/>
        </w:rPr>
        <w:t>0</w:t>
      </w:r>
      <w:r w:rsidR="001F5295" w:rsidRPr="00BE7864">
        <w:rPr>
          <w:rFonts w:hint="eastAsia"/>
          <w:sz w:val="21"/>
          <w:szCs w:val="21"/>
        </w:rPr>
        <w:t>.0513</w:t>
      </w:r>
      <w:r w:rsidRPr="00BE7864">
        <w:rPr>
          <w:rFonts w:hint="eastAsia"/>
          <w:sz w:val="21"/>
          <w:szCs w:val="21"/>
        </w:rPr>
        <w:t>。</w:t>
      </w:r>
    </w:p>
    <w:p w:rsidR="001623DB" w:rsidRPr="00BE7864" w:rsidRDefault="00076537" w:rsidP="00BE7864">
      <w:pPr>
        <w:pStyle w:val="a7"/>
        <w:numPr>
          <w:ilvl w:val="0"/>
          <w:numId w:val="10"/>
        </w:numPr>
        <w:spacing w:after="0" w:line="360" w:lineRule="auto"/>
        <w:ind w:firstLineChars="0"/>
        <w:rPr>
          <w:sz w:val="21"/>
          <w:szCs w:val="21"/>
        </w:rPr>
      </w:pPr>
      <w:r w:rsidRPr="00BE7864">
        <w:rPr>
          <w:rFonts w:hint="eastAsia"/>
          <w:sz w:val="21"/>
          <w:szCs w:val="21"/>
        </w:rPr>
        <w:t>由定义</w:t>
      </w:r>
      <w:r w:rsidR="00B43D6D" w:rsidRPr="00BE7864">
        <w:rPr>
          <w:rFonts w:hint="eastAsia"/>
          <w:sz w:val="21"/>
          <w:szCs w:val="21"/>
        </w:rPr>
        <w:t>，</w:t>
      </w:r>
      <w:r w:rsidR="00967082" w:rsidRPr="00BE7864">
        <w:rPr>
          <w:rFonts w:hint="eastAsia"/>
          <w:sz w:val="21"/>
          <w:szCs w:val="21"/>
        </w:rPr>
        <w:t>可根据下式计算协方差矩阵Σ的特征值</w:t>
      </w:r>
      <w:r w:rsidR="001623DB" w:rsidRPr="00BE7864">
        <w:rPr>
          <w:rFonts w:hint="eastAsia"/>
          <w:sz w:val="21"/>
          <w:szCs w:val="21"/>
        </w:rPr>
        <w:t>，</w:t>
      </w:r>
    </w:p>
    <w:p w:rsidR="00DE5044" w:rsidRPr="00BE7864" w:rsidRDefault="00AF2BB2" w:rsidP="00BE7864">
      <w:pPr>
        <w:pStyle w:val="MTDisplayEquation"/>
        <w:rPr>
          <w:sz w:val="21"/>
          <w:szCs w:val="21"/>
        </w:rPr>
      </w:pPr>
      <w:r w:rsidRPr="00BE7864">
        <w:rPr>
          <w:sz w:val="21"/>
          <w:szCs w:val="21"/>
        </w:rPr>
        <w:lastRenderedPageBreak/>
        <w:tab/>
      </w:r>
      <w:r w:rsidRPr="00BE7864">
        <w:rPr>
          <w:position w:val="-12"/>
          <w:sz w:val="21"/>
          <w:szCs w:val="21"/>
        </w:rPr>
        <w:object w:dxaOrig="3620" w:dyaOrig="360">
          <v:shape id="_x0000_i1068" type="#_x0000_t75" style="width:181.05pt;height:17.9pt" o:ole="">
            <v:imagedata r:id="rId28" o:title=""/>
          </v:shape>
          <o:OLEObject Type="Embed" ProgID="Equation.DSMT4" ShapeID="_x0000_i1068" DrawAspect="Content" ObjectID="_1602353344" r:id="rId29"/>
        </w:object>
      </w:r>
      <w:r w:rsidRPr="00BE7864">
        <w:rPr>
          <w:sz w:val="21"/>
          <w:szCs w:val="21"/>
        </w:rPr>
        <w:t xml:space="preserve"> </w:t>
      </w:r>
    </w:p>
    <w:p w:rsidR="00967082" w:rsidRPr="00BE7864" w:rsidRDefault="00967082" w:rsidP="00BE7864">
      <w:pPr>
        <w:pStyle w:val="MTDisplayEquation"/>
        <w:rPr>
          <w:sz w:val="21"/>
          <w:szCs w:val="21"/>
        </w:rPr>
      </w:pPr>
      <w:r w:rsidRPr="00BE7864">
        <w:rPr>
          <w:rFonts w:hint="eastAsia"/>
          <w:sz w:val="21"/>
          <w:szCs w:val="21"/>
        </w:rPr>
        <w:t>将</w:t>
      </w:r>
      <w:r w:rsidR="00AF2BB2" w:rsidRPr="00BE7864">
        <w:rPr>
          <w:position w:val="-12"/>
          <w:sz w:val="21"/>
          <w:szCs w:val="21"/>
        </w:rPr>
        <w:object w:dxaOrig="1900" w:dyaOrig="360">
          <v:shape id="_x0000_i1071" type="#_x0000_t75" style="width:94.9pt;height:17.9pt" o:ole="">
            <v:imagedata r:id="rId30" o:title=""/>
          </v:shape>
          <o:OLEObject Type="Embed" ProgID="Equation.DSMT4" ShapeID="_x0000_i1071" DrawAspect="Content" ObjectID="_1602353345" r:id="rId31"/>
        </w:object>
      </w:r>
      <w:r w:rsidR="00AF2BB2" w:rsidRPr="00BE7864">
        <w:rPr>
          <w:sz w:val="21"/>
          <w:szCs w:val="21"/>
        </w:rPr>
        <w:t xml:space="preserve"> </w:t>
      </w:r>
      <w:r w:rsidR="00AF2BB2" w:rsidRPr="00BE7864">
        <w:rPr>
          <w:rFonts w:hint="eastAsia"/>
          <w:sz w:val="21"/>
          <w:szCs w:val="21"/>
        </w:rPr>
        <w:t>分别代入</w:t>
      </w:r>
      <w:r w:rsidR="00AF2BB2" w:rsidRPr="00BE7864">
        <w:rPr>
          <w:position w:val="-10"/>
          <w:sz w:val="21"/>
          <w:szCs w:val="21"/>
        </w:rPr>
        <w:object w:dxaOrig="1420" w:dyaOrig="320">
          <v:shape id="_x0000_i1072" type="#_x0000_t75" style="width:71.15pt;height:15.8pt" o:ole="">
            <v:imagedata r:id="rId32" o:title=""/>
          </v:shape>
          <o:OLEObject Type="Embed" ProgID="Equation.DSMT4" ShapeID="_x0000_i1072" DrawAspect="Content" ObjectID="_1602353346" r:id="rId33"/>
        </w:object>
      </w:r>
      <w:r w:rsidRPr="00BE7864">
        <w:rPr>
          <w:rFonts w:hint="eastAsia"/>
          <w:sz w:val="21"/>
          <w:szCs w:val="21"/>
        </w:rPr>
        <w:t>可计算出对应的特征向量。由</w:t>
      </w:r>
    </w:p>
    <w:p w:rsidR="003E0581" w:rsidRPr="00BE7864" w:rsidRDefault="00967082" w:rsidP="00BE7864">
      <w:pPr>
        <w:spacing w:after="0" w:line="360" w:lineRule="auto"/>
        <w:rPr>
          <w:sz w:val="21"/>
          <w:szCs w:val="21"/>
        </w:rPr>
      </w:pPr>
      <w:r w:rsidRPr="00BE7864">
        <w:rPr>
          <w:rFonts w:hint="eastAsia"/>
          <w:sz w:val="21"/>
          <w:szCs w:val="21"/>
        </w:rPr>
        <w:t>特征向量为列向量形成的矩阵Φ以及特征值为对角元素形成的Λ为</w:t>
      </w:r>
      <w:r w:rsidR="00F47C08" w:rsidRPr="00BE7864">
        <w:rPr>
          <w:rFonts w:hint="eastAsia"/>
          <w:sz w:val="21"/>
          <w:szCs w:val="21"/>
        </w:rPr>
        <w:t>：</w:t>
      </w:r>
    </w:p>
    <w:p w:rsidR="003E0581" w:rsidRPr="00BE7864" w:rsidRDefault="003E0581" w:rsidP="00BE7864">
      <w:pPr>
        <w:pStyle w:val="MTDisplayEquation"/>
        <w:rPr>
          <w:sz w:val="21"/>
          <w:szCs w:val="21"/>
        </w:rPr>
      </w:pPr>
      <w:r w:rsidRPr="00BE7864">
        <w:rPr>
          <w:sz w:val="21"/>
          <w:szCs w:val="21"/>
        </w:rPr>
        <w:tab/>
      </w:r>
      <w:r w:rsidRPr="00BE7864">
        <w:rPr>
          <w:position w:val="-96"/>
          <w:sz w:val="21"/>
          <w:szCs w:val="21"/>
        </w:rPr>
        <w:object w:dxaOrig="7180" w:dyaOrig="2040">
          <v:shape id="_x0000_i1145" type="#_x0000_t75" style="width:359.15pt;height:101.95pt" o:ole="">
            <v:imagedata r:id="rId34" o:title=""/>
          </v:shape>
          <o:OLEObject Type="Embed" ProgID="Equation.DSMT4" ShapeID="_x0000_i1145" DrawAspect="Content" ObjectID="_1602353347" r:id="rId35"/>
        </w:object>
      </w:r>
      <w:r w:rsidRPr="00BE7864">
        <w:rPr>
          <w:sz w:val="21"/>
          <w:szCs w:val="21"/>
        </w:rPr>
        <w:t xml:space="preserve"> </w:t>
      </w:r>
    </w:p>
    <w:p w:rsidR="00967082" w:rsidRPr="00BE7864" w:rsidRDefault="00967082" w:rsidP="00BE7864">
      <w:pPr>
        <w:spacing w:after="0" w:line="360" w:lineRule="auto"/>
        <w:rPr>
          <w:sz w:val="21"/>
          <w:szCs w:val="21"/>
        </w:rPr>
      </w:pPr>
      <w:r w:rsidRPr="00BE7864">
        <w:rPr>
          <w:rFonts w:hint="eastAsia"/>
          <w:sz w:val="21"/>
          <w:szCs w:val="21"/>
        </w:rPr>
        <w:t>构造变换和可将原分布转换为</w:t>
      </w:r>
      <w:r w:rsidRPr="00BE7864">
        <w:rPr>
          <w:sz w:val="21"/>
          <w:szCs w:val="21"/>
        </w:rPr>
        <w:t>)</w:t>
      </w:r>
      <w:r w:rsidRPr="00BE7864">
        <w:rPr>
          <w:rFonts w:hint="eastAsia"/>
          <w:sz w:val="21"/>
          <w:szCs w:val="21"/>
        </w:rPr>
        <w:t>。</w:t>
      </w:r>
    </w:p>
    <w:p w:rsidR="00967082" w:rsidRPr="00BE7864" w:rsidRDefault="00967082" w:rsidP="00BE7864">
      <w:pPr>
        <w:spacing w:after="0" w:line="360" w:lineRule="auto"/>
        <w:rPr>
          <w:rFonts w:hint="eastAsia"/>
          <w:sz w:val="21"/>
          <w:szCs w:val="21"/>
        </w:rPr>
      </w:pPr>
      <w:r w:rsidRPr="00BE7864">
        <w:rPr>
          <w:sz w:val="21"/>
          <w:szCs w:val="21"/>
        </w:rPr>
        <w:t xml:space="preserve">(c) </w:t>
      </w:r>
      <w:r w:rsidR="00847C77" w:rsidRPr="00BE7864">
        <w:rPr>
          <w:position w:val="-12"/>
          <w:sz w:val="21"/>
          <w:szCs w:val="21"/>
        </w:rPr>
        <w:object w:dxaOrig="4380" w:dyaOrig="380">
          <v:shape id="_x0000_i1151" type="#_x0000_t75" style="width:218.9pt;height:19.15pt" o:ole="">
            <v:imagedata r:id="rId36" o:title=""/>
          </v:shape>
          <o:OLEObject Type="Embed" ProgID="Equation.DSMT4" ShapeID="_x0000_i1151" DrawAspect="Content" ObjectID="_1602353348" r:id="rId37"/>
        </w:object>
      </w:r>
      <w:r w:rsidR="003E0581" w:rsidRPr="00BE7864">
        <w:rPr>
          <w:sz w:val="21"/>
          <w:szCs w:val="21"/>
        </w:rPr>
        <w:t xml:space="preserve"> </w:t>
      </w:r>
      <w:r w:rsidR="00847C77" w:rsidRPr="00BE7864">
        <w:rPr>
          <w:rFonts w:hint="eastAsia"/>
          <w:sz w:val="21"/>
          <w:szCs w:val="21"/>
        </w:rPr>
        <w:t>。</w:t>
      </w:r>
    </w:p>
    <w:p w:rsidR="003E0581" w:rsidRPr="00BE7864" w:rsidRDefault="00967082" w:rsidP="00BE7864">
      <w:pPr>
        <w:spacing w:after="0" w:line="360" w:lineRule="auto"/>
        <w:rPr>
          <w:sz w:val="21"/>
          <w:szCs w:val="21"/>
        </w:rPr>
      </w:pPr>
      <w:r w:rsidRPr="00BE7864">
        <w:rPr>
          <w:rFonts w:hint="eastAsia"/>
          <w:sz w:val="21"/>
          <w:szCs w:val="21"/>
        </w:rPr>
        <w:t xml:space="preserve">(d) </w:t>
      </w:r>
      <w:r w:rsidRPr="00BE7864">
        <w:rPr>
          <w:rFonts w:hint="eastAsia"/>
          <w:sz w:val="21"/>
          <w:szCs w:val="21"/>
        </w:rPr>
        <w:t>原分布中从</w:t>
      </w:r>
      <w:r w:rsidR="002604B0" w:rsidRPr="00BE7864">
        <w:rPr>
          <w:position w:val="-12"/>
          <w:sz w:val="21"/>
          <w:szCs w:val="21"/>
        </w:rPr>
        <w:object w:dxaOrig="260" w:dyaOrig="360">
          <v:shape id="_x0000_i1152" type="#_x0000_t75" style="width:12.9pt;height:17.9pt" o:ole="">
            <v:imagedata r:id="rId38" o:title=""/>
          </v:shape>
          <o:OLEObject Type="Embed" ProgID="Equation.DSMT4" ShapeID="_x0000_i1152" DrawAspect="Content" ObjectID="_1602353349" r:id="rId39"/>
        </w:object>
      </w:r>
      <w:r w:rsidRPr="00BE7864">
        <w:rPr>
          <w:rFonts w:hint="eastAsia"/>
          <w:sz w:val="21"/>
          <w:szCs w:val="21"/>
        </w:rPr>
        <w:t>到均值</w:t>
      </w:r>
      <w:r w:rsidRPr="00BE7864">
        <w:rPr>
          <w:rFonts w:hint="eastAsia"/>
          <w:sz w:val="21"/>
          <w:szCs w:val="21"/>
        </w:rPr>
        <w:t>µ</w:t>
      </w:r>
      <w:r w:rsidRPr="00BE7864">
        <w:rPr>
          <w:rFonts w:hint="eastAsia"/>
          <w:sz w:val="21"/>
          <w:szCs w:val="21"/>
        </w:rPr>
        <w:t>的</w:t>
      </w:r>
      <w:r w:rsidRPr="00BE7864">
        <w:rPr>
          <w:rFonts w:hint="eastAsia"/>
          <w:sz w:val="21"/>
          <w:szCs w:val="21"/>
        </w:rPr>
        <w:t>Mahalanobis</w:t>
      </w:r>
      <w:r w:rsidRPr="00BE7864">
        <w:rPr>
          <w:rFonts w:hint="eastAsia"/>
          <w:sz w:val="21"/>
          <w:szCs w:val="21"/>
        </w:rPr>
        <w:t>距离为</w:t>
      </w:r>
      <w:r w:rsidRPr="00BE7864">
        <w:rPr>
          <w:rFonts w:hint="eastAsia"/>
          <w:sz w:val="21"/>
          <w:szCs w:val="21"/>
        </w:rPr>
        <w:t xml:space="preserve"> </w:t>
      </w:r>
      <w:r w:rsidR="003E0581" w:rsidRPr="00BE7864">
        <w:rPr>
          <w:rFonts w:hint="eastAsia"/>
          <w:sz w:val="21"/>
          <w:szCs w:val="21"/>
        </w:rPr>
        <w:t>：</w:t>
      </w:r>
    </w:p>
    <w:p w:rsidR="002604B0" w:rsidRPr="00BE7864" w:rsidRDefault="005362F4" w:rsidP="00BE7864">
      <w:pPr>
        <w:pStyle w:val="MTDisplayEquation"/>
        <w:rPr>
          <w:rFonts w:hint="eastAsia"/>
          <w:sz w:val="21"/>
          <w:szCs w:val="21"/>
        </w:rPr>
      </w:pPr>
      <w:r w:rsidRPr="00BE7864">
        <w:rPr>
          <w:sz w:val="21"/>
          <w:szCs w:val="21"/>
        </w:rPr>
        <w:tab/>
      </w:r>
      <w:r w:rsidRPr="00BE7864">
        <w:rPr>
          <w:position w:val="-14"/>
          <w:sz w:val="21"/>
          <w:szCs w:val="21"/>
        </w:rPr>
        <w:object w:dxaOrig="4220" w:dyaOrig="440">
          <v:shape id="_x0000_i1155" type="#_x0000_t75" style="width:211pt;height:22.05pt" o:ole="">
            <v:imagedata r:id="rId40" o:title=""/>
          </v:shape>
          <o:OLEObject Type="Embed" ProgID="Equation.DSMT4" ShapeID="_x0000_i1155" DrawAspect="Content" ObjectID="_1602353350" r:id="rId41"/>
        </w:object>
      </w:r>
      <w:r w:rsidRPr="00BE7864">
        <w:rPr>
          <w:sz w:val="21"/>
          <w:szCs w:val="21"/>
        </w:rPr>
        <w:t xml:space="preserve"> </w:t>
      </w:r>
    </w:p>
    <w:p w:rsidR="003E0581" w:rsidRPr="00BE7864" w:rsidRDefault="00967082" w:rsidP="00BE7864">
      <w:pPr>
        <w:spacing w:after="0" w:line="360" w:lineRule="auto"/>
        <w:rPr>
          <w:sz w:val="21"/>
          <w:szCs w:val="21"/>
        </w:rPr>
      </w:pPr>
      <w:r w:rsidRPr="00BE7864">
        <w:rPr>
          <w:rFonts w:hint="eastAsia"/>
          <w:sz w:val="21"/>
          <w:szCs w:val="21"/>
        </w:rPr>
        <w:t>变换后的分布中从到</w:t>
      </w:r>
      <w:r w:rsidRPr="00BE7864">
        <w:rPr>
          <w:rFonts w:hint="eastAsia"/>
          <w:sz w:val="21"/>
          <w:szCs w:val="21"/>
        </w:rPr>
        <w:t>0</w:t>
      </w:r>
      <w:r w:rsidRPr="00BE7864">
        <w:rPr>
          <w:rFonts w:hint="eastAsia"/>
          <w:sz w:val="21"/>
          <w:szCs w:val="21"/>
        </w:rPr>
        <w:t>的</w:t>
      </w:r>
      <w:r w:rsidRPr="00BE7864">
        <w:rPr>
          <w:rFonts w:hint="eastAsia"/>
          <w:sz w:val="21"/>
          <w:szCs w:val="21"/>
        </w:rPr>
        <w:t>Mahalanobis</w:t>
      </w:r>
      <w:r w:rsidRPr="00BE7864">
        <w:rPr>
          <w:rFonts w:hint="eastAsia"/>
          <w:sz w:val="21"/>
          <w:szCs w:val="21"/>
        </w:rPr>
        <w:t>距离为</w:t>
      </w:r>
      <w:r w:rsidR="003E0581" w:rsidRPr="00BE7864">
        <w:rPr>
          <w:rFonts w:hint="eastAsia"/>
          <w:sz w:val="21"/>
          <w:szCs w:val="21"/>
        </w:rPr>
        <w:t>：</w:t>
      </w:r>
    </w:p>
    <w:p w:rsidR="005362F4" w:rsidRPr="00BE7864" w:rsidRDefault="005362F4" w:rsidP="00BE7864">
      <w:pPr>
        <w:spacing w:after="0" w:line="360" w:lineRule="auto"/>
        <w:jc w:val="center"/>
        <w:rPr>
          <w:rFonts w:hint="eastAsia"/>
          <w:sz w:val="21"/>
          <w:szCs w:val="21"/>
        </w:rPr>
      </w:pPr>
      <w:r w:rsidRPr="00BE7864">
        <w:rPr>
          <w:position w:val="-12"/>
          <w:sz w:val="21"/>
          <w:szCs w:val="21"/>
        </w:rPr>
        <w:object w:dxaOrig="2760" w:dyaOrig="380">
          <v:shape id="_x0000_i1156" type="#_x0000_t75" style="width:138.15pt;height:19.15pt" o:ole="">
            <v:imagedata r:id="rId42" o:title=""/>
          </v:shape>
          <o:OLEObject Type="Embed" ProgID="Equation.DSMT4" ShapeID="_x0000_i1156" DrawAspect="Content" ObjectID="_1602353351" r:id="rId43"/>
        </w:object>
      </w:r>
    </w:p>
    <w:p w:rsidR="00967082" w:rsidRPr="00BE7864" w:rsidRDefault="00967082" w:rsidP="00BE7864">
      <w:pPr>
        <w:spacing w:after="0" w:line="360" w:lineRule="auto"/>
        <w:rPr>
          <w:rFonts w:hint="eastAsia"/>
          <w:sz w:val="21"/>
          <w:szCs w:val="21"/>
        </w:rPr>
      </w:pPr>
      <w:r w:rsidRPr="00BE7864">
        <w:rPr>
          <w:rFonts w:hint="eastAsia"/>
          <w:sz w:val="21"/>
          <w:szCs w:val="21"/>
        </w:rPr>
        <w:t xml:space="preserve">(e) </w:t>
      </w:r>
      <w:r w:rsidR="003E0581" w:rsidRPr="00BE7864">
        <w:rPr>
          <w:rFonts w:hint="eastAsia"/>
          <w:sz w:val="21"/>
          <w:szCs w:val="21"/>
        </w:rPr>
        <w:t>通常会变化。以高斯分布为例，</w:t>
      </w:r>
      <w:r w:rsidRPr="00BE7864">
        <w:rPr>
          <w:rFonts w:hint="eastAsia"/>
          <w:sz w:val="21"/>
          <w:szCs w:val="21"/>
        </w:rPr>
        <w:t>分析</w:t>
      </w:r>
      <w:r w:rsidR="0023066F" w:rsidRPr="00BE7864">
        <w:rPr>
          <w:rFonts w:hint="eastAsia"/>
          <w:sz w:val="21"/>
          <w:szCs w:val="21"/>
        </w:rPr>
        <w:t>p(</w:t>
      </w:r>
      <w:r w:rsidR="0023066F" w:rsidRPr="00BE7864">
        <w:rPr>
          <w:sz w:val="21"/>
          <w:szCs w:val="21"/>
        </w:rPr>
        <w:t>x</w:t>
      </w:r>
      <w:r w:rsidR="0023066F" w:rsidRPr="00BE7864">
        <w:rPr>
          <w:rFonts w:hint="eastAsia"/>
          <w:sz w:val="21"/>
          <w:szCs w:val="21"/>
        </w:rPr>
        <w:t>)</w:t>
      </w:r>
      <w:r w:rsidR="003E0581" w:rsidRPr="00BE7864">
        <w:rPr>
          <w:rFonts w:hint="eastAsia"/>
          <w:sz w:val="21"/>
          <w:szCs w:val="21"/>
        </w:rPr>
        <w:t>的表达式，</w:t>
      </w:r>
      <w:r w:rsidRPr="00BE7864">
        <w:rPr>
          <w:rFonts w:hint="eastAsia"/>
          <w:sz w:val="21"/>
          <w:szCs w:val="21"/>
        </w:rPr>
        <w:t>尽管</w:t>
      </w:r>
      <w:r w:rsidRPr="00BE7864">
        <w:rPr>
          <w:rFonts w:hint="eastAsia"/>
          <w:sz w:val="21"/>
          <w:szCs w:val="21"/>
        </w:rPr>
        <w:t>e</w:t>
      </w:r>
      <w:r w:rsidRPr="00BE7864">
        <w:rPr>
          <w:rFonts w:hint="eastAsia"/>
          <w:sz w:val="21"/>
          <w:szCs w:val="21"/>
        </w:rPr>
        <w:t>的指数项上的值在变换前后不变</w:t>
      </w:r>
      <w:r w:rsidR="003E0581" w:rsidRPr="00BE7864">
        <w:rPr>
          <w:rFonts w:hint="eastAsia"/>
          <w:sz w:val="21"/>
          <w:szCs w:val="21"/>
        </w:rPr>
        <w:t>，</w:t>
      </w:r>
      <w:r w:rsidRPr="00BE7864">
        <w:rPr>
          <w:rFonts w:hint="eastAsia"/>
          <w:sz w:val="21"/>
          <w:szCs w:val="21"/>
        </w:rPr>
        <w:t>但</w:t>
      </w:r>
      <w:r w:rsidR="003E0581" w:rsidRPr="00BE7864">
        <w:rPr>
          <w:rFonts w:hint="eastAsia"/>
          <w:sz w:val="21"/>
          <w:szCs w:val="21"/>
        </w:rPr>
        <w:t>|</w:t>
      </w:r>
      <w:r w:rsidRPr="00BE7864">
        <w:rPr>
          <w:rFonts w:hint="eastAsia"/>
          <w:sz w:val="21"/>
          <w:szCs w:val="21"/>
        </w:rPr>
        <w:t>Σ</w:t>
      </w:r>
      <w:r w:rsidR="003E0581" w:rsidRPr="00BE7864">
        <w:rPr>
          <w:rFonts w:hint="eastAsia"/>
          <w:sz w:val="21"/>
          <w:szCs w:val="21"/>
        </w:rPr>
        <w:t>|</w:t>
      </w:r>
      <w:r w:rsidR="003E0581" w:rsidRPr="00BE7864">
        <w:rPr>
          <w:rFonts w:hint="eastAsia"/>
          <w:sz w:val="21"/>
          <w:szCs w:val="21"/>
        </w:rPr>
        <w:t>的值变化了，</w:t>
      </w:r>
      <w:r w:rsidRPr="00BE7864">
        <w:rPr>
          <w:rFonts w:hint="eastAsia"/>
          <w:sz w:val="21"/>
          <w:szCs w:val="21"/>
        </w:rPr>
        <w:t>这将使得</w:t>
      </w:r>
      <w:r w:rsidR="00116741" w:rsidRPr="00BE7864">
        <w:rPr>
          <w:rFonts w:hint="eastAsia"/>
          <w:sz w:val="21"/>
          <w:szCs w:val="21"/>
        </w:rPr>
        <w:t>p(</w:t>
      </w:r>
      <w:r w:rsidR="00116741" w:rsidRPr="00BE7864">
        <w:rPr>
          <w:sz w:val="21"/>
          <w:szCs w:val="21"/>
        </w:rPr>
        <w:t>x</w:t>
      </w:r>
      <w:r w:rsidR="00116741" w:rsidRPr="00BE7864">
        <w:rPr>
          <w:rFonts w:hint="eastAsia"/>
          <w:sz w:val="21"/>
          <w:szCs w:val="21"/>
        </w:rPr>
        <w:t>)</w:t>
      </w:r>
      <w:r w:rsidRPr="00BE7864">
        <w:rPr>
          <w:rFonts w:hint="eastAsia"/>
          <w:sz w:val="21"/>
          <w:szCs w:val="21"/>
        </w:rPr>
        <w:t>的值变化。方差</w:t>
      </w:r>
      <w:r w:rsidRPr="00BE7864">
        <w:rPr>
          <w:rFonts w:hint="eastAsia"/>
          <w:sz w:val="21"/>
          <w:szCs w:val="21"/>
        </w:rPr>
        <w:t>(</w:t>
      </w:r>
      <w:r w:rsidRPr="00BE7864">
        <w:rPr>
          <w:rFonts w:hint="eastAsia"/>
          <w:sz w:val="21"/>
          <w:szCs w:val="21"/>
        </w:rPr>
        <w:t>或协方差矩阵</w:t>
      </w:r>
      <w:r w:rsidRPr="00BE7864">
        <w:rPr>
          <w:rFonts w:hint="eastAsia"/>
          <w:sz w:val="21"/>
          <w:szCs w:val="21"/>
        </w:rPr>
        <w:t>)</w:t>
      </w:r>
      <w:r w:rsidRPr="00BE7864">
        <w:rPr>
          <w:rFonts w:hint="eastAsia"/>
          <w:sz w:val="21"/>
          <w:szCs w:val="21"/>
        </w:rPr>
        <w:t>用于衡量总体与均值的偏离程度。在变换中总体的</w:t>
      </w:r>
      <w:r w:rsidR="003E0581" w:rsidRPr="00BE7864">
        <w:rPr>
          <w:rFonts w:hint="eastAsia"/>
          <w:sz w:val="21"/>
          <w:szCs w:val="21"/>
        </w:rPr>
        <w:t>分布范围会改变，</w:t>
      </w:r>
      <w:r w:rsidRPr="00BE7864">
        <w:rPr>
          <w:rFonts w:hint="eastAsia"/>
          <w:sz w:val="21"/>
          <w:szCs w:val="21"/>
        </w:rPr>
        <w:t>自然会造成方差</w:t>
      </w:r>
      <w:r w:rsidRPr="00BE7864">
        <w:rPr>
          <w:rFonts w:hint="eastAsia"/>
          <w:sz w:val="21"/>
          <w:szCs w:val="21"/>
        </w:rPr>
        <w:t>(</w:t>
      </w:r>
      <w:r w:rsidRPr="00BE7864">
        <w:rPr>
          <w:rFonts w:hint="eastAsia"/>
          <w:sz w:val="21"/>
          <w:szCs w:val="21"/>
        </w:rPr>
        <w:t>或协方差矩阵</w:t>
      </w:r>
      <w:r w:rsidRPr="00BE7864">
        <w:rPr>
          <w:rFonts w:hint="eastAsia"/>
          <w:sz w:val="21"/>
          <w:szCs w:val="21"/>
        </w:rPr>
        <w:t>)</w:t>
      </w:r>
      <w:r w:rsidRPr="00BE7864">
        <w:rPr>
          <w:rFonts w:hint="eastAsia"/>
          <w:sz w:val="21"/>
          <w:szCs w:val="21"/>
        </w:rPr>
        <w:t>的变化。</w:t>
      </w:r>
      <w:r w:rsidRPr="00BE7864">
        <w:rPr>
          <w:rFonts w:hint="eastAsia"/>
          <w:sz w:val="21"/>
          <w:szCs w:val="21"/>
        </w:rPr>
        <w:t xml:space="preserve"> </w:t>
      </w:r>
    </w:p>
    <w:p w:rsidR="00967082" w:rsidRPr="00BE7864" w:rsidRDefault="00967082" w:rsidP="00BE7864">
      <w:pPr>
        <w:spacing w:after="0" w:line="360" w:lineRule="auto"/>
        <w:rPr>
          <w:sz w:val="21"/>
          <w:szCs w:val="21"/>
        </w:rPr>
      </w:pPr>
      <w:r w:rsidRPr="00BE7864">
        <w:rPr>
          <w:rFonts w:hint="eastAsia"/>
          <w:sz w:val="21"/>
          <w:szCs w:val="21"/>
        </w:rPr>
        <w:t xml:space="preserve">(f) </w:t>
      </w:r>
      <w:r w:rsidR="003E0581" w:rsidRPr="00BE7864">
        <w:rPr>
          <w:rFonts w:hint="eastAsia"/>
          <w:sz w:val="21"/>
          <w:szCs w:val="21"/>
        </w:rPr>
        <w:t>证明：令原始高斯分布的协方差矩阵为Σ，</w:t>
      </w:r>
      <w:r w:rsidRPr="00BE7864">
        <w:rPr>
          <w:rFonts w:hint="eastAsia"/>
          <w:sz w:val="21"/>
          <w:szCs w:val="21"/>
        </w:rPr>
        <w:t>变换后高斯分布的协方差矩</w:t>
      </w:r>
      <w:r w:rsidR="003E0581" w:rsidRPr="00BE7864">
        <w:rPr>
          <w:rFonts w:hint="eastAsia"/>
          <w:sz w:val="21"/>
          <w:szCs w:val="21"/>
        </w:rPr>
        <w:t>阵为，由协方差矩阵的定义，</w:t>
      </w:r>
    </w:p>
    <w:p w:rsidR="00CB02AC" w:rsidRPr="00BE7864" w:rsidRDefault="00CB02AC" w:rsidP="00BE7864">
      <w:pPr>
        <w:spacing w:after="0" w:line="360" w:lineRule="auto"/>
        <w:rPr>
          <w:rFonts w:hint="eastAsia"/>
          <w:sz w:val="21"/>
          <w:szCs w:val="21"/>
        </w:rPr>
      </w:pPr>
      <w:r w:rsidRPr="00BE7864">
        <w:rPr>
          <w:noProof/>
          <w:sz w:val="21"/>
          <w:szCs w:val="21"/>
        </w:rPr>
        <w:drawing>
          <wp:inline distT="0" distB="0" distL="0" distR="0" wp14:anchorId="6F490573" wp14:editId="66CDC0B5">
            <wp:extent cx="5274310" cy="7594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0BB" w:rsidRPr="00BE7864" w:rsidRDefault="00116741" w:rsidP="00BE7864">
      <w:pPr>
        <w:spacing w:after="0" w:line="360" w:lineRule="auto"/>
        <w:rPr>
          <w:sz w:val="21"/>
          <w:szCs w:val="21"/>
        </w:rPr>
      </w:pPr>
      <w:r w:rsidRPr="00BE7864">
        <w:rPr>
          <w:rFonts w:hint="eastAsia"/>
          <w:sz w:val="21"/>
          <w:szCs w:val="21"/>
        </w:rPr>
        <w:lastRenderedPageBreak/>
        <w:t>前面的解题中为了方便将Φ取为正交的，在一般情况下表示本证向量的矩阵不一定正交，</w:t>
      </w:r>
      <w:r w:rsidR="00967082" w:rsidRPr="00BE7864">
        <w:rPr>
          <w:rFonts w:hint="eastAsia"/>
          <w:sz w:val="21"/>
          <w:szCs w:val="21"/>
        </w:rPr>
        <w:t>不妨设为</w:t>
      </w:r>
      <w:r w:rsidR="005B23D5" w:rsidRPr="00BE7864">
        <w:rPr>
          <w:position w:val="-6"/>
          <w:sz w:val="21"/>
          <w:szCs w:val="21"/>
        </w:rPr>
        <w:object w:dxaOrig="800" w:dyaOrig="279">
          <v:shape id="_x0000_i1159" type="#_x0000_t75" style="width:39.95pt;height:14.15pt" o:ole="">
            <v:imagedata r:id="rId45" o:title=""/>
          </v:shape>
          <o:OLEObject Type="Embed" ProgID="Equation.DSMT4" ShapeID="_x0000_i1159" DrawAspect="Content" ObjectID="_1602353352" r:id="rId46"/>
        </w:object>
      </w:r>
      <w:r w:rsidR="005B23D5" w:rsidRPr="00BE7864">
        <w:rPr>
          <w:sz w:val="21"/>
          <w:szCs w:val="21"/>
        </w:rPr>
        <w:t xml:space="preserve"> </w:t>
      </w:r>
      <w:r w:rsidRPr="00BE7864">
        <w:rPr>
          <w:rFonts w:hint="eastAsia"/>
          <w:sz w:val="21"/>
          <w:szCs w:val="21"/>
        </w:rPr>
        <w:t>，</w:t>
      </w:r>
      <w:r w:rsidR="00967082" w:rsidRPr="00BE7864">
        <w:rPr>
          <w:rFonts w:hint="eastAsia"/>
          <w:sz w:val="21"/>
          <w:szCs w:val="21"/>
        </w:rPr>
        <w:t>其中</w:t>
      </w:r>
      <w:r w:rsidR="00967082" w:rsidRPr="00BE7864">
        <w:rPr>
          <w:sz w:val="21"/>
          <w:szCs w:val="21"/>
        </w:rPr>
        <w:t>Ω</w:t>
      </w:r>
      <w:r w:rsidRPr="00BE7864">
        <w:rPr>
          <w:rFonts w:hint="eastAsia"/>
          <w:sz w:val="21"/>
          <w:szCs w:val="21"/>
        </w:rPr>
        <w:t>为正交阵，</w:t>
      </w:r>
      <w:r w:rsidR="00967082" w:rsidRPr="00BE7864">
        <w:rPr>
          <w:sz w:val="21"/>
          <w:szCs w:val="21"/>
        </w:rPr>
        <w:t>k</w:t>
      </w:r>
      <w:r w:rsidR="00967082" w:rsidRPr="00BE7864">
        <w:rPr>
          <w:rFonts w:hint="eastAsia"/>
          <w:sz w:val="21"/>
          <w:szCs w:val="21"/>
        </w:rPr>
        <w:t>为常数。由</w:t>
      </w:r>
      <w:r w:rsidRPr="00BE7864">
        <w:rPr>
          <w:rFonts w:hint="eastAsia"/>
          <w:sz w:val="21"/>
          <w:szCs w:val="21"/>
        </w:rPr>
        <w:t>于Σ为对称阵，</w:t>
      </w:r>
      <w:r w:rsidR="00967082" w:rsidRPr="00BE7864">
        <w:rPr>
          <w:rFonts w:hint="eastAsia"/>
          <w:sz w:val="21"/>
          <w:szCs w:val="21"/>
        </w:rPr>
        <w:t>故有分解</w:t>
      </w:r>
      <w:r w:rsidR="009D50BB" w:rsidRPr="00BE7864">
        <w:rPr>
          <w:position w:val="-4"/>
          <w:sz w:val="21"/>
          <w:szCs w:val="21"/>
        </w:rPr>
        <w:object w:dxaOrig="1080" w:dyaOrig="300">
          <v:shape id="_x0000_i1162" type="#_x0000_t75" style="width:54.1pt;height:15pt" o:ole="">
            <v:imagedata r:id="rId47" o:title=""/>
          </v:shape>
          <o:OLEObject Type="Embed" ProgID="Equation.DSMT4" ShapeID="_x0000_i1162" DrawAspect="Content" ObjectID="_1602353353" r:id="rId48"/>
        </w:object>
      </w:r>
      <w:r w:rsidRPr="00BE7864">
        <w:rPr>
          <w:rFonts w:hint="eastAsia"/>
          <w:sz w:val="21"/>
          <w:szCs w:val="21"/>
        </w:rPr>
        <w:t>，将之代入</w:t>
      </w:r>
      <w:r w:rsidR="009D50BB" w:rsidRPr="00BE7864">
        <w:rPr>
          <w:position w:val="-12"/>
          <w:sz w:val="21"/>
          <w:szCs w:val="21"/>
        </w:rPr>
        <w:object w:dxaOrig="320" w:dyaOrig="360">
          <v:shape id="_x0000_i1165" type="#_x0000_t75" style="width:15.8pt;height:17.9pt" o:ole="">
            <v:imagedata r:id="rId49" o:title=""/>
          </v:shape>
          <o:OLEObject Type="Embed" ProgID="Equation.DSMT4" ShapeID="_x0000_i1165" DrawAspect="Content" ObjectID="_1602353354" r:id="rId50"/>
        </w:object>
      </w:r>
      <w:r w:rsidR="009D50BB" w:rsidRPr="00BE7864">
        <w:rPr>
          <w:sz w:val="21"/>
          <w:szCs w:val="21"/>
        </w:rPr>
        <w:t xml:space="preserve"> </w:t>
      </w:r>
      <w:r w:rsidR="00967082" w:rsidRPr="00BE7864">
        <w:rPr>
          <w:rFonts w:hint="eastAsia"/>
          <w:sz w:val="21"/>
          <w:szCs w:val="21"/>
        </w:rPr>
        <w:t>中有</w:t>
      </w:r>
      <w:r w:rsidR="009D50BB" w:rsidRPr="00BE7864">
        <w:rPr>
          <w:rFonts w:hint="eastAsia"/>
          <w:sz w:val="21"/>
          <w:szCs w:val="21"/>
        </w:rPr>
        <w:t>：</w:t>
      </w:r>
    </w:p>
    <w:p w:rsidR="00116741" w:rsidRPr="00BE7864" w:rsidRDefault="009D50BB" w:rsidP="00BE7864">
      <w:pPr>
        <w:spacing w:after="0" w:line="360" w:lineRule="auto"/>
        <w:rPr>
          <w:sz w:val="21"/>
          <w:szCs w:val="21"/>
        </w:rPr>
      </w:pPr>
      <w:r w:rsidRPr="00BE7864">
        <w:rPr>
          <w:noProof/>
          <w:sz w:val="21"/>
          <w:szCs w:val="21"/>
        </w:rPr>
        <w:drawing>
          <wp:inline distT="0" distB="0" distL="0" distR="0" wp14:anchorId="1AFEE895" wp14:editId="25505646">
            <wp:extent cx="5274310" cy="3022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6741" w:rsidRPr="00BE7864">
        <w:rPr>
          <w:rFonts w:hint="eastAsia"/>
          <w:sz w:val="21"/>
          <w:szCs w:val="21"/>
        </w:rPr>
        <w:t xml:space="preserve"> </w:t>
      </w:r>
    </w:p>
    <w:p w:rsidR="00453656" w:rsidRPr="00BE7864" w:rsidRDefault="00967082" w:rsidP="00BE7864">
      <w:pPr>
        <w:spacing w:after="0" w:line="360" w:lineRule="auto"/>
        <w:rPr>
          <w:sz w:val="21"/>
          <w:szCs w:val="21"/>
        </w:rPr>
      </w:pPr>
      <w:r w:rsidRPr="00BE7864">
        <w:rPr>
          <w:rFonts w:hint="eastAsia"/>
          <w:sz w:val="21"/>
          <w:szCs w:val="21"/>
        </w:rPr>
        <w:t>由于Λ为对角阵</w:t>
      </w:r>
      <w:r w:rsidR="00116741" w:rsidRPr="00BE7864">
        <w:rPr>
          <w:rFonts w:hint="eastAsia"/>
          <w:sz w:val="21"/>
          <w:szCs w:val="21"/>
        </w:rPr>
        <w:t>，</w:t>
      </w:r>
      <w:r w:rsidRPr="00BE7864">
        <w:rPr>
          <w:rFonts w:hint="eastAsia"/>
          <w:sz w:val="21"/>
          <w:szCs w:val="21"/>
        </w:rPr>
        <w:t>因此</w:t>
      </w:r>
      <w:r w:rsidR="00116741" w:rsidRPr="00BE7864">
        <w:rPr>
          <w:rFonts w:hint="eastAsia"/>
          <w:sz w:val="21"/>
          <w:szCs w:val="21"/>
        </w:rPr>
        <w:t>：</w:t>
      </w:r>
    </w:p>
    <w:p w:rsidR="00116741" w:rsidRPr="00BE7864" w:rsidRDefault="00453656" w:rsidP="00BE7864">
      <w:pPr>
        <w:spacing w:after="0" w:line="360" w:lineRule="auto"/>
        <w:rPr>
          <w:rFonts w:hint="eastAsia"/>
          <w:sz w:val="21"/>
          <w:szCs w:val="21"/>
        </w:rPr>
      </w:pPr>
      <w:r w:rsidRPr="00BE7864">
        <w:rPr>
          <w:noProof/>
          <w:sz w:val="21"/>
          <w:szCs w:val="21"/>
        </w:rPr>
        <w:drawing>
          <wp:inline distT="0" distB="0" distL="0" distR="0" wp14:anchorId="35088838" wp14:editId="16FB493C">
            <wp:extent cx="3784453" cy="26016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27112" cy="31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6741" w:rsidRPr="00BE7864">
        <w:rPr>
          <w:sz w:val="21"/>
          <w:szCs w:val="21"/>
        </w:rPr>
        <w:t xml:space="preserve"> </w:t>
      </w:r>
    </w:p>
    <w:p w:rsidR="00116741" w:rsidRPr="00BE7864" w:rsidRDefault="00967082" w:rsidP="00BE7864">
      <w:pPr>
        <w:spacing w:after="0" w:line="360" w:lineRule="auto"/>
        <w:rPr>
          <w:sz w:val="21"/>
          <w:szCs w:val="21"/>
        </w:rPr>
      </w:pPr>
      <w:r w:rsidRPr="00BE7864">
        <w:rPr>
          <w:rFonts w:hint="eastAsia"/>
          <w:sz w:val="21"/>
          <w:szCs w:val="21"/>
        </w:rPr>
        <w:t>下面验证变换后的分布是否具有归一化特性。为简单起见仅考虑原</w:t>
      </w:r>
      <w:r w:rsidR="00116741" w:rsidRPr="00BE7864">
        <w:rPr>
          <w:rFonts w:hint="eastAsia"/>
          <w:sz w:val="21"/>
          <w:szCs w:val="21"/>
        </w:rPr>
        <w:t>多维正态分布中各维之间相互独立的情况。此时协方差矩阵为对角阵，</w:t>
      </w:r>
      <w:r w:rsidRPr="00BE7864">
        <w:rPr>
          <w:rFonts w:hint="eastAsia"/>
          <w:sz w:val="21"/>
          <w:szCs w:val="21"/>
        </w:rPr>
        <w:t>可将多维情况分解为一维的组合分别进行处理。</w:t>
      </w:r>
      <w:r w:rsidR="00116741" w:rsidRPr="00BE7864">
        <w:rPr>
          <w:rFonts w:hint="eastAsia"/>
          <w:sz w:val="21"/>
          <w:szCs w:val="21"/>
        </w:rPr>
        <w:t xml:space="preserve"> </w:t>
      </w:r>
    </w:p>
    <w:p w:rsidR="00967082" w:rsidRPr="00BE7864" w:rsidRDefault="00967082" w:rsidP="00BE7864">
      <w:pPr>
        <w:spacing w:after="0" w:line="360" w:lineRule="auto"/>
        <w:rPr>
          <w:sz w:val="21"/>
          <w:szCs w:val="21"/>
        </w:rPr>
      </w:pPr>
      <w:r w:rsidRPr="00BE7864">
        <w:rPr>
          <w:rFonts w:hint="eastAsia"/>
          <w:sz w:val="21"/>
          <w:szCs w:val="21"/>
        </w:rPr>
        <w:t>假设对某维</w:t>
      </w:r>
      <w:r w:rsidRPr="00BE7864">
        <w:rPr>
          <w:rFonts w:hint="eastAsia"/>
          <w:sz w:val="21"/>
          <w:szCs w:val="21"/>
        </w:rPr>
        <w:t>i</w:t>
      </w:r>
      <w:r w:rsidR="00116741" w:rsidRPr="00BE7864">
        <w:rPr>
          <w:rFonts w:hint="eastAsia"/>
          <w:sz w:val="21"/>
          <w:szCs w:val="21"/>
        </w:rPr>
        <w:t>，</w:t>
      </w:r>
      <w:r w:rsidRPr="00BE7864">
        <w:rPr>
          <w:rFonts w:hint="eastAsia"/>
          <w:sz w:val="21"/>
          <w:szCs w:val="21"/>
        </w:rPr>
        <w:t>原来的方差为</w:t>
      </w:r>
      <w:r w:rsidR="00A66711" w:rsidRPr="00BE7864">
        <w:rPr>
          <w:position w:val="-12"/>
          <w:sz w:val="21"/>
          <w:szCs w:val="21"/>
        </w:rPr>
        <w:object w:dxaOrig="320" w:dyaOrig="380">
          <v:shape id="_x0000_i1168" type="#_x0000_t75" style="width:15.8pt;height:19.15pt" o:ole="">
            <v:imagedata r:id="rId53" o:title=""/>
          </v:shape>
          <o:OLEObject Type="Embed" ProgID="Equation.DSMT4" ShapeID="_x0000_i1168" DrawAspect="Content" ObjectID="_1602353355" r:id="rId54"/>
        </w:object>
      </w:r>
      <w:r w:rsidR="00A66711" w:rsidRPr="00BE7864">
        <w:rPr>
          <w:sz w:val="21"/>
          <w:szCs w:val="21"/>
        </w:rPr>
        <w:t xml:space="preserve"> </w:t>
      </w:r>
      <w:r w:rsidR="00116741" w:rsidRPr="00BE7864">
        <w:rPr>
          <w:rFonts w:hint="eastAsia"/>
          <w:sz w:val="21"/>
          <w:szCs w:val="21"/>
        </w:rPr>
        <w:t>，Φ取为正交阵，变换后的方差为：</w:t>
      </w:r>
    </w:p>
    <w:p w:rsidR="00A66711" w:rsidRPr="00BE7864" w:rsidRDefault="00A66711" w:rsidP="00BE7864">
      <w:pPr>
        <w:spacing w:after="0" w:line="360" w:lineRule="auto"/>
        <w:rPr>
          <w:rFonts w:hint="eastAsia"/>
          <w:sz w:val="21"/>
          <w:szCs w:val="21"/>
        </w:rPr>
      </w:pPr>
      <w:r w:rsidRPr="00BE7864">
        <w:rPr>
          <w:noProof/>
          <w:sz w:val="21"/>
          <w:szCs w:val="21"/>
        </w:rPr>
        <w:drawing>
          <wp:inline distT="0" distB="0" distL="0" distR="0" wp14:anchorId="3C5E6CF9" wp14:editId="2649AA67">
            <wp:extent cx="4260152" cy="22413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609873" cy="24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3B2" w:rsidRPr="00BE7864" w:rsidRDefault="00967082" w:rsidP="00BE7864">
      <w:pPr>
        <w:spacing w:after="0" w:line="360" w:lineRule="auto"/>
        <w:rPr>
          <w:sz w:val="21"/>
          <w:szCs w:val="21"/>
        </w:rPr>
      </w:pPr>
      <w:r w:rsidRPr="00BE7864">
        <w:rPr>
          <w:rFonts w:hint="eastAsia"/>
          <w:sz w:val="21"/>
          <w:szCs w:val="21"/>
        </w:rPr>
        <w:t>由于</w:t>
      </w:r>
      <w:r w:rsidR="00570A06" w:rsidRPr="00BE7864">
        <w:rPr>
          <w:position w:val="-12"/>
          <w:sz w:val="21"/>
          <w:szCs w:val="21"/>
        </w:rPr>
        <w:object w:dxaOrig="2680" w:dyaOrig="380">
          <v:shape id="_x0000_i1171" type="#_x0000_t75" style="width:134pt;height:19.15pt" o:ole="">
            <v:imagedata r:id="rId56" o:title=""/>
          </v:shape>
          <o:OLEObject Type="Embed" ProgID="Equation.DSMT4" ShapeID="_x0000_i1171" DrawAspect="Content" ObjectID="_1602353356" r:id="rId57"/>
        </w:object>
      </w:r>
      <w:r w:rsidR="00570A06" w:rsidRPr="00BE7864">
        <w:rPr>
          <w:sz w:val="21"/>
          <w:szCs w:val="21"/>
        </w:rPr>
        <w:t xml:space="preserve"> </w:t>
      </w:r>
      <w:r w:rsidRPr="00BE7864">
        <w:rPr>
          <w:rFonts w:hint="eastAsia"/>
          <w:sz w:val="21"/>
          <w:szCs w:val="21"/>
        </w:rPr>
        <w:t>有</w:t>
      </w:r>
      <w:r w:rsidR="0066366A" w:rsidRPr="00BE7864">
        <w:rPr>
          <w:position w:val="-12"/>
          <w:sz w:val="21"/>
          <w:szCs w:val="21"/>
        </w:rPr>
        <w:object w:dxaOrig="1100" w:dyaOrig="380">
          <v:shape id="_x0000_i1174" type="#_x0000_t75" style="width:54.95pt;height:19.15pt" o:ole="">
            <v:imagedata r:id="rId58" o:title=""/>
          </v:shape>
          <o:OLEObject Type="Embed" ProgID="Equation.DSMT4" ShapeID="_x0000_i1174" DrawAspect="Content" ObjectID="_1602353357" r:id="rId59"/>
        </w:object>
      </w:r>
      <w:r w:rsidR="0066366A" w:rsidRPr="00BE7864">
        <w:rPr>
          <w:sz w:val="21"/>
          <w:szCs w:val="21"/>
        </w:rPr>
        <w:t xml:space="preserve"> </w:t>
      </w:r>
      <w:r w:rsidR="00116741" w:rsidRPr="00BE7864">
        <w:rPr>
          <w:rFonts w:hint="eastAsia"/>
          <w:sz w:val="21"/>
          <w:szCs w:val="21"/>
        </w:rPr>
        <w:t>，</w:t>
      </w:r>
      <w:r w:rsidRPr="00BE7864">
        <w:rPr>
          <w:rFonts w:hint="eastAsia"/>
          <w:sz w:val="21"/>
          <w:szCs w:val="21"/>
        </w:rPr>
        <w:t>因此在该维可得</w:t>
      </w:r>
      <w:r w:rsidR="00116741" w:rsidRPr="00BE7864">
        <w:rPr>
          <w:sz w:val="21"/>
          <w:szCs w:val="21"/>
        </w:rPr>
        <w:t xml:space="preserve"> </w:t>
      </w:r>
      <w:r w:rsidR="00790C49" w:rsidRPr="00BE7864">
        <w:rPr>
          <w:rFonts w:hint="eastAsia"/>
          <w:sz w:val="21"/>
          <w:szCs w:val="21"/>
        </w:rPr>
        <w:t>：</w:t>
      </w:r>
    </w:p>
    <w:p w:rsidR="0066366A" w:rsidRPr="00BE7864" w:rsidRDefault="00444B84" w:rsidP="00BE7864">
      <w:pPr>
        <w:spacing w:after="0" w:line="360" w:lineRule="auto"/>
        <w:rPr>
          <w:rFonts w:hint="eastAsia"/>
          <w:sz w:val="21"/>
          <w:szCs w:val="21"/>
        </w:rPr>
      </w:pPr>
      <w:r w:rsidRPr="00BE7864">
        <w:rPr>
          <w:noProof/>
          <w:sz w:val="21"/>
          <w:szCs w:val="21"/>
        </w:rPr>
        <w:drawing>
          <wp:inline distT="0" distB="0" distL="0" distR="0">
            <wp:extent cx="3435607" cy="2024554"/>
            <wp:effectExtent l="0" t="0" r="0" b="0"/>
            <wp:docPr id="17" name="图片 17" descr="C:\Users\devin\Desktop\临时\2018-10-29_2107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C:\Users\devin\Desktop\临时\2018-10-29_210736.jp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48" cy="204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366A" w:rsidRPr="00BE786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56B" w:rsidRDefault="00C1256B" w:rsidP="0002730D">
      <w:pPr>
        <w:spacing w:after="0"/>
      </w:pPr>
      <w:r>
        <w:separator/>
      </w:r>
    </w:p>
  </w:endnote>
  <w:endnote w:type="continuationSeparator" w:id="0">
    <w:p w:rsidR="00C1256B" w:rsidRDefault="00C1256B" w:rsidP="000273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80"/>
    <w:family w:val="swiss"/>
    <w:pitch w:val="variable"/>
    <w:sig w:usb0="E10002FF" w:usb1="4807ACFF" w:usb2="00000019" w:usb3="00000000" w:csb0="0002019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56B" w:rsidRDefault="00C1256B" w:rsidP="0002730D">
      <w:pPr>
        <w:spacing w:after="0"/>
      </w:pPr>
      <w:r>
        <w:separator/>
      </w:r>
    </w:p>
  </w:footnote>
  <w:footnote w:type="continuationSeparator" w:id="0">
    <w:p w:rsidR="00C1256B" w:rsidRDefault="00C1256B" w:rsidP="0002730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AFDB03D"/>
    <w:multiLevelType w:val="hybridMultilevel"/>
    <w:tmpl w:val="30EE9D78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C1670D"/>
    <w:multiLevelType w:val="hybridMultilevel"/>
    <w:tmpl w:val="4D3679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C908A4"/>
    <w:multiLevelType w:val="hybridMultilevel"/>
    <w:tmpl w:val="540CC3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627432"/>
    <w:multiLevelType w:val="hybridMultilevel"/>
    <w:tmpl w:val="060087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5B1890"/>
    <w:multiLevelType w:val="hybridMultilevel"/>
    <w:tmpl w:val="6922A316"/>
    <w:lvl w:ilvl="0" w:tplc="204E9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9F1B85"/>
    <w:multiLevelType w:val="hybridMultilevel"/>
    <w:tmpl w:val="9AF426F0"/>
    <w:lvl w:ilvl="0" w:tplc="74544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9D03AA"/>
    <w:multiLevelType w:val="hybridMultilevel"/>
    <w:tmpl w:val="7C3479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6546BC"/>
    <w:multiLevelType w:val="hybridMultilevel"/>
    <w:tmpl w:val="FFEED8F0"/>
    <w:lvl w:ilvl="0" w:tplc="5A446A56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890E4A"/>
    <w:multiLevelType w:val="hybridMultilevel"/>
    <w:tmpl w:val="FEE08F8A"/>
    <w:lvl w:ilvl="0" w:tplc="61BE4D1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BE839BE"/>
    <w:multiLevelType w:val="hybridMultilevel"/>
    <w:tmpl w:val="CCAC9CE6"/>
    <w:lvl w:ilvl="0" w:tplc="C5ECA600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5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68ED"/>
    <w:rsid w:val="00021244"/>
    <w:rsid w:val="0002730D"/>
    <w:rsid w:val="00032666"/>
    <w:rsid w:val="00037C3A"/>
    <w:rsid w:val="0004595F"/>
    <w:rsid w:val="000659DC"/>
    <w:rsid w:val="00065FDB"/>
    <w:rsid w:val="00074B40"/>
    <w:rsid w:val="00074B72"/>
    <w:rsid w:val="00076537"/>
    <w:rsid w:val="000A776E"/>
    <w:rsid w:val="000D5BB3"/>
    <w:rsid w:val="00104EA7"/>
    <w:rsid w:val="00116741"/>
    <w:rsid w:val="001465D1"/>
    <w:rsid w:val="001554F4"/>
    <w:rsid w:val="001623DB"/>
    <w:rsid w:val="001829E5"/>
    <w:rsid w:val="0019560D"/>
    <w:rsid w:val="001C5D2E"/>
    <w:rsid w:val="001C5EB0"/>
    <w:rsid w:val="001D3CE3"/>
    <w:rsid w:val="001F5295"/>
    <w:rsid w:val="001F57C3"/>
    <w:rsid w:val="00203AF6"/>
    <w:rsid w:val="0021534B"/>
    <w:rsid w:val="00215CF1"/>
    <w:rsid w:val="0023066F"/>
    <w:rsid w:val="00235AD6"/>
    <w:rsid w:val="002420D3"/>
    <w:rsid w:val="002472E0"/>
    <w:rsid w:val="002501ED"/>
    <w:rsid w:val="002604B0"/>
    <w:rsid w:val="00282253"/>
    <w:rsid w:val="0028238F"/>
    <w:rsid w:val="002C667D"/>
    <w:rsid w:val="002E5202"/>
    <w:rsid w:val="002E6487"/>
    <w:rsid w:val="002E7E80"/>
    <w:rsid w:val="002E7FF8"/>
    <w:rsid w:val="002F2024"/>
    <w:rsid w:val="002F53B2"/>
    <w:rsid w:val="00302B69"/>
    <w:rsid w:val="00304888"/>
    <w:rsid w:val="00323B43"/>
    <w:rsid w:val="00336017"/>
    <w:rsid w:val="00361AB6"/>
    <w:rsid w:val="0037646C"/>
    <w:rsid w:val="00392F8B"/>
    <w:rsid w:val="003959D1"/>
    <w:rsid w:val="003B6EEC"/>
    <w:rsid w:val="003C6609"/>
    <w:rsid w:val="003D37D8"/>
    <w:rsid w:val="003E0581"/>
    <w:rsid w:val="003F4488"/>
    <w:rsid w:val="003F4A28"/>
    <w:rsid w:val="00402919"/>
    <w:rsid w:val="00426133"/>
    <w:rsid w:val="00427115"/>
    <w:rsid w:val="004358AB"/>
    <w:rsid w:val="004400C9"/>
    <w:rsid w:val="00444B84"/>
    <w:rsid w:val="00453656"/>
    <w:rsid w:val="004538AF"/>
    <w:rsid w:val="00465584"/>
    <w:rsid w:val="004671D1"/>
    <w:rsid w:val="00477429"/>
    <w:rsid w:val="00481E35"/>
    <w:rsid w:val="00497C84"/>
    <w:rsid w:val="004C42A9"/>
    <w:rsid w:val="004D56E3"/>
    <w:rsid w:val="004E1544"/>
    <w:rsid w:val="004F047F"/>
    <w:rsid w:val="004F5ECE"/>
    <w:rsid w:val="00501E38"/>
    <w:rsid w:val="005121F1"/>
    <w:rsid w:val="00516FA9"/>
    <w:rsid w:val="0052142F"/>
    <w:rsid w:val="0052766F"/>
    <w:rsid w:val="005362F4"/>
    <w:rsid w:val="00541268"/>
    <w:rsid w:val="00562B70"/>
    <w:rsid w:val="005630C5"/>
    <w:rsid w:val="00570A06"/>
    <w:rsid w:val="00584AD1"/>
    <w:rsid w:val="00596CC9"/>
    <w:rsid w:val="005A6E86"/>
    <w:rsid w:val="005B0991"/>
    <w:rsid w:val="005B23D5"/>
    <w:rsid w:val="005C26A9"/>
    <w:rsid w:val="005E142B"/>
    <w:rsid w:val="005F6E89"/>
    <w:rsid w:val="00602851"/>
    <w:rsid w:val="00605895"/>
    <w:rsid w:val="00610E90"/>
    <w:rsid w:val="0066366A"/>
    <w:rsid w:val="006655A3"/>
    <w:rsid w:val="00673BB2"/>
    <w:rsid w:val="00683F16"/>
    <w:rsid w:val="00697682"/>
    <w:rsid w:val="006D74DF"/>
    <w:rsid w:val="006F248E"/>
    <w:rsid w:val="00731C3E"/>
    <w:rsid w:val="00781A70"/>
    <w:rsid w:val="00785DE7"/>
    <w:rsid w:val="007863AB"/>
    <w:rsid w:val="00790C49"/>
    <w:rsid w:val="007A2A4B"/>
    <w:rsid w:val="007A3DED"/>
    <w:rsid w:val="007B54B3"/>
    <w:rsid w:val="00806D6E"/>
    <w:rsid w:val="008142ED"/>
    <w:rsid w:val="00817852"/>
    <w:rsid w:val="008379C1"/>
    <w:rsid w:val="00842069"/>
    <w:rsid w:val="00846173"/>
    <w:rsid w:val="008466BA"/>
    <w:rsid w:val="00847C77"/>
    <w:rsid w:val="00855734"/>
    <w:rsid w:val="00880335"/>
    <w:rsid w:val="008804CD"/>
    <w:rsid w:val="0088052D"/>
    <w:rsid w:val="008B532B"/>
    <w:rsid w:val="008B7726"/>
    <w:rsid w:val="008D0CA9"/>
    <w:rsid w:val="008F0475"/>
    <w:rsid w:val="00900983"/>
    <w:rsid w:val="00930F4E"/>
    <w:rsid w:val="00967082"/>
    <w:rsid w:val="009723CF"/>
    <w:rsid w:val="00986142"/>
    <w:rsid w:val="00995183"/>
    <w:rsid w:val="009A57A1"/>
    <w:rsid w:val="009B2CC3"/>
    <w:rsid w:val="009B721E"/>
    <w:rsid w:val="009C15CD"/>
    <w:rsid w:val="009C44D6"/>
    <w:rsid w:val="009D50BB"/>
    <w:rsid w:val="009E02FC"/>
    <w:rsid w:val="009E4AA0"/>
    <w:rsid w:val="009E691C"/>
    <w:rsid w:val="009F2F79"/>
    <w:rsid w:val="00A243DD"/>
    <w:rsid w:val="00A51F56"/>
    <w:rsid w:val="00A54658"/>
    <w:rsid w:val="00A66711"/>
    <w:rsid w:val="00A81ADE"/>
    <w:rsid w:val="00AA74CD"/>
    <w:rsid w:val="00AD7680"/>
    <w:rsid w:val="00AD7DC1"/>
    <w:rsid w:val="00AF2BB2"/>
    <w:rsid w:val="00AF2FB4"/>
    <w:rsid w:val="00B160DE"/>
    <w:rsid w:val="00B23C8F"/>
    <w:rsid w:val="00B33E17"/>
    <w:rsid w:val="00B43D6D"/>
    <w:rsid w:val="00B56CE0"/>
    <w:rsid w:val="00B62330"/>
    <w:rsid w:val="00B631EC"/>
    <w:rsid w:val="00B71521"/>
    <w:rsid w:val="00B7380E"/>
    <w:rsid w:val="00BE01EF"/>
    <w:rsid w:val="00BE5EC8"/>
    <w:rsid w:val="00BE7864"/>
    <w:rsid w:val="00C052FC"/>
    <w:rsid w:val="00C10618"/>
    <w:rsid w:val="00C1256B"/>
    <w:rsid w:val="00C601A2"/>
    <w:rsid w:val="00C62A95"/>
    <w:rsid w:val="00C65293"/>
    <w:rsid w:val="00C82A15"/>
    <w:rsid w:val="00C90817"/>
    <w:rsid w:val="00CB02AC"/>
    <w:rsid w:val="00CB0405"/>
    <w:rsid w:val="00CD039B"/>
    <w:rsid w:val="00CD03D7"/>
    <w:rsid w:val="00CE4320"/>
    <w:rsid w:val="00D0318C"/>
    <w:rsid w:val="00D05A20"/>
    <w:rsid w:val="00D31D50"/>
    <w:rsid w:val="00D34367"/>
    <w:rsid w:val="00D37F9E"/>
    <w:rsid w:val="00D60638"/>
    <w:rsid w:val="00D61FE1"/>
    <w:rsid w:val="00D62165"/>
    <w:rsid w:val="00D65B64"/>
    <w:rsid w:val="00D73269"/>
    <w:rsid w:val="00D905F0"/>
    <w:rsid w:val="00D93655"/>
    <w:rsid w:val="00D95D92"/>
    <w:rsid w:val="00DA3AB0"/>
    <w:rsid w:val="00DB75EB"/>
    <w:rsid w:val="00DD399B"/>
    <w:rsid w:val="00DE5044"/>
    <w:rsid w:val="00DF02E9"/>
    <w:rsid w:val="00E50154"/>
    <w:rsid w:val="00E66F43"/>
    <w:rsid w:val="00EA4E4A"/>
    <w:rsid w:val="00EC0380"/>
    <w:rsid w:val="00EE07A0"/>
    <w:rsid w:val="00F03684"/>
    <w:rsid w:val="00F07D65"/>
    <w:rsid w:val="00F2060E"/>
    <w:rsid w:val="00F21902"/>
    <w:rsid w:val="00F47C08"/>
    <w:rsid w:val="00F7360F"/>
    <w:rsid w:val="00F8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78EF5"/>
  <w15:docId w15:val="{9E1F314D-81B8-4BB4-94C1-B5BDD709E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596C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F53B2"/>
    <w:pPr>
      <w:widowControl w:val="0"/>
      <w:autoSpaceDE w:val="0"/>
      <w:autoSpaceDN w:val="0"/>
      <w:adjustRightInd w:val="0"/>
      <w:spacing w:after="0" w:line="240" w:lineRule="auto"/>
    </w:pPr>
    <w:rPr>
      <w:rFonts w:ascii="宋体" w:eastAsia="宋体" w:cs="宋体"/>
      <w:color w:val="00000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96CC9"/>
    <w:rPr>
      <w:rFonts w:ascii="Tahoma" w:hAnsi="Tahoma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02730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730D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730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730D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2E7FF8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9E691C"/>
    <w:rPr>
      <w:color w:val="808080"/>
    </w:rPr>
  </w:style>
  <w:style w:type="character" w:customStyle="1" w:styleId="s1">
    <w:name w:val="s1"/>
    <w:basedOn w:val="a0"/>
    <w:rsid w:val="00A54658"/>
  </w:style>
  <w:style w:type="character" w:customStyle="1" w:styleId="s2">
    <w:name w:val="s2"/>
    <w:basedOn w:val="a0"/>
    <w:rsid w:val="00A54658"/>
  </w:style>
  <w:style w:type="paragraph" w:customStyle="1" w:styleId="p1">
    <w:name w:val="p1"/>
    <w:basedOn w:val="a"/>
    <w:rsid w:val="00E66F4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2">
    <w:name w:val="p2"/>
    <w:basedOn w:val="a"/>
    <w:rsid w:val="00B631E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3">
    <w:name w:val="p3"/>
    <w:basedOn w:val="a"/>
    <w:rsid w:val="000D5BB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TDisplayEquation">
    <w:name w:val="MTDisplayEquation"/>
    <w:basedOn w:val="a"/>
    <w:next w:val="a"/>
    <w:link w:val="MTDisplayEquation0"/>
    <w:rsid w:val="009C44D6"/>
    <w:pPr>
      <w:tabs>
        <w:tab w:val="center" w:pos="4160"/>
        <w:tab w:val="right" w:pos="8300"/>
      </w:tabs>
      <w:spacing w:after="0" w:line="360" w:lineRule="auto"/>
    </w:pPr>
    <w:rPr>
      <w:rFonts w:ascii="微软雅黑" w:hAnsi="微软雅黑"/>
    </w:rPr>
  </w:style>
  <w:style w:type="character" w:customStyle="1" w:styleId="MTDisplayEquation0">
    <w:name w:val="MTDisplayEquation 字符"/>
    <w:basedOn w:val="a0"/>
    <w:link w:val="MTDisplayEquation"/>
    <w:rsid w:val="009C44D6"/>
    <w:rPr>
      <w:rFonts w:ascii="微软雅黑" w:hAnsi="微软雅黑"/>
    </w:rPr>
  </w:style>
  <w:style w:type="character" w:customStyle="1" w:styleId="MTEquationSection">
    <w:name w:val="MTEquationSection"/>
    <w:basedOn w:val="a0"/>
    <w:rsid w:val="003E0581"/>
    <w:rPr>
      <w:rFonts w:ascii="微软雅黑" w:hAnsi="微软雅黑"/>
      <w:vanish/>
      <w:color w:val="FF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9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image" Target="media/image9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image" Target="media/image20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png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3.bin"/><Relationship Id="rId11" Type="http://schemas.openxmlformats.org/officeDocument/2006/relationships/image" Target="media/image3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6.wmf"/><Relationship Id="rId45" Type="http://schemas.openxmlformats.org/officeDocument/2006/relationships/image" Target="media/image19.wmf"/><Relationship Id="rId53" Type="http://schemas.openxmlformats.org/officeDocument/2006/relationships/image" Target="media/image24.wmf"/><Relationship Id="rId58" Type="http://schemas.openxmlformats.org/officeDocument/2006/relationships/image" Target="media/image27.wmf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4.bin"/><Relationship Id="rId22" Type="http://schemas.openxmlformats.org/officeDocument/2006/relationships/image" Target="media/image7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2.bin"/><Relationship Id="rId56" Type="http://schemas.openxmlformats.org/officeDocument/2006/relationships/image" Target="media/image26.wmf"/><Relationship Id="rId8" Type="http://schemas.openxmlformats.org/officeDocument/2006/relationships/oleObject" Target="embeddings/oleObject1.bin"/><Relationship Id="rId51" Type="http://schemas.openxmlformats.org/officeDocument/2006/relationships/image" Target="media/image22.png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5.wmf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6.bin"/><Relationship Id="rId20" Type="http://schemas.openxmlformats.org/officeDocument/2006/relationships/image" Target="media/image6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4.bin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image" Target="media/image21.wmf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8.png"/><Relationship Id="rId52" Type="http://schemas.openxmlformats.org/officeDocument/2006/relationships/image" Target="media/image23.png"/><Relationship Id="rId60" Type="http://schemas.openxmlformats.org/officeDocument/2006/relationships/image" Target="media/image28.jpeg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3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Shen Devin</cp:lastModifiedBy>
  <cp:revision>238</cp:revision>
  <dcterms:created xsi:type="dcterms:W3CDTF">2008-09-11T17:20:00Z</dcterms:created>
  <dcterms:modified xsi:type="dcterms:W3CDTF">2018-10-29T13:10:00Z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UseMTPrefs">
    <vt:lpwstr>1</vt:lpwstr>
  </property>
  <property fmtid="{D5CDD505-2E9C-101B-9397-08002B2CF9AE}" pid="3" name="MTWinEqns">
    <vt:bool>true</vt:bool>
  </property>
  <property fmtid="{D5CDD505-2E9C-101B-9397-08002B2CF9AE}" pid="4" name="MTEqnNumsOnRight">
    <vt:bool>false</vt:bool>
  </property>
  <property fmtid="{D5CDD505-2E9C-101B-9397-08002B2CF9AE}" pid="5" name="MTEquationNumber2">
    <vt:lpwstr>(#S1.#E1)</vt:lpwstr>
  </property>
  <property fmtid="{D5CDD505-2E9C-101B-9397-08002B2CF9AE}" pid="6" name="MTEquationSection">
    <vt:lpwstr>1</vt:lpwstr>
  </property>
</Properties>
</file>