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3B2" w:rsidRPr="0052766F" w:rsidRDefault="003E0581" w:rsidP="0052766F">
      <w:pPr>
        <w:pStyle w:val="1"/>
        <w:spacing w:line="360" w:lineRule="auto"/>
        <w:jc w:val="center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fldChar w:fldCharType="begin"/>
      </w:r>
      <w:r>
        <w:rPr>
          <w:rFonts w:ascii="微软雅黑" w:hAnsi="微软雅黑"/>
          <w:sz w:val="32"/>
          <w:szCs w:val="32"/>
        </w:rPr>
        <w:instrText xml:space="preserve"> MACROBUTTON MTEditEquationSection2 </w:instrText>
      </w:r>
      <w:r w:rsidRPr="003E0581">
        <w:rPr>
          <w:rStyle w:val="MTEquationSection"/>
        </w:rPr>
        <w:instrText>Equation Chapter 1 Section 1</w:instrText>
      </w:r>
      <w:r>
        <w:rPr>
          <w:rFonts w:ascii="微软雅黑" w:hAnsi="微软雅黑"/>
          <w:sz w:val="32"/>
          <w:szCs w:val="32"/>
        </w:rPr>
        <w:fldChar w:fldCharType="begin"/>
      </w:r>
      <w:r>
        <w:rPr>
          <w:rFonts w:ascii="微软雅黑" w:hAnsi="微软雅黑"/>
          <w:sz w:val="32"/>
          <w:szCs w:val="32"/>
        </w:rPr>
        <w:instrText xml:space="preserve"> SEQ MTEqn \r \h \* MERGEFORMAT </w:instrText>
      </w:r>
      <w:r>
        <w:rPr>
          <w:rFonts w:ascii="微软雅黑" w:hAnsi="微软雅黑"/>
          <w:sz w:val="32"/>
          <w:szCs w:val="32"/>
        </w:rPr>
        <w:fldChar w:fldCharType="end"/>
      </w:r>
      <w:r>
        <w:rPr>
          <w:rFonts w:ascii="微软雅黑" w:hAnsi="微软雅黑"/>
          <w:sz w:val="32"/>
          <w:szCs w:val="32"/>
        </w:rPr>
        <w:fldChar w:fldCharType="begin"/>
      </w:r>
      <w:r>
        <w:rPr>
          <w:rFonts w:ascii="微软雅黑" w:hAnsi="微软雅黑"/>
          <w:sz w:val="32"/>
          <w:szCs w:val="32"/>
        </w:rPr>
        <w:instrText xml:space="preserve"> SEQ MTSec \r 1 \h \* MERGEFORMAT </w:instrText>
      </w:r>
      <w:r>
        <w:rPr>
          <w:rFonts w:ascii="微软雅黑" w:hAnsi="微软雅黑"/>
          <w:sz w:val="32"/>
          <w:szCs w:val="32"/>
        </w:rPr>
        <w:fldChar w:fldCharType="end"/>
      </w:r>
      <w:r>
        <w:rPr>
          <w:rFonts w:ascii="微软雅黑" w:hAnsi="微软雅黑"/>
          <w:sz w:val="32"/>
          <w:szCs w:val="32"/>
        </w:rPr>
        <w:fldChar w:fldCharType="begin"/>
      </w:r>
      <w:r>
        <w:rPr>
          <w:rFonts w:ascii="微软雅黑" w:hAnsi="微软雅黑"/>
          <w:sz w:val="32"/>
          <w:szCs w:val="32"/>
        </w:rPr>
        <w:instrText xml:space="preserve"> SEQ MTChap \r 1 \h \* MERGEFORMAT </w:instrText>
      </w:r>
      <w:r>
        <w:rPr>
          <w:rFonts w:ascii="微软雅黑" w:hAnsi="微软雅黑"/>
          <w:sz w:val="32"/>
          <w:szCs w:val="32"/>
        </w:rPr>
        <w:fldChar w:fldCharType="end"/>
      </w:r>
      <w:r>
        <w:rPr>
          <w:rFonts w:ascii="微软雅黑" w:hAnsi="微软雅黑"/>
          <w:sz w:val="32"/>
          <w:szCs w:val="32"/>
        </w:rPr>
        <w:fldChar w:fldCharType="end"/>
      </w:r>
      <w:r w:rsidR="007B54B3" w:rsidRPr="0052766F">
        <w:rPr>
          <w:rFonts w:ascii="微软雅黑" w:hAnsi="微软雅黑" w:hint="eastAsia"/>
          <w:sz w:val="32"/>
          <w:szCs w:val="32"/>
        </w:rPr>
        <w:t>Machine</w:t>
      </w:r>
      <w:r w:rsidR="008D0CA9" w:rsidRPr="0052766F">
        <w:rPr>
          <w:rFonts w:ascii="微软雅黑" w:hAnsi="微软雅黑" w:hint="eastAsia"/>
          <w:sz w:val="32"/>
          <w:szCs w:val="32"/>
        </w:rPr>
        <w:t xml:space="preserve"> Learning</w:t>
      </w:r>
      <w:r w:rsidR="0002730D" w:rsidRPr="0052766F">
        <w:rPr>
          <w:rFonts w:ascii="微软雅黑" w:hAnsi="微软雅黑" w:hint="eastAsia"/>
          <w:sz w:val="32"/>
          <w:szCs w:val="32"/>
        </w:rPr>
        <w:t xml:space="preserve"> Homework</w:t>
      </w:r>
      <w:r w:rsidR="00562B70">
        <w:rPr>
          <w:rFonts w:ascii="微软雅黑" w:hAnsi="微软雅黑" w:hint="eastAsia"/>
          <w:sz w:val="32"/>
          <w:szCs w:val="32"/>
        </w:rPr>
        <w:t xml:space="preserve"> 3.1</w:t>
      </w:r>
      <w:r w:rsidR="0064404D">
        <w:rPr>
          <w:rFonts w:ascii="微软雅黑" w:hAnsi="微软雅黑" w:hint="eastAsia"/>
          <w:sz w:val="32"/>
          <w:szCs w:val="32"/>
        </w:rPr>
        <w:t>&amp;</w:t>
      </w:r>
      <w:r w:rsidR="0064404D">
        <w:rPr>
          <w:rFonts w:ascii="微软雅黑" w:hAnsi="微软雅黑"/>
          <w:sz w:val="32"/>
          <w:szCs w:val="32"/>
        </w:rPr>
        <w:t>3.2</w:t>
      </w:r>
      <w:bookmarkStart w:id="0" w:name="_GoBack"/>
      <w:bookmarkEnd w:id="0"/>
      <w:r w:rsidR="008D0CA9" w:rsidRPr="0052766F">
        <w:rPr>
          <w:rFonts w:ascii="微软雅黑" w:hAnsi="微软雅黑" w:hint="eastAsia"/>
          <w:sz w:val="32"/>
          <w:szCs w:val="32"/>
        </w:rPr>
        <w:t xml:space="preserve"> </w:t>
      </w:r>
    </w:p>
    <w:p w:rsidR="00497C84" w:rsidRDefault="002E7FF8" w:rsidP="00497C84">
      <w:pPr>
        <w:spacing w:line="360" w:lineRule="auto"/>
        <w:rPr>
          <w:rFonts w:ascii="微软雅黑" w:hAnsi="微软雅黑"/>
          <w:sz w:val="24"/>
          <w:szCs w:val="24"/>
        </w:rPr>
      </w:pPr>
      <w:r w:rsidRPr="0052766F">
        <w:rPr>
          <w:rFonts w:ascii="微软雅黑" w:hAnsi="微软雅黑" w:hint="eastAsia"/>
          <w:sz w:val="24"/>
          <w:szCs w:val="24"/>
        </w:rPr>
        <w:t>专业</w:t>
      </w:r>
      <w:r w:rsidR="009F2F79" w:rsidRPr="0052766F">
        <w:rPr>
          <w:rFonts w:ascii="微软雅黑" w:hAnsi="微软雅黑" w:hint="eastAsia"/>
          <w:sz w:val="24"/>
          <w:szCs w:val="24"/>
        </w:rPr>
        <w:t>：软件工程</w:t>
      </w:r>
      <w:r w:rsidRPr="0052766F">
        <w:rPr>
          <w:rFonts w:ascii="微软雅黑" w:hAnsi="微软雅黑" w:hint="eastAsia"/>
          <w:sz w:val="24"/>
          <w:szCs w:val="24"/>
        </w:rPr>
        <w:t xml:space="preserve"> </w:t>
      </w:r>
      <w:r w:rsidR="009F2F79" w:rsidRPr="0052766F">
        <w:rPr>
          <w:rFonts w:ascii="微软雅黑" w:hAnsi="微软雅黑"/>
          <w:sz w:val="24"/>
          <w:szCs w:val="24"/>
        </w:rPr>
        <w:t xml:space="preserve">                     </w:t>
      </w:r>
      <w:r w:rsidR="00596CC9" w:rsidRPr="0052766F">
        <w:rPr>
          <w:rFonts w:ascii="微软雅黑" w:hAnsi="微软雅黑" w:hint="eastAsia"/>
          <w:sz w:val="24"/>
          <w:szCs w:val="24"/>
        </w:rPr>
        <w:t>姓名</w:t>
      </w:r>
      <w:r w:rsidR="009F2F79" w:rsidRPr="0052766F">
        <w:rPr>
          <w:rFonts w:ascii="微软雅黑" w:hAnsi="微软雅黑" w:hint="eastAsia"/>
          <w:sz w:val="24"/>
          <w:szCs w:val="24"/>
        </w:rPr>
        <w:t xml:space="preserve">：沈金龙 </w:t>
      </w:r>
      <w:r w:rsidR="009F2F79" w:rsidRPr="0052766F">
        <w:rPr>
          <w:rFonts w:ascii="微软雅黑" w:hAnsi="微软雅黑"/>
          <w:sz w:val="24"/>
          <w:szCs w:val="24"/>
        </w:rPr>
        <w:t xml:space="preserve">                     </w:t>
      </w:r>
      <w:r w:rsidR="009F2F79" w:rsidRPr="0052766F">
        <w:rPr>
          <w:rFonts w:ascii="微软雅黑" w:hAnsi="微软雅黑" w:hint="eastAsia"/>
          <w:sz w:val="24"/>
          <w:szCs w:val="24"/>
        </w:rPr>
        <w:t>学号：18214806</w:t>
      </w:r>
    </w:p>
    <w:p w:rsidR="00497C84" w:rsidRDefault="00497C84" w:rsidP="002E7E80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微软雅黑" w:hAnsi="微软雅黑"/>
          <w:b/>
          <w:sz w:val="21"/>
          <w:szCs w:val="21"/>
        </w:rPr>
      </w:pPr>
      <w:r w:rsidRPr="0009435F">
        <w:rPr>
          <w:rFonts w:ascii="微软雅黑" w:hAnsi="微软雅黑" w:hint="eastAsia"/>
          <w:b/>
          <w:sz w:val="21"/>
          <w:szCs w:val="21"/>
        </w:rPr>
        <w:t>作业</w:t>
      </w:r>
      <w:r w:rsidRPr="0009435F">
        <w:rPr>
          <w:rFonts w:ascii="微软雅黑" w:hAnsi="微软雅黑"/>
          <w:b/>
          <w:sz w:val="21"/>
          <w:szCs w:val="21"/>
        </w:rPr>
        <w:t>题目</w:t>
      </w:r>
    </w:p>
    <w:p w:rsidR="0009435F" w:rsidRDefault="00B869AE" w:rsidP="0009435F">
      <w:pPr>
        <w:pStyle w:val="a7"/>
        <w:spacing w:line="360" w:lineRule="auto"/>
        <w:ind w:left="360" w:firstLineChars="0" w:firstLine="0"/>
        <w:rPr>
          <w:rFonts w:ascii="微软雅黑" w:hAnsi="微软雅黑"/>
          <w:b/>
          <w:sz w:val="21"/>
          <w:szCs w:val="21"/>
        </w:rPr>
      </w:pPr>
      <w:r>
        <w:rPr>
          <w:noProof/>
        </w:rPr>
        <w:drawing>
          <wp:inline distT="0" distB="0" distL="0" distR="0" wp14:anchorId="4C8C94D8" wp14:editId="43E3D03E">
            <wp:extent cx="3596400" cy="1785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6400" cy="17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9AE" w:rsidRPr="0009435F" w:rsidRDefault="00B869AE" w:rsidP="0009435F">
      <w:pPr>
        <w:pStyle w:val="a7"/>
        <w:spacing w:line="360" w:lineRule="auto"/>
        <w:ind w:left="360" w:firstLineChars="0" w:firstLine="0"/>
        <w:rPr>
          <w:rFonts w:ascii="微软雅黑" w:hAnsi="微软雅黑"/>
          <w:b/>
          <w:sz w:val="21"/>
          <w:szCs w:val="21"/>
        </w:rPr>
      </w:pPr>
      <w:r>
        <w:rPr>
          <w:noProof/>
        </w:rPr>
        <w:drawing>
          <wp:inline distT="0" distB="0" distL="0" distR="0" wp14:anchorId="61A1BE11" wp14:editId="3E1CD81A">
            <wp:extent cx="3582000" cy="2955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2000" cy="29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5CD" w:rsidRPr="0009435F" w:rsidRDefault="009C15CD" w:rsidP="00BE7864">
      <w:pPr>
        <w:pStyle w:val="a7"/>
        <w:numPr>
          <w:ilvl w:val="0"/>
          <w:numId w:val="8"/>
        </w:numPr>
        <w:spacing w:after="0" w:line="360" w:lineRule="auto"/>
        <w:ind w:firstLineChars="0"/>
        <w:rPr>
          <w:rFonts w:ascii="微软雅黑" w:hAnsi="微软雅黑"/>
          <w:b/>
          <w:sz w:val="21"/>
          <w:szCs w:val="21"/>
        </w:rPr>
      </w:pPr>
      <w:r w:rsidRPr="0009435F">
        <w:rPr>
          <w:rFonts w:ascii="微软雅黑" w:hAnsi="微软雅黑" w:hint="eastAsia"/>
          <w:b/>
          <w:sz w:val="21"/>
          <w:szCs w:val="21"/>
        </w:rPr>
        <w:t>答案</w:t>
      </w:r>
    </w:p>
    <w:p w:rsidR="0066366A" w:rsidRPr="007622FA" w:rsidRDefault="00FC39C8" w:rsidP="00901B6E">
      <w:pPr>
        <w:pStyle w:val="a7"/>
        <w:numPr>
          <w:ilvl w:val="0"/>
          <w:numId w:val="11"/>
        </w:numPr>
        <w:spacing w:after="0" w:line="360" w:lineRule="auto"/>
        <w:ind w:firstLineChars="0"/>
        <w:rPr>
          <w:rFonts w:ascii="微软雅黑" w:hAnsi="微软雅黑"/>
          <w:b/>
          <w:sz w:val="21"/>
          <w:szCs w:val="21"/>
        </w:rPr>
      </w:pPr>
      <w:r w:rsidRPr="007622FA">
        <w:rPr>
          <w:rFonts w:ascii="微软雅黑" w:hAnsi="微软雅黑" w:hint="eastAsia"/>
          <w:b/>
          <w:sz w:val="21"/>
          <w:szCs w:val="21"/>
        </w:rPr>
        <w:t>HW3.1</w:t>
      </w:r>
    </w:p>
    <w:p w:rsidR="00D67BE0" w:rsidRPr="00E42B36" w:rsidRDefault="0077571C" w:rsidP="00E42B36">
      <w:pPr>
        <w:spacing w:after="0" w:line="360" w:lineRule="auto"/>
        <w:rPr>
          <w:rFonts w:ascii="微软雅黑" w:hAnsi="微软雅黑"/>
          <w:sz w:val="21"/>
          <w:szCs w:val="21"/>
        </w:rPr>
      </w:pPr>
      <w:r w:rsidRPr="00E42B36">
        <w:rPr>
          <w:rFonts w:ascii="微软雅黑" w:hAnsi="微软雅黑" w:hint="eastAsia"/>
          <w:sz w:val="21"/>
          <w:szCs w:val="21"/>
        </w:rPr>
        <w:t>我们有n个样本</w:t>
      </w:r>
      <w:r w:rsidRPr="0077571C">
        <w:rPr>
          <w:position w:val="-12"/>
        </w:rPr>
        <w:object w:dxaOrig="9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.1pt;height:18.1pt" o:ole="">
            <v:imagedata r:id="rId9" o:title=""/>
          </v:shape>
          <o:OLEObject Type="Embed" ProgID="Equation.DSMT4" ShapeID="_x0000_i1027" DrawAspect="Content" ObjectID="_1604665237" r:id="rId10"/>
        </w:object>
      </w:r>
      <w:r w:rsidRPr="00E42B36">
        <w:rPr>
          <w:rFonts w:ascii="微软雅黑" w:hAnsi="微软雅黑" w:hint="eastAsia"/>
          <w:sz w:val="21"/>
          <w:szCs w:val="21"/>
        </w:rPr>
        <w:t>服从离散分布：</w:t>
      </w:r>
    </w:p>
    <w:p w:rsidR="0077571C" w:rsidRPr="0077571C" w:rsidRDefault="0077571C" w:rsidP="0077571C">
      <w:pPr>
        <w:pStyle w:val="MTDisplayEquation"/>
        <w:jc w:val="center"/>
        <w:rPr>
          <w:rFonts w:hint="eastAsia"/>
        </w:rPr>
      </w:pPr>
      <w:r w:rsidRPr="0077571C">
        <w:rPr>
          <w:position w:val="-28"/>
        </w:rPr>
        <w:object w:dxaOrig="2540" w:dyaOrig="680">
          <v:shape id="_x0000_i1030" type="#_x0000_t75" style="width:126.85pt;height:33.85pt" o:ole="">
            <v:imagedata r:id="rId11" o:title=""/>
          </v:shape>
          <o:OLEObject Type="Embed" ProgID="Equation.DSMT4" ShapeID="_x0000_i1030" DrawAspect="Content" ObjectID="_1604665238" r:id="rId12"/>
        </w:object>
      </w:r>
    </w:p>
    <w:p w:rsidR="0077571C" w:rsidRPr="00E42B36" w:rsidRDefault="0077571C" w:rsidP="00E42B36">
      <w:pPr>
        <w:spacing w:after="0" w:line="360" w:lineRule="auto"/>
        <w:rPr>
          <w:sz w:val="21"/>
          <w:szCs w:val="21"/>
        </w:rPr>
      </w:pPr>
      <w:r w:rsidRPr="00E42B36">
        <w:rPr>
          <w:rFonts w:hint="eastAsia"/>
          <w:sz w:val="21"/>
          <w:szCs w:val="21"/>
        </w:rPr>
        <w:lastRenderedPageBreak/>
        <w:t>n</w:t>
      </w:r>
      <w:r w:rsidRPr="00E42B36">
        <w:rPr>
          <w:rFonts w:hint="eastAsia"/>
          <w:sz w:val="21"/>
          <w:szCs w:val="21"/>
        </w:rPr>
        <w:t>个样本的特定序列的似然为：</w:t>
      </w:r>
    </w:p>
    <w:p w:rsidR="0077571C" w:rsidRDefault="0077571C" w:rsidP="0077571C">
      <w:pPr>
        <w:pStyle w:val="a7"/>
        <w:spacing w:after="0" w:line="360" w:lineRule="auto"/>
        <w:ind w:left="720" w:firstLineChars="0" w:firstLine="0"/>
        <w:jc w:val="center"/>
      </w:pPr>
      <w:r w:rsidRPr="0077571C">
        <w:rPr>
          <w:position w:val="-28"/>
        </w:rPr>
        <w:object w:dxaOrig="3580" w:dyaOrig="680">
          <v:shape id="_x0000_i1033" type="#_x0000_t75" style="width:178.8pt;height:33.85pt" o:ole="">
            <v:imagedata r:id="rId13" o:title=""/>
          </v:shape>
          <o:OLEObject Type="Embed" ProgID="Equation.DSMT4" ShapeID="_x0000_i1033" DrawAspect="Content" ObjectID="_1604665239" r:id="rId14"/>
        </w:object>
      </w:r>
    </w:p>
    <w:p w:rsidR="0077571C" w:rsidRDefault="0077571C" w:rsidP="00E42B36">
      <w:pPr>
        <w:spacing w:after="0" w:line="360" w:lineRule="auto"/>
      </w:pPr>
      <w:r>
        <w:rPr>
          <w:rFonts w:hint="eastAsia"/>
        </w:rPr>
        <w:t>对数似然函数为：</w:t>
      </w:r>
    </w:p>
    <w:p w:rsidR="0077571C" w:rsidRDefault="0077571C" w:rsidP="0077571C">
      <w:pPr>
        <w:pStyle w:val="MTDisplayEquation"/>
        <w:jc w:val="center"/>
      </w:pPr>
      <w:r w:rsidRPr="0077571C">
        <w:rPr>
          <w:position w:val="-28"/>
        </w:rPr>
        <w:object w:dxaOrig="3640" w:dyaOrig="680">
          <v:shape id="_x0000_i1036" type="#_x0000_t75" style="width:182.15pt;height:33.85pt" o:ole="">
            <v:imagedata r:id="rId15" o:title=""/>
          </v:shape>
          <o:OLEObject Type="Embed" ProgID="Equation.DSMT4" ShapeID="_x0000_i1036" DrawAspect="Content" ObjectID="_1604665240" r:id="rId16"/>
        </w:object>
      </w:r>
    </w:p>
    <w:p w:rsidR="0003059A" w:rsidRDefault="00CC200D" w:rsidP="00522762">
      <w:pPr>
        <w:rPr>
          <w:rFonts w:hint="eastAsia"/>
        </w:rPr>
      </w:pPr>
      <w:r>
        <w:rPr>
          <w:rFonts w:hint="eastAsia"/>
        </w:rPr>
        <w:t>为了找到</w:t>
      </w:r>
      <w:r w:rsidRPr="00CC200D">
        <w:rPr>
          <w:position w:val="-10"/>
        </w:rPr>
        <w:object w:dxaOrig="460" w:dyaOrig="320">
          <v:shape id="_x0000_i1039" type="#_x0000_t75" style="width:22.9pt;height:16.2pt" o:ole="">
            <v:imagedata r:id="rId17" o:title=""/>
          </v:shape>
          <o:OLEObject Type="Embed" ProgID="Equation.DSMT4" ShapeID="_x0000_i1039" DrawAspect="Content" ObjectID="_1604665241" r:id="rId18"/>
        </w:object>
      </w:r>
      <w:r>
        <w:rPr>
          <w:rFonts w:hint="eastAsia"/>
        </w:rPr>
        <w:t>的最大值，我们假设</w:t>
      </w:r>
      <w:r w:rsidR="0003059A" w:rsidRPr="00CC200D">
        <w:rPr>
          <w:position w:val="-12"/>
        </w:rPr>
        <w:object w:dxaOrig="1080" w:dyaOrig="360">
          <v:shape id="_x0000_i1044" type="#_x0000_t75" style="width:53.9pt;height:18.1pt" o:ole="">
            <v:imagedata r:id="rId19" o:title=""/>
          </v:shape>
          <o:OLEObject Type="Embed" ProgID="Equation.DSMT4" ShapeID="_x0000_i1044" DrawAspect="Content" ObjectID="_1604665242" r:id="rId20"/>
        </w:object>
      </w:r>
      <w:r w:rsidR="0003059A">
        <w:rPr>
          <w:rFonts w:hint="eastAsia"/>
        </w:rPr>
        <w:t>再逐项求值</w:t>
      </w:r>
      <w:r w:rsidR="0003059A" w:rsidRPr="0003059A">
        <w:rPr>
          <w:position w:val="-10"/>
        </w:rPr>
        <w:object w:dxaOrig="1100" w:dyaOrig="320">
          <v:shape id="_x0000_i1047" type="#_x0000_t75" style="width:54.85pt;height:16.2pt" o:ole="">
            <v:imagedata r:id="rId21" o:title=""/>
          </v:shape>
          <o:OLEObject Type="Embed" ProgID="Equation.DSMT4" ShapeID="_x0000_i1047" DrawAspect="Content" ObjectID="_1604665243" r:id="rId22"/>
        </w:object>
      </w:r>
      <w:r w:rsidR="0003059A">
        <w:rPr>
          <w:rFonts w:hint="eastAsia"/>
        </w:rPr>
        <w:t>得到：</w:t>
      </w:r>
    </w:p>
    <w:p w:rsidR="0003059A" w:rsidRDefault="0003059A" w:rsidP="0003059A">
      <w:pPr>
        <w:pStyle w:val="MTDisplayEquation"/>
        <w:jc w:val="center"/>
      </w:pPr>
      <w:r w:rsidRPr="0003059A">
        <w:rPr>
          <w:position w:val="-60"/>
        </w:rPr>
        <w:object w:dxaOrig="2439" w:dyaOrig="1400">
          <v:shape id="_x0000_i1053" type="#_x0000_t75" style="width:122.05pt;height:70.1pt" o:ole="">
            <v:imagedata r:id="rId23" o:title=""/>
          </v:shape>
          <o:OLEObject Type="Embed" ProgID="Equation.DSMT4" ShapeID="_x0000_i1053" DrawAspect="Content" ObjectID="_1604665244" r:id="rId24"/>
        </w:object>
      </w:r>
    </w:p>
    <w:p w:rsidR="0003059A" w:rsidRDefault="00E662D4" w:rsidP="00E662D4">
      <w:pPr>
        <w:rPr>
          <w:rFonts w:ascii="微软雅黑" w:hAnsi="微软雅黑"/>
        </w:rPr>
      </w:pPr>
      <w:r w:rsidRPr="00E662D4">
        <w:rPr>
          <w:rFonts w:ascii="微软雅黑" w:hAnsi="微软雅黑"/>
        </w:rPr>
        <w:t>这意味着对于任意i</w:t>
      </w:r>
      <w:r>
        <w:rPr>
          <w:rFonts w:ascii="微软雅黑" w:hAnsi="微软雅黑" w:hint="eastAsia"/>
        </w:rPr>
        <w:t>有：</w:t>
      </w:r>
    </w:p>
    <w:p w:rsidR="00E662D4" w:rsidRDefault="00E662D4" w:rsidP="00E662D4">
      <w:pPr>
        <w:jc w:val="center"/>
      </w:pPr>
      <w:r w:rsidRPr="00E662D4">
        <w:rPr>
          <w:position w:val="-32"/>
        </w:rPr>
        <w:object w:dxaOrig="2520" w:dyaOrig="720">
          <v:shape id="_x0000_i1060" type="#_x0000_t75" style="width:125.9pt;height:36.25pt" o:ole="">
            <v:imagedata r:id="rId25" o:title=""/>
          </v:shape>
          <o:OLEObject Type="Embed" ProgID="Equation.DSMT4" ShapeID="_x0000_i1060" DrawAspect="Content" ObjectID="_1604665245" r:id="rId26"/>
        </w:object>
      </w:r>
    </w:p>
    <w:p w:rsidR="00E662D4" w:rsidRDefault="00E42B36" w:rsidP="00E662D4">
      <w:r>
        <w:rPr>
          <w:rFonts w:hint="eastAsia"/>
        </w:rPr>
        <w:t>上式</w:t>
      </w:r>
      <w:r w:rsidR="0065644B">
        <w:rPr>
          <w:rFonts w:hint="eastAsia"/>
        </w:rPr>
        <w:t>可以被重写为：</w:t>
      </w:r>
    </w:p>
    <w:p w:rsidR="0065644B" w:rsidRDefault="000771BB" w:rsidP="000771BB">
      <w:pPr>
        <w:jc w:val="center"/>
      </w:pPr>
      <w:r w:rsidRPr="000771BB">
        <w:rPr>
          <w:position w:val="-28"/>
        </w:rPr>
        <w:object w:dxaOrig="2620" w:dyaOrig="680">
          <v:shape id="_x0000_i1064" type="#_x0000_t75" style="width:131.15pt;height:33.85pt" o:ole="">
            <v:imagedata r:id="rId27" o:title=""/>
          </v:shape>
          <o:OLEObject Type="Embed" ProgID="Equation.DSMT4" ShapeID="_x0000_i1064" DrawAspect="Content" ObjectID="_1604665246" r:id="rId28"/>
        </w:object>
      </w:r>
    </w:p>
    <w:p w:rsidR="000771BB" w:rsidRDefault="00E42B36" w:rsidP="000771BB">
      <w:r>
        <w:rPr>
          <w:rFonts w:hint="eastAsia"/>
        </w:rPr>
        <w:t>即</w:t>
      </w:r>
      <w:r w:rsidR="009507C5">
        <w:rPr>
          <w:rFonts w:hint="eastAsia"/>
        </w:rPr>
        <w:t>最终的结果为：</w:t>
      </w:r>
    </w:p>
    <w:p w:rsidR="009507C5" w:rsidRDefault="009507C5" w:rsidP="009507C5">
      <w:pPr>
        <w:jc w:val="center"/>
      </w:pPr>
      <w:r w:rsidRPr="000771BB">
        <w:rPr>
          <w:position w:val="-28"/>
        </w:rPr>
        <w:object w:dxaOrig="1200" w:dyaOrig="680">
          <v:shape id="_x0000_i1068" type="#_x0000_t75" style="width:60.1pt;height:33.85pt" o:ole="">
            <v:imagedata r:id="rId29" o:title=""/>
          </v:shape>
          <o:OLEObject Type="Embed" ProgID="Equation.DSMT4" ShapeID="_x0000_i1068" DrawAspect="Content" ObjectID="_1604665247" r:id="rId30"/>
        </w:object>
      </w:r>
    </w:p>
    <w:p w:rsidR="009507C5" w:rsidRDefault="00A454F2" w:rsidP="009507C5">
      <w:r>
        <w:rPr>
          <w:rFonts w:hint="eastAsia"/>
        </w:rPr>
        <w:t>由于该结果适用于所有的</w:t>
      </w:r>
      <w:r>
        <w:rPr>
          <w:rFonts w:hint="eastAsia"/>
        </w:rPr>
        <w:t>i=</w:t>
      </w:r>
      <w:r>
        <w:t>1,…,d</w:t>
      </w:r>
      <w:r>
        <w:rPr>
          <w:rFonts w:hint="eastAsia"/>
        </w:rPr>
        <w:t>，我们可以将最后的这等式写成向量的形式：</w:t>
      </w:r>
    </w:p>
    <w:p w:rsidR="00A454F2" w:rsidRDefault="00A454F2" w:rsidP="00A454F2">
      <w:pPr>
        <w:jc w:val="center"/>
      </w:pPr>
      <w:r w:rsidRPr="000771BB">
        <w:rPr>
          <w:position w:val="-28"/>
        </w:rPr>
        <w:object w:dxaOrig="1160" w:dyaOrig="680">
          <v:shape id="_x0000_i1072" type="#_x0000_t75" style="width:58.15pt;height:33.85pt" o:ole="">
            <v:imagedata r:id="rId31" o:title=""/>
          </v:shape>
          <o:OLEObject Type="Embed" ProgID="Equation.DSMT4" ShapeID="_x0000_i1072" DrawAspect="Content" ObjectID="_1604665248" r:id="rId32"/>
        </w:object>
      </w:r>
    </w:p>
    <w:p w:rsidR="00E662D4" w:rsidRPr="00E662D4" w:rsidRDefault="00A454F2" w:rsidP="00F15F8C">
      <w:pPr>
        <w:rPr>
          <w:rFonts w:hint="eastAsia"/>
        </w:rPr>
      </w:pPr>
      <w:r w:rsidRPr="00A454F2">
        <w:t>因此</w:t>
      </w:r>
      <w:r w:rsidRPr="00A454F2">
        <w:t>θ</w:t>
      </w:r>
      <w:r w:rsidRPr="00A454F2">
        <w:t>的最大似然值仅仅是样本均值</w:t>
      </w:r>
      <w:r w:rsidR="00723A78">
        <w:rPr>
          <w:rFonts w:hint="eastAsia"/>
        </w:rPr>
        <w:t>，</w:t>
      </w:r>
      <w:r w:rsidRPr="00A454F2">
        <w:t>正如我们所期望的。</w:t>
      </w:r>
      <w:r w:rsidR="00E662D4">
        <w:tab/>
      </w:r>
      <w:r w:rsidR="00E662D4" w:rsidRPr="00E662D4">
        <w:rPr>
          <w:position w:val="-4"/>
        </w:rPr>
        <w:object w:dxaOrig="180" w:dyaOrig="279">
          <v:shape id="_x0000_i1057" type="#_x0000_t75" style="width:9.05pt;height:13.85pt" o:ole="">
            <v:imagedata r:id="rId33" o:title=""/>
          </v:shape>
          <o:OLEObject Type="Embed" ProgID="Equation.DSMT4" ShapeID="_x0000_i1057" DrawAspect="Content" ObjectID="_1604665249" r:id="rId34"/>
        </w:object>
      </w:r>
      <w:r w:rsidR="00E662D4">
        <w:t xml:space="preserve"> </w:t>
      </w:r>
    </w:p>
    <w:p w:rsidR="00901B6E" w:rsidRDefault="00901B6E" w:rsidP="00901B6E">
      <w:pPr>
        <w:pStyle w:val="a7"/>
        <w:numPr>
          <w:ilvl w:val="0"/>
          <w:numId w:val="11"/>
        </w:numPr>
        <w:spacing w:after="0" w:line="360" w:lineRule="auto"/>
        <w:ind w:firstLineChars="0"/>
        <w:rPr>
          <w:rFonts w:ascii="微软雅黑" w:hAnsi="微软雅黑"/>
          <w:b/>
          <w:sz w:val="21"/>
          <w:szCs w:val="21"/>
        </w:rPr>
      </w:pPr>
      <w:r w:rsidRPr="007622FA">
        <w:rPr>
          <w:rFonts w:ascii="微软雅黑" w:hAnsi="微软雅黑" w:hint="eastAsia"/>
          <w:b/>
          <w:sz w:val="21"/>
          <w:szCs w:val="21"/>
        </w:rPr>
        <w:t>HW3.2</w:t>
      </w:r>
    </w:p>
    <w:p w:rsidR="007622FA" w:rsidRDefault="00B912E6" w:rsidP="00B912E6">
      <w:r w:rsidRPr="00B912E6">
        <w:rPr>
          <w:rFonts w:hint="eastAsia"/>
        </w:rPr>
        <w:t>我们已知</w:t>
      </w:r>
      <w:r w:rsidRPr="00B912E6">
        <w:rPr>
          <w:position w:val="-12"/>
        </w:rPr>
        <w:object w:dxaOrig="2040" w:dyaOrig="360">
          <v:shape id="_x0000_i1079" type="#_x0000_t75" style="width:102.05pt;height:18.1pt" o:ole="">
            <v:imagedata r:id="rId35" o:title=""/>
          </v:shape>
          <o:OLEObject Type="Embed" ProgID="Equation.DSMT4" ShapeID="_x0000_i1079" DrawAspect="Content" ObjectID="_1604665250" r:id="rId36"/>
        </w:object>
      </w:r>
      <w:r>
        <w:rPr>
          <w:rFonts w:hint="eastAsia"/>
        </w:rPr>
        <w:t>，且：</w:t>
      </w:r>
    </w:p>
    <w:p w:rsidR="00B912E6" w:rsidRPr="00B912E6" w:rsidRDefault="00B912E6" w:rsidP="00B912E6">
      <w:pPr>
        <w:pStyle w:val="MTDisplayEquation"/>
        <w:rPr>
          <w:rFonts w:hint="eastAsia"/>
        </w:rPr>
      </w:pPr>
      <w:r>
        <w:lastRenderedPageBreak/>
        <w:tab/>
      </w:r>
      <w:r w:rsidR="00836C09" w:rsidRPr="00836C09">
        <w:rPr>
          <w:position w:val="-68"/>
        </w:rPr>
        <w:object w:dxaOrig="2640" w:dyaOrig="1480">
          <v:shape id="_x0000_i1085" type="#_x0000_t75" style="width:132.1pt;height:73.9pt" o:ole="">
            <v:imagedata r:id="rId37" o:title=""/>
          </v:shape>
          <o:OLEObject Type="Embed" ProgID="Equation.DSMT4" ShapeID="_x0000_i1085" DrawAspect="Content" ObjectID="_1604665251" r:id="rId38"/>
        </w:object>
      </w:r>
      <w:r>
        <w:t xml:space="preserve"> </w:t>
      </w:r>
    </w:p>
    <w:p w:rsidR="00771B2B" w:rsidRDefault="00315414" w:rsidP="00315414">
      <w:r w:rsidRPr="00315414">
        <w:t>我们认为</w:t>
      </w:r>
      <w:r>
        <w:rPr>
          <w:rFonts w:hint="eastAsia"/>
        </w:rPr>
        <w:t>，</w:t>
      </w:r>
      <w:r w:rsidRPr="00315414">
        <w:t>不失一般性</w:t>
      </w:r>
      <w:r>
        <w:rPr>
          <w:rFonts w:hint="eastAsia"/>
        </w:rPr>
        <w:t>，</w:t>
      </w:r>
      <w:r w:rsidRPr="00315414">
        <w:t>这一类</w:t>
      </w:r>
      <w:r w:rsidRPr="00315414">
        <w:t>ω1</w:t>
      </w:r>
      <w:r w:rsidRPr="00315414">
        <w:t>以原点</w:t>
      </w:r>
      <w:r w:rsidRPr="00315414">
        <w:t>0</w:t>
      </w:r>
      <w:r w:rsidRPr="00315414">
        <w:t>为中心</w:t>
      </w:r>
      <w:r>
        <w:rPr>
          <w:rFonts w:hint="eastAsia"/>
        </w:rPr>
        <w:t>，而</w:t>
      </w:r>
      <w:r w:rsidRPr="00315414">
        <w:t>类别</w:t>
      </w:r>
      <w:r w:rsidRPr="00315414">
        <w:t>ω2</w:t>
      </w:r>
      <w:r>
        <w:rPr>
          <w:rFonts w:hint="eastAsia"/>
        </w:rPr>
        <w:t>以</w:t>
      </w:r>
      <w:r>
        <w:rPr>
          <w:rFonts w:hint="eastAsia"/>
        </w:rPr>
        <w:t>a</w:t>
      </w:r>
      <w:r>
        <w:rPr>
          <w:rFonts w:hint="eastAsia"/>
        </w:rPr>
        <w:t>为中心，</w:t>
      </w:r>
      <w:r>
        <w:t>是</w:t>
      </w:r>
      <w:r>
        <w:rPr>
          <w:rFonts w:hint="eastAsia"/>
        </w:rPr>
        <w:t>一个原点以外的点</w:t>
      </w:r>
      <w:r w:rsidRPr="00315414">
        <w:t>。</w:t>
      </w:r>
    </w:p>
    <w:p w:rsidR="00BB7716" w:rsidRDefault="00E24480" w:rsidP="00E24480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我们采用</w:t>
      </w:r>
      <w:r w:rsidRPr="00E24480">
        <w:rPr>
          <w:position w:val="-12"/>
        </w:rPr>
        <w:object w:dxaOrig="560" w:dyaOrig="360">
          <v:shape id="_x0000_i1088" type="#_x0000_t75" style="width:28.15pt;height:18.1pt" o:ole="">
            <v:imagedata r:id="rId39" o:title=""/>
          </v:shape>
          <o:OLEObject Type="Embed" ProgID="Equation.DSMT4" ShapeID="_x0000_i1088" DrawAspect="Content" ObjectID="_1604665252" r:id="rId40"/>
        </w:object>
      </w:r>
      <w:r>
        <w:rPr>
          <w:rFonts w:hint="eastAsia"/>
        </w:rPr>
        <w:t>表示</w:t>
      </w:r>
      <w:r>
        <w:rPr>
          <w:rFonts w:hint="eastAsia"/>
        </w:rPr>
        <w:t>n</w:t>
      </w:r>
      <w:r>
        <w:rPr>
          <w:rFonts w:hint="eastAsia"/>
        </w:rPr>
        <w:t>个点的平均误差率，则：</w:t>
      </w:r>
    </w:p>
    <w:p w:rsidR="00CE2E21" w:rsidRDefault="00CE2E21" w:rsidP="00CE2E21">
      <w:pPr>
        <w:pStyle w:val="a7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DB37148" wp14:editId="280DA71B">
            <wp:extent cx="5274310" cy="2324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B2B" w:rsidRDefault="00CE2E21" w:rsidP="00CE2E21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我们明确</w:t>
      </w:r>
      <w:r>
        <w:rPr>
          <w:rFonts w:hint="eastAsia"/>
        </w:rPr>
        <w:t>k</w:t>
      </w:r>
      <w:r>
        <w:rPr>
          <w:rFonts w:hint="eastAsia"/>
        </w:rPr>
        <w:t>依赖于概率，</w:t>
      </w:r>
      <w:r w:rsidRPr="00CE2E21">
        <w:rPr>
          <w:position w:val="-12"/>
        </w:rPr>
        <w:object w:dxaOrig="1500" w:dyaOrig="360">
          <v:shape id="_x0000_i1093" type="#_x0000_t75" style="width:74.85pt;height:18.1pt" o:ole="">
            <v:imagedata r:id="rId42" o:title=""/>
          </v:shape>
          <o:OLEObject Type="Embed" ProgID="Equation.DSMT4" ShapeID="_x0000_i1093" DrawAspect="Content" ObjectID="_1604665253" r:id="rId43"/>
        </w:object>
      </w:r>
      <w:r>
        <w:rPr>
          <w:rFonts w:hint="eastAsia"/>
        </w:rPr>
        <w:t>，然后有：</w:t>
      </w:r>
    </w:p>
    <w:p w:rsidR="003A6D5A" w:rsidRDefault="005E16C8" w:rsidP="002F4CF8">
      <w:pPr>
        <w:pStyle w:val="MTDisplayEquation"/>
        <w:jc w:val="center"/>
        <w:rPr>
          <w:rFonts w:hint="eastAsia"/>
        </w:rPr>
      </w:pPr>
      <w:r w:rsidRPr="003931F7">
        <w:rPr>
          <w:position w:val="-58"/>
        </w:rPr>
        <w:object w:dxaOrig="3540" w:dyaOrig="999">
          <v:shape id="_x0000_i1098" type="#_x0000_t75" style="width:176.9pt;height:50.05pt" o:ole="">
            <v:imagedata r:id="rId44" o:title=""/>
          </v:shape>
          <o:OLEObject Type="Embed" ProgID="Equation.DSMT4" ShapeID="_x0000_i1098" DrawAspect="Content" ObjectID="_1604665254" r:id="rId45"/>
        </w:object>
      </w:r>
    </w:p>
    <w:p w:rsidR="00CE2E21" w:rsidRDefault="005E16C8" w:rsidP="00CE2E21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在这种情况下：</w:t>
      </w:r>
    </w:p>
    <w:p w:rsidR="005E16C8" w:rsidRDefault="002F4CF8" w:rsidP="002F4CF8">
      <w:pPr>
        <w:pStyle w:val="a7"/>
        <w:ind w:left="720" w:firstLineChars="0" w:firstLine="0"/>
        <w:jc w:val="center"/>
      </w:pPr>
      <w:r w:rsidRPr="002F4CF8">
        <w:rPr>
          <w:position w:val="-62"/>
        </w:rPr>
        <w:object w:dxaOrig="4239" w:dyaOrig="1359">
          <v:shape id="_x0000_i1102" type="#_x0000_t75" style="width:212.2pt;height:68.2pt" o:ole="">
            <v:imagedata r:id="rId46" o:title=""/>
          </v:shape>
          <o:OLEObject Type="Embed" ProgID="Equation.DSMT4" ShapeID="_x0000_i1102" DrawAspect="Content" ObjectID="_1604665255" r:id="rId47"/>
        </w:object>
      </w:r>
    </w:p>
    <w:p w:rsidR="002F4CF8" w:rsidRDefault="002F4CF8" w:rsidP="002F4CF8">
      <w:pPr>
        <w:pStyle w:val="a7"/>
        <w:ind w:left="720" w:firstLineChars="0" w:firstLine="0"/>
      </w:pPr>
      <w:r>
        <w:rPr>
          <w:rFonts w:hint="eastAsia"/>
        </w:rPr>
        <w:t>其中</w:t>
      </w:r>
      <w:r w:rsidRPr="002F4CF8">
        <w:rPr>
          <w:position w:val="-12"/>
        </w:rPr>
        <w:object w:dxaOrig="680" w:dyaOrig="360">
          <v:shape id="_x0000_i1105" type="#_x0000_t75" style="width:33.85pt;height:18.1pt" o:ole="">
            <v:imagedata r:id="rId48" o:title=""/>
          </v:shape>
          <o:OLEObject Type="Embed" ProgID="Equation.DSMT4" ShapeID="_x0000_i1105" DrawAspect="Content" ObjectID="_1604665256" r:id="rId49"/>
        </w:object>
      </w:r>
      <w:r>
        <w:rPr>
          <w:rFonts w:hint="eastAsia"/>
        </w:rPr>
        <w:t>是独立的，</w:t>
      </w:r>
      <w:r w:rsidRPr="002F4CF8">
        <w:rPr>
          <w:position w:val="-10"/>
        </w:rPr>
        <w:object w:dxaOrig="600" w:dyaOrig="320">
          <v:shape id="_x0000_i1108" type="#_x0000_t75" style="width:30.05pt;height:16.2pt" o:ole="">
            <v:imagedata r:id="rId50" o:title=""/>
          </v:shape>
          <o:OLEObject Type="Embed" ProgID="Equation.DSMT4" ShapeID="_x0000_i1108" DrawAspect="Content" ObjectID="_1604665257" r:id="rId51"/>
        </w:object>
      </w:r>
      <w:r>
        <w:rPr>
          <w:rFonts w:hint="eastAsia"/>
        </w:rPr>
        <w:t>为非正态分布，</w:t>
      </w:r>
      <w:r w:rsidRPr="002F4CF8">
        <w:rPr>
          <w:position w:val="-12"/>
        </w:rPr>
        <w:object w:dxaOrig="2659" w:dyaOrig="360">
          <v:shape id="_x0000_i1111" type="#_x0000_t75" style="width:133.05pt;height:18.1pt" o:ole="">
            <v:imagedata r:id="rId52" o:title=""/>
          </v:shape>
          <o:OLEObject Type="Embed" ProgID="Equation.DSMT4" ShapeID="_x0000_i1111" DrawAspect="Content" ObjectID="_1604665258" r:id="rId53"/>
        </w:object>
      </w:r>
      <w:r>
        <w:rPr>
          <w:rFonts w:hint="eastAsia"/>
        </w:rPr>
        <w:t>，如果</w:t>
      </w:r>
      <w:r>
        <w:rPr>
          <w:rFonts w:hint="eastAsia"/>
        </w:rPr>
        <w:t>k</w:t>
      </w:r>
      <w:r>
        <w:rPr>
          <w:rFonts w:hint="eastAsia"/>
        </w:rPr>
        <w:t>增加到</w:t>
      </w:r>
      <w:r>
        <w:rPr>
          <w:rFonts w:hint="eastAsia"/>
        </w:rPr>
        <w:t>n</w:t>
      </w:r>
      <w:r>
        <w:rPr>
          <w:rFonts w:hint="eastAsia"/>
        </w:rPr>
        <w:t>，但由</w:t>
      </w:r>
      <w:r w:rsidRPr="002F4CF8">
        <w:rPr>
          <w:position w:val="-8"/>
        </w:rPr>
        <w:object w:dxaOrig="1020" w:dyaOrig="360">
          <v:shape id="_x0000_i1114" type="#_x0000_t75" style="width:51pt;height:18.1pt" o:ole="">
            <v:imagedata r:id="rId54" o:title=""/>
          </v:shape>
          <o:OLEObject Type="Embed" ProgID="Equation.DSMT4" ShapeID="_x0000_i1114" DrawAspect="Content" ObjectID="_1604665259" r:id="rId55"/>
        </w:object>
      </w:r>
      <w:r>
        <w:rPr>
          <w:rFonts w:hint="eastAsia"/>
        </w:rPr>
        <w:t>限制，则：</w:t>
      </w:r>
    </w:p>
    <w:p w:rsidR="002F4CF8" w:rsidRDefault="00AB00C2" w:rsidP="00AB00C2">
      <w:pPr>
        <w:pStyle w:val="a7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64F0AA69" wp14:editId="55265E6F">
            <wp:extent cx="3530432" cy="8335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37330" cy="85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0C2" w:rsidRPr="00CE2E21" w:rsidRDefault="00AB00C2" w:rsidP="00AB00C2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这也说明当</w:t>
      </w:r>
      <w:r w:rsidR="009535D3" w:rsidRPr="00AB00C2">
        <w:rPr>
          <w:position w:val="-6"/>
        </w:rPr>
        <w:object w:dxaOrig="700" w:dyaOrig="220">
          <v:shape id="_x0000_i1119" type="#_x0000_t75" style="width:34.8pt;height:10.95pt" o:ole="">
            <v:imagedata r:id="rId57" o:title=""/>
          </v:shape>
          <o:OLEObject Type="Embed" ProgID="Equation.DSMT4" ShapeID="_x0000_i1119" DrawAspect="Content" ObjectID="_1604665260" r:id="rId58"/>
        </w:object>
      </w:r>
      <w:r w:rsidR="009535D3">
        <w:rPr>
          <w:rFonts w:hint="eastAsia"/>
        </w:rPr>
        <w:t>时，</w:t>
      </w:r>
      <w:r w:rsidR="009535D3" w:rsidRPr="009535D3">
        <w:rPr>
          <w:position w:val="-12"/>
        </w:rPr>
        <w:object w:dxaOrig="1020" w:dyaOrig="360">
          <v:shape id="_x0000_i1122" type="#_x0000_t75" style="width:51pt;height:18.1pt" o:ole="">
            <v:imagedata r:id="rId59" o:title=""/>
          </v:shape>
          <o:OLEObject Type="Embed" ProgID="Equation.DSMT4" ShapeID="_x0000_i1122" DrawAspect="Content" ObjectID="_1604665261" r:id="rId60"/>
        </w:object>
      </w:r>
      <w:r w:rsidR="009535D3">
        <w:rPr>
          <w:rFonts w:hint="eastAsia"/>
        </w:rPr>
        <w:t>。</w:t>
      </w:r>
    </w:p>
    <w:sectPr w:rsidR="00AB00C2" w:rsidRPr="00CE2E2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B62" w:rsidRDefault="00850B62" w:rsidP="0002730D">
      <w:pPr>
        <w:spacing w:after="0"/>
      </w:pPr>
      <w:r>
        <w:separator/>
      </w:r>
    </w:p>
  </w:endnote>
  <w:endnote w:type="continuationSeparator" w:id="0">
    <w:p w:rsidR="00850B62" w:rsidRDefault="00850B62" w:rsidP="000273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80"/>
    <w:family w:val="swiss"/>
    <w:pitch w:val="variable"/>
    <w:sig w:usb0="A0000ABF" w:usb1="28CF7CFB" w:usb2="00000016" w:usb3="00000000" w:csb0="000201B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B62" w:rsidRDefault="00850B62" w:rsidP="0002730D">
      <w:pPr>
        <w:spacing w:after="0"/>
      </w:pPr>
      <w:r>
        <w:separator/>
      </w:r>
    </w:p>
  </w:footnote>
  <w:footnote w:type="continuationSeparator" w:id="0">
    <w:p w:rsidR="00850B62" w:rsidRDefault="00850B62" w:rsidP="0002730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AFDB03D"/>
    <w:multiLevelType w:val="hybridMultilevel"/>
    <w:tmpl w:val="30EE9D78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C1670D"/>
    <w:multiLevelType w:val="hybridMultilevel"/>
    <w:tmpl w:val="4D367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C908A4"/>
    <w:multiLevelType w:val="hybridMultilevel"/>
    <w:tmpl w:val="540CC3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C51683"/>
    <w:multiLevelType w:val="hybridMultilevel"/>
    <w:tmpl w:val="CC42AFF8"/>
    <w:lvl w:ilvl="0" w:tplc="08C4A2DE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627432"/>
    <w:multiLevelType w:val="hybridMultilevel"/>
    <w:tmpl w:val="060087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5B1890"/>
    <w:multiLevelType w:val="hybridMultilevel"/>
    <w:tmpl w:val="6922A316"/>
    <w:lvl w:ilvl="0" w:tplc="204E9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9F1B85"/>
    <w:multiLevelType w:val="hybridMultilevel"/>
    <w:tmpl w:val="9AF426F0"/>
    <w:lvl w:ilvl="0" w:tplc="74544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9D03AA"/>
    <w:multiLevelType w:val="hybridMultilevel"/>
    <w:tmpl w:val="7C3479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6546BC"/>
    <w:multiLevelType w:val="hybridMultilevel"/>
    <w:tmpl w:val="FFEED8F0"/>
    <w:lvl w:ilvl="0" w:tplc="5A446A56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890E4A"/>
    <w:multiLevelType w:val="hybridMultilevel"/>
    <w:tmpl w:val="FEE08F8A"/>
    <w:lvl w:ilvl="0" w:tplc="61BE4D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4E83907"/>
    <w:multiLevelType w:val="hybridMultilevel"/>
    <w:tmpl w:val="C18EDF1A"/>
    <w:lvl w:ilvl="0" w:tplc="D6AC432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E839BE"/>
    <w:multiLevelType w:val="hybridMultilevel"/>
    <w:tmpl w:val="CCAC9CE6"/>
    <w:lvl w:ilvl="0" w:tplc="C5ECA600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6"/>
  </w:num>
  <w:num w:numId="9">
    <w:abstractNumId w:val="8"/>
  </w:num>
  <w:num w:numId="10">
    <w:abstractNumId w:val="9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7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68ED"/>
    <w:rsid w:val="00021244"/>
    <w:rsid w:val="0002730D"/>
    <w:rsid w:val="0003059A"/>
    <w:rsid w:val="00032666"/>
    <w:rsid w:val="00037C3A"/>
    <w:rsid w:val="0004595F"/>
    <w:rsid w:val="000659DC"/>
    <w:rsid w:val="00065FDB"/>
    <w:rsid w:val="00074B40"/>
    <w:rsid w:val="00074B72"/>
    <w:rsid w:val="00076537"/>
    <w:rsid w:val="000771BB"/>
    <w:rsid w:val="0009435F"/>
    <w:rsid w:val="000A776E"/>
    <w:rsid w:val="000D5BB3"/>
    <w:rsid w:val="00104EA7"/>
    <w:rsid w:val="00116741"/>
    <w:rsid w:val="001465D1"/>
    <w:rsid w:val="00150F31"/>
    <w:rsid w:val="001554F4"/>
    <w:rsid w:val="001623DB"/>
    <w:rsid w:val="001829E5"/>
    <w:rsid w:val="0019560D"/>
    <w:rsid w:val="001C5D2E"/>
    <w:rsid w:val="001C5EB0"/>
    <w:rsid w:val="001D3CE3"/>
    <w:rsid w:val="001F5295"/>
    <w:rsid w:val="001F57C3"/>
    <w:rsid w:val="00203AF6"/>
    <w:rsid w:val="0021534B"/>
    <w:rsid w:val="00215CF1"/>
    <w:rsid w:val="0023066F"/>
    <w:rsid w:val="00235AD6"/>
    <w:rsid w:val="002420D3"/>
    <w:rsid w:val="002472E0"/>
    <w:rsid w:val="002501ED"/>
    <w:rsid w:val="002604B0"/>
    <w:rsid w:val="00282253"/>
    <w:rsid w:val="0028238F"/>
    <w:rsid w:val="002C667D"/>
    <w:rsid w:val="002E5202"/>
    <w:rsid w:val="002E6487"/>
    <w:rsid w:val="002E7E80"/>
    <w:rsid w:val="002E7FF8"/>
    <w:rsid w:val="002F2024"/>
    <w:rsid w:val="002F4CF8"/>
    <w:rsid w:val="002F53B2"/>
    <w:rsid w:val="00302B69"/>
    <w:rsid w:val="00304888"/>
    <w:rsid w:val="00315414"/>
    <w:rsid w:val="00323B43"/>
    <w:rsid w:val="00336017"/>
    <w:rsid w:val="00361AB6"/>
    <w:rsid w:val="0037646C"/>
    <w:rsid w:val="00392F8B"/>
    <w:rsid w:val="003931F7"/>
    <w:rsid w:val="003959D1"/>
    <w:rsid w:val="003A6D5A"/>
    <w:rsid w:val="003B6EEC"/>
    <w:rsid w:val="003C6609"/>
    <w:rsid w:val="003D118B"/>
    <w:rsid w:val="003D37D8"/>
    <w:rsid w:val="003E0581"/>
    <w:rsid w:val="003F4488"/>
    <w:rsid w:val="003F4A28"/>
    <w:rsid w:val="003F7922"/>
    <w:rsid w:val="00402919"/>
    <w:rsid w:val="00426133"/>
    <w:rsid w:val="00427115"/>
    <w:rsid w:val="004358AB"/>
    <w:rsid w:val="004400C9"/>
    <w:rsid w:val="00444B84"/>
    <w:rsid w:val="00453656"/>
    <w:rsid w:val="004538AF"/>
    <w:rsid w:val="00465584"/>
    <w:rsid w:val="004671D1"/>
    <w:rsid w:val="00477429"/>
    <w:rsid w:val="00481E35"/>
    <w:rsid w:val="00497C84"/>
    <w:rsid w:val="004C42A9"/>
    <w:rsid w:val="004D56E3"/>
    <w:rsid w:val="004E1544"/>
    <w:rsid w:val="004F047F"/>
    <w:rsid w:val="004F25CA"/>
    <w:rsid w:val="004F5ECE"/>
    <w:rsid w:val="00501E38"/>
    <w:rsid w:val="005121F1"/>
    <w:rsid w:val="00516FA9"/>
    <w:rsid w:val="0052142F"/>
    <w:rsid w:val="00522762"/>
    <w:rsid w:val="0052766F"/>
    <w:rsid w:val="005362F4"/>
    <w:rsid w:val="00541268"/>
    <w:rsid w:val="00562B70"/>
    <w:rsid w:val="005630C5"/>
    <w:rsid w:val="00570A06"/>
    <w:rsid w:val="00584AD1"/>
    <w:rsid w:val="00596CC9"/>
    <w:rsid w:val="005A6E86"/>
    <w:rsid w:val="005B0991"/>
    <w:rsid w:val="005B23D5"/>
    <w:rsid w:val="005C26A9"/>
    <w:rsid w:val="005E142B"/>
    <w:rsid w:val="005E16C8"/>
    <w:rsid w:val="005F6E89"/>
    <w:rsid w:val="00602851"/>
    <w:rsid w:val="00605895"/>
    <w:rsid w:val="00610E90"/>
    <w:rsid w:val="00636131"/>
    <w:rsid w:val="0064404D"/>
    <w:rsid w:val="0065644B"/>
    <w:rsid w:val="0066366A"/>
    <w:rsid w:val="006655A3"/>
    <w:rsid w:val="00673BB2"/>
    <w:rsid w:val="00683F16"/>
    <w:rsid w:val="00697682"/>
    <w:rsid w:val="006D74DF"/>
    <w:rsid w:val="006F248E"/>
    <w:rsid w:val="00723A78"/>
    <w:rsid w:val="00731C3E"/>
    <w:rsid w:val="007622FA"/>
    <w:rsid w:val="007647DF"/>
    <w:rsid w:val="00771B2B"/>
    <w:rsid w:val="0077571C"/>
    <w:rsid w:val="00781A70"/>
    <w:rsid w:val="00785DE7"/>
    <w:rsid w:val="007863AB"/>
    <w:rsid w:val="00790C49"/>
    <w:rsid w:val="007A2A4B"/>
    <w:rsid w:val="007A3DED"/>
    <w:rsid w:val="007B54B3"/>
    <w:rsid w:val="00806D6E"/>
    <w:rsid w:val="008142ED"/>
    <w:rsid w:val="00817852"/>
    <w:rsid w:val="00836C09"/>
    <w:rsid w:val="008379C1"/>
    <w:rsid w:val="00842069"/>
    <w:rsid w:val="00845413"/>
    <w:rsid w:val="00846173"/>
    <w:rsid w:val="008466BA"/>
    <w:rsid w:val="00847C77"/>
    <w:rsid w:val="00850B62"/>
    <w:rsid w:val="00855734"/>
    <w:rsid w:val="00880335"/>
    <w:rsid w:val="008804CD"/>
    <w:rsid w:val="0088052D"/>
    <w:rsid w:val="008962CD"/>
    <w:rsid w:val="008B532B"/>
    <w:rsid w:val="008B7726"/>
    <w:rsid w:val="008D0CA9"/>
    <w:rsid w:val="008F0475"/>
    <w:rsid w:val="00900983"/>
    <w:rsid w:val="00901B6E"/>
    <w:rsid w:val="00930F4E"/>
    <w:rsid w:val="009507C5"/>
    <w:rsid w:val="009535D3"/>
    <w:rsid w:val="00967082"/>
    <w:rsid w:val="009723CF"/>
    <w:rsid w:val="0098472C"/>
    <w:rsid w:val="00986142"/>
    <w:rsid w:val="00995183"/>
    <w:rsid w:val="009A57A1"/>
    <w:rsid w:val="009B2CC3"/>
    <w:rsid w:val="009B721E"/>
    <w:rsid w:val="009C15CD"/>
    <w:rsid w:val="009C44D6"/>
    <w:rsid w:val="009D50BB"/>
    <w:rsid w:val="009E02FC"/>
    <w:rsid w:val="009E4AA0"/>
    <w:rsid w:val="009E691C"/>
    <w:rsid w:val="009F2F79"/>
    <w:rsid w:val="00A243DD"/>
    <w:rsid w:val="00A454F2"/>
    <w:rsid w:val="00A476CF"/>
    <w:rsid w:val="00A510EA"/>
    <w:rsid w:val="00A51F56"/>
    <w:rsid w:val="00A54658"/>
    <w:rsid w:val="00A66711"/>
    <w:rsid w:val="00A81ADE"/>
    <w:rsid w:val="00AA74CD"/>
    <w:rsid w:val="00AB00C2"/>
    <w:rsid w:val="00AB3A55"/>
    <w:rsid w:val="00AD7680"/>
    <w:rsid w:val="00AD7DC1"/>
    <w:rsid w:val="00AF2BB2"/>
    <w:rsid w:val="00AF2FB4"/>
    <w:rsid w:val="00B160DE"/>
    <w:rsid w:val="00B23C8F"/>
    <w:rsid w:val="00B33E17"/>
    <w:rsid w:val="00B43D6D"/>
    <w:rsid w:val="00B56CE0"/>
    <w:rsid w:val="00B62330"/>
    <w:rsid w:val="00B631EC"/>
    <w:rsid w:val="00B71521"/>
    <w:rsid w:val="00B7380E"/>
    <w:rsid w:val="00B869AE"/>
    <w:rsid w:val="00B912E6"/>
    <w:rsid w:val="00BB7716"/>
    <w:rsid w:val="00BE01EF"/>
    <w:rsid w:val="00BE5EC8"/>
    <w:rsid w:val="00BE7864"/>
    <w:rsid w:val="00C042DD"/>
    <w:rsid w:val="00C052FC"/>
    <w:rsid w:val="00C10618"/>
    <w:rsid w:val="00C1256B"/>
    <w:rsid w:val="00C125AF"/>
    <w:rsid w:val="00C12DE5"/>
    <w:rsid w:val="00C601A2"/>
    <w:rsid w:val="00C62A95"/>
    <w:rsid w:val="00C65293"/>
    <w:rsid w:val="00C82A15"/>
    <w:rsid w:val="00C90817"/>
    <w:rsid w:val="00CB02AC"/>
    <w:rsid w:val="00CB0405"/>
    <w:rsid w:val="00CC200D"/>
    <w:rsid w:val="00CD039B"/>
    <w:rsid w:val="00CD03D7"/>
    <w:rsid w:val="00CE2E21"/>
    <w:rsid w:val="00CE4320"/>
    <w:rsid w:val="00D0318C"/>
    <w:rsid w:val="00D05A20"/>
    <w:rsid w:val="00D31D50"/>
    <w:rsid w:val="00D34367"/>
    <w:rsid w:val="00D37F9E"/>
    <w:rsid w:val="00D40E4C"/>
    <w:rsid w:val="00D60638"/>
    <w:rsid w:val="00D61FE1"/>
    <w:rsid w:val="00D62165"/>
    <w:rsid w:val="00D65B64"/>
    <w:rsid w:val="00D67BE0"/>
    <w:rsid w:val="00D73269"/>
    <w:rsid w:val="00D905F0"/>
    <w:rsid w:val="00D93655"/>
    <w:rsid w:val="00D95D92"/>
    <w:rsid w:val="00DA3AB0"/>
    <w:rsid w:val="00DB75EB"/>
    <w:rsid w:val="00DD399B"/>
    <w:rsid w:val="00DE5044"/>
    <w:rsid w:val="00DF02E9"/>
    <w:rsid w:val="00E24480"/>
    <w:rsid w:val="00E42B36"/>
    <w:rsid w:val="00E50154"/>
    <w:rsid w:val="00E662D4"/>
    <w:rsid w:val="00E66F43"/>
    <w:rsid w:val="00E73188"/>
    <w:rsid w:val="00E8769E"/>
    <w:rsid w:val="00EA4E4A"/>
    <w:rsid w:val="00EC0380"/>
    <w:rsid w:val="00EE07A0"/>
    <w:rsid w:val="00F03684"/>
    <w:rsid w:val="00F07D65"/>
    <w:rsid w:val="00F15F8C"/>
    <w:rsid w:val="00F2060E"/>
    <w:rsid w:val="00F21902"/>
    <w:rsid w:val="00F37340"/>
    <w:rsid w:val="00F47C08"/>
    <w:rsid w:val="00F7360F"/>
    <w:rsid w:val="00F85A6B"/>
    <w:rsid w:val="00FC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B104F"/>
  <w15:docId w15:val="{9E1F314D-81B8-4BB4-94C1-B5BDD709E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596C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F53B2"/>
    <w:pPr>
      <w:widowControl w:val="0"/>
      <w:autoSpaceDE w:val="0"/>
      <w:autoSpaceDN w:val="0"/>
      <w:adjustRightInd w:val="0"/>
      <w:spacing w:after="0" w:line="240" w:lineRule="auto"/>
    </w:pPr>
    <w:rPr>
      <w:rFonts w:ascii="宋体" w:eastAsia="宋体" w:cs="宋体"/>
      <w:color w:val="00000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96CC9"/>
    <w:rPr>
      <w:rFonts w:ascii="Tahoma" w:hAnsi="Tahoma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02730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730D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730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730D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2E7FF8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9E691C"/>
    <w:rPr>
      <w:color w:val="808080"/>
    </w:rPr>
  </w:style>
  <w:style w:type="character" w:customStyle="1" w:styleId="s1">
    <w:name w:val="s1"/>
    <w:basedOn w:val="a0"/>
    <w:rsid w:val="00A54658"/>
  </w:style>
  <w:style w:type="character" w:customStyle="1" w:styleId="s2">
    <w:name w:val="s2"/>
    <w:basedOn w:val="a0"/>
    <w:rsid w:val="00A54658"/>
  </w:style>
  <w:style w:type="paragraph" w:customStyle="1" w:styleId="p1">
    <w:name w:val="p1"/>
    <w:basedOn w:val="a"/>
    <w:rsid w:val="00E66F4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2">
    <w:name w:val="p2"/>
    <w:basedOn w:val="a"/>
    <w:rsid w:val="00B631E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3">
    <w:name w:val="p3"/>
    <w:basedOn w:val="a"/>
    <w:rsid w:val="000D5BB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TDisplayEquation">
    <w:name w:val="MTDisplayEquation"/>
    <w:basedOn w:val="a"/>
    <w:next w:val="a"/>
    <w:link w:val="MTDisplayEquation0"/>
    <w:rsid w:val="009C44D6"/>
    <w:pPr>
      <w:tabs>
        <w:tab w:val="center" w:pos="4160"/>
        <w:tab w:val="right" w:pos="8300"/>
      </w:tabs>
      <w:spacing w:after="0" w:line="360" w:lineRule="auto"/>
    </w:pPr>
    <w:rPr>
      <w:rFonts w:ascii="微软雅黑" w:hAnsi="微软雅黑"/>
    </w:rPr>
  </w:style>
  <w:style w:type="character" w:customStyle="1" w:styleId="MTDisplayEquation0">
    <w:name w:val="MTDisplayEquation 字符"/>
    <w:basedOn w:val="a0"/>
    <w:link w:val="MTDisplayEquation"/>
    <w:rsid w:val="009C44D6"/>
    <w:rPr>
      <w:rFonts w:ascii="微软雅黑" w:hAnsi="微软雅黑"/>
    </w:rPr>
  </w:style>
  <w:style w:type="character" w:customStyle="1" w:styleId="MTEquationSection">
    <w:name w:val="MTEquationSection"/>
    <w:basedOn w:val="a0"/>
    <w:rsid w:val="003E0581"/>
    <w:rPr>
      <w:rFonts w:ascii="微软雅黑" w:hAnsi="微软雅黑"/>
      <w:vanish/>
      <w:color w:val="FF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9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image" Target="media/image20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3.bin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4.bin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3.wmf"/><Relationship Id="rId56" Type="http://schemas.openxmlformats.org/officeDocument/2006/relationships/image" Target="media/image27.png"/><Relationship Id="rId8" Type="http://schemas.openxmlformats.org/officeDocument/2006/relationships/image" Target="media/image2.png"/><Relationship Id="rId51" Type="http://schemas.openxmlformats.org/officeDocument/2006/relationships/oleObject" Target="embeddings/oleObject21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2.wmf"/><Relationship Id="rId59" Type="http://schemas.openxmlformats.org/officeDocument/2006/relationships/image" Target="media/image29.wmf"/><Relationship Id="rId20" Type="http://schemas.openxmlformats.org/officeDocument/2006/relationships/oleObject" Target="embeddings/oleObject6.bin"/><Relationship Id="rId41" Type="http://schemas.openxmlformats.org/officeDocument/2006/relationships/image" Target="media/image19.png"/><Relationship Id="rId54" Type="http://schemas.openxmlformats.org/officeDocument/2006/relationships/image" Target="media/image26.wmf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0.bin"/><Relationship Id="rId57" Type="http://schemas.openxmlformats.org/officeDocument/2006/relationships/image" Target="media/image28.wmf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oleObject" Target="embeddings/oleObject25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3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Shen Devin</cp:lastModifiedBy>
  <cp:revision>303</cp:revision>
  <dcterms:created xsi:type="dcterms:W3CDTF">2008-09-11T17:20:00Z</dcterms:created>
  <dcterms:modified xsi:type="dcterms:W3CDTF">2018-11-25T07:28:00Z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  <property fmtid="{D5CDD505-2E9C-101B-9397-08002B2CF9AE}" pid="3" name="MTWinEqns">
    <vt:bool>true</vt:bool>
  </property>
  <property fmtid="{D5CDD505-2E9C-101B-9397-08002B2CF9AE}" pid="4" name="MTEqnNumsOnRight">
    <vt:bool>false</vt:bool>
  </property>
  <property fmtid="{D5CDD505-2E9C-101B-9397-08002B2CF9AE}" pid="5" name="MTEquationNumber2">
    <vt:lpwstr>(#S1.#E1)</vt:lpwstr>
  </property>
  <property fmtid="{D5CDD505-2E9C-101B-9397-08002B2CF9AE}" pid="6" name="MTEquationSection">
    <vt:lpwstr>1</vt:lpwstr>
  </property>
</Properties>
</file>